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5A324D70" w:rsidR="00465F28" w:rsidRPr="009E7DDC" w:rsidRDefault="00465F28" w:rsidP="00EB3611">
      <w:pPr>
        <w:spacing w:line="960" w:lineRule="exact"/>
        <w:ind w:left="-567"/>
        <w:rPr>
          <w:rFonts w:asciiTheme="minorBidi" w:hAnsiTheme="minorBidi" w:cstheme="minorBidi"/>
          <w:sz w:val="96"/>
          <w:szCs w:val="96"/>
        </w:rPr>
      </w:pPr>
    </w:p>
    <w:p w14:paraId="26ED70E4" w14:textId="0425ECA1" w:rsidR="00934B44" w:rsidRPr="009E7DDC" w:rsidRDefault="003A3E01" w:rsidP="00EB3611">
      <w:pPr>
        <w:spacing w:line="960" w:lineRule="exact"/>
        <w:ind w:left="-567"/>
        <w:rPr>
          <w:rFonts w:asciiTheme="minorBidi" w:hAnsiTheme="minorBidi" w:cstheme="minorBidi"/>
          <w:sz w:val="96"/>
          <w:szCs w:val="96"/>
        </w:rPr>
      </w:pPr>
      <w:r w:rsidRPr="009E7DDC">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9E7DDC" w:rsidRDefault="00F77F1A" w:rsidP="00F77F1A">
      <w:pPr>
        <w:spacing w:line="960" w:lineRule="exact"/>
        <w:ind w:left="-567"/>
        <w:rPr>
          <w:rFonts w:asciiTheme="minorBidi" w:hAnsiTheme="minorBidi" w:cstheme="minorBidi"/>
          <w:sz w:val="96"/>
          <w:szCs w:val="96"/>
        </w:rPr>
      </w:pPr>
    </w:p>
    <w:p w14:paraId="0D00EB08" w14:textId="44F2E989" w:rsidR="00A547D1" w:rsidRPr="00C307C9" w:rsidRDefault="00F77F1A" w:rsidP="00C307C9">
      <w:pPr>
        <w:spacing w:line="960" w:lineRule="exact"/>
        <w:jc w:val="center"/>
        <w:rPr>
          <w:rFonts w:asciiTheme="minorBidi" w:hAnsiTheme="minorBidi" w:cstheme="minorBidi"/>
          <w:b/>
          <w:bCs/>
          <w:sz w:val="96"/>
          <w:szCs w:val="96"/>
        </w:rPr>
      </w:pPr>
      <w:r w:rsidRPr="00C307C9">
        <w:rPr>
          <w:rFonts w:asciiTheme="minorBidi" w:hAnsiTheme="minorBidi" w:cstheme="minorBidi"/>
          <w:b/>
          <w:bCs/>
          <w:sz w:val="96"/>
          <w:szCs w:val="96"/>
        </w:rPr>
        <w:t>Standard</w:t>
      </w:r>
      <w:r w:rsidR="004F4F67" w:rsidRPr="00C307C9">
        <w:rPr>
          <w:rFonts w:asciiTheme="minorBidi" w:hAnsiTheme="minorBidi" w:cstheme="minorBidi"/>
          <w:b/>
          <w:bCs/>
          <w:sz w:val="96"/>
          <w:szCs w:val="96"/>
        </w:rPr>
        <w:br/>
      </w:r>
      <w:r w:rsidRPr="00C307C9">
        <w:rPr>
          <w:rFonts w:asciiTheme="minorBidi" w:hAnsiTheme="minorBidi" w:cstheme="minorBidi"/>
          <w:b/>
          <w:bCs/>
          <w:sz w:val="96"/>
          <w:szCs w:val="96"/>
        </w:rPr>
        <w:t>Procurement Documents</w:t>
      </w:r>
      <w:r w:rsidR="00A547D1" w:rsidRPr="00C307C9">
        <w:rPr>
          <w:rFonts w:asciiTheme="minorBidi" w:hAnsiTheme="minorBidi" w:cstheme="minorBidi"/>
          <w:b/>
          <w:bCs/>
          <w:color w:val="000000" w:themeColor="text1"/>
          <w:sz w:val="32"/>
          <w:szCs w:val="32"/>
        </w:rPr>
        <w:br w:type="page"/>
      </w:r>
    </w:p>
    <w:p w14:paraId="0164B62C" w14:textId="77777777" w:rsidR="00B61AB0" w:rsidRPr="009E7DDC" w:rsidRDefault="00B61AB0" w:rsidP="00D37B2A">
      <w:pPr>
        <w:jc w:val="center"/>
        <w:rPr>
          <w:rFonts w:asciiTheme="minorBidi" w:hAnsiTheme="minorBidi" w:cstheme="minorBidi"/>
          <w:color w:val="000000" w:themeColor="text1"/>
          <w:sz w:val="32"/>
          <w:szCs w:val="32"/>
        </w:rPr>
      </w:pPr>
    </w:p>
    <w:p w14:paraId="1DF31206" w14:textId="1CD4A14E" w:rsidR="003B46C2" w:rsidRPr="009E7DDC" w:rsidRDefault="008B32E2" w:rsidP="00A547D1">
      <w:pPr>
        <w:rPr>
          <w:rFonts w:asciiTheme="minorBidi" w:hAnsiTheme="minorBidi" w:cstheme="minorBidi"/>
          <w:b/>
          <w:sz w:val="90"/>
          <w:szCs w:val="90"/>
        </w:rPr>
      </w:pPr>
      <w:r w:rsidRPr="009E7DDC">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9E7DDC" w:rsidRDefault="003B46C2" w:rsidP="00DB274A">
      <w:pPr>
        <w:jc w:val="center"/>
        <w:rPr>
          <w:rFonts w:asciiTheme="minorBidi" w:hAnsiTheme="minorBidi" w:cstheme="minorBidi"/>
          <w:b/>
          <w:sz w:val="90"/>
          <w:szCs w:val="90"/>
        </w:rPr>
      </w:pPr>
    </w:p>
    <w:p w14:paraId="2343E12B" w14:textId="1589D78D" w:rsidR="008B32E2" w:rsidRPr="009E7DDC" w:rsidRDefault="008B32E2" w:rsidP="00DB274A">
      <w:pPr>
        <w:jc w:val="center"/>
        <w:rPr>
          <w:rFonts w:asciiTheme="minorBidi" w:hAnsiTheme="minorBidi" w:cstheme="minorBidi"/>
          <w:b/>
          <w:sz w:val="72"/>
          <w:szCs w:val="72"/>
        </w:rPr>
      </w:pPr>
    </w:p>
    <w:p w14:paraId="5897714A" w14:textId="77777777" w:rsidR="00F21323" w:rsidRPr="00A520A6" w:rsidRDefault="00F21323" w:rsidP="00F21323">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t>Bids</w:t>
      </w:r>
    </w:p>
    <w:p w14:paraId="44E20CE5" w14:textId="77777777" w:rsidR="00F21323" w:rsidRPr="00A520A6" w:rsidRDefault="00F21323" w:rsidP="00F21323">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br/>
        <w:t xml:space="preserve">Procurement of Goods and Related Services </w:t>
      </w:r>
    </w:p>
    <w:p w14:paraId="2F1589A7" w14:textId="77777777" w:rsidR="00F21323" w:rsidRPr="00A520A6" w:rsidRDefault="00F21323" w:rsidP="00F21323">
      <w:pPr>
        <w:tabs>
          <w:tab w:val="left" w:pos="0"/>
        </w:tabs>
        <w:jc w:val="center"/>
        <w:rPr>
          <w:rFonts w:asciiTheme="minorBidi" w:hAnsiTheme="minorBidi" w:cstheme="minorBidi"/>
          <w:b/>
          <w:sz w:val="72"/>
          <w:szCs w:val="72"/>
        </w:rPr>
      </w:pPr>
    </w:p>
    <w:p w14:paraId="684EAB0D" w14:textId="6B272C43" w:rsidR="00F21323" w:rsidRPr="00A520A6" w:rsidRDefault="00F21323" w:rsidP="00F21323">
      <w:pPr>
        <w:tabs>
          <w:tab w:val="left" w:pos="0"/>
        </w:tabs>
        <w:jc w:val="center"/>
        <w:rPr>
          <w:rFonts w:asciiTheme="minorBidi" w:hAnsiTheme="minorBidi" w:cstheme="minorBidi"/>
          <w:b/>
          <w:sz w:val="72"/>
          <w:szCs w:val="72"/>
        </w:rPr>
      </w:pPr>
      <w:r>
        <w:rPr>
          <w:rFonts w:asciiTheme="minorBidi" w:hAnsiTheme="minorBidi" w:cstheme="minorBidi"/>
          <w:b/>
          <w:sz w:val="72"/>
          <w:szCs w:val="72"/>
        </w:rPr>
        <w:t>International</w:t>
      </w:r>
      <w:r w:rsidRPr="00A520A6">
        <w:rPr>
          <w:rFonts w:asciiTheme="minorBidi" w:hAnsiTheme="minorBidi" w:cstheme="minorBidi"/>
          <w:b/>
          <w:sz w:val="72"/>
          <w:szCs w:val="72"/>
        </w:rPr>
        <w:t xml:space="preserve"> Competitive Bidding (</w:t>
      </w:r>
      <w:r w:rsidR="00A75C9E">
        <w:rPr>
          <w:rFonts w:asciiTheme="minorBidi" w:hAnsiTheme="minorBidi" w:cstheme="minorBidi"/>
          <w:b/>
          <w:sz w:val="72"/>
          <w:szCs w:val="72"/>
        </w:rPr>
        <w:t>I</w:t>
      </w:r>
      <w:r w:rsidRPr="00A520A6">
        <w:rPr>
          <w:rFonts w:asciiTheme="minorBidi" w:hAnsiTheme="minorBidi" w:cstheme="minorBidi"/>
          <w:b/>
          <w:sz w:val="72"/>
          <w:szCs w:val="72"/>
        </w:rPr>
        <w:t>CB)</w:t>
      </w:r>
    </w:p>
    <w:p w14:paraId="57A17BDF" w14:textId="77777777" w:rsidR="00002FE2" w:rsidRPr="009E7DDC" w:rsidRDefault="00002FE2" w:rsidP="005A7C73">
      <w:pPr>
        <w:jc w:val="center"/>
        <w:rPr>
          <w:rFonts w:asciiTheme="minorBidi" w:hAnsiTheme="minorBidi" w:cstheme="minorBidi"/>
          <w:b/>
          <w:sz w:val="72"/>
          <w:szCs w:val="72"/>
        </w:rPr>
      </w:pPr>
    </w:p>
    <w:p w14:paraId="1FC00545" w14:textId="77777777" w:rsidR="00002FE2" w:rsidRPr="009E7DDC" w:rsidRDefault="00002FE2" w:rsidP="00002FE2">
      <w:pPr>
        <w:jc w:val="center"/>
        <w:rPr>
          <w:rFonts w:asciiTheme="minorBidi" w:hAnsiTheme="minorBidi" w:cstheme="minorBidi"/>
          <w:color w:val="000000" w:themeColor="text1"/>
          <w:sz w:val="32"/>
          <w:szCs w:val="32"/>
          <w:shd w:val="clear" w:color="auto" w:fill="FFFFFF"/>
        </w:rPr>
      </w:pPr>
      <w:r w:rsidRPr="009E7DDC">
        <w:rPr>
          <w:rFonts w:asciiTheme="minorBidi" w:hAnsiTheme="minorBidi" w:cstheme="minorBidi"/>
          <w:color w:val="000000" w:themeColor="text1"/>
          <w:sz w:val="32"/>
          <w:szCs w:val="32"/>
          <w:shd w:val="clear" w:color="auto" w:fill="FFFFFF"/>
        </w:rPr>
        <w:t>1</w:t>
      </w:r>
      <w:r w:rsidRPr="009E7DDC">
        <w:rPr>
          <w:rFonts w:asciiTheme="minorBidi" w:hAnsiTheme="minorBidi" w:cstheme="minorBidi"/>
          <w:color w:val="000000" w:themeColor="text1"/>
          <w:sz w:val="32"/>
          <w:szCs w:val="32"/>
          <w:shd w:val="clear" w:color="auto" w:fill="FFFFFF"/>
          <w:vertAlign w:val="superscript"/>
        </w:rPr>
        <w:t>st</w:t>
      </w:r>
      <w:r w:rsidRPr="009E7DDC">
        <w:rPr>
          <w:rFonts w:asciiTheme="minorBidi" w:hAnsiTheme="minorBidi" w:cstheme="minorBidi"/>
          <w:color w:val="000000" w:themeColor="text1"/>
          <w:sz w:val="32"/>
          <w:szCs w:val="32"/>
          <w:shd w:val="clear" w:color="auto" w:fill="FFFFFF"/>
        </w:rPr>
        <w:t> Edition</w:t>
      </w:r>
    </w:p>
    <w:p w14:paraId="2496E25D" w14:textId="77777777" w:rsidR="00002FE2" w:rsidRPr="009E7DDC" w:rsidRDefault="00002FE2" w:rsidP="00002FE2">
      <w:pPr>
        <w:jc w:val="center"/>
        <w:rPr>
          <w:rFonts w:asciiTheme="minorBidi" w:hAnsiTheme="minorBidi" w:cstheme="minorBidi"/>
          <w:color w:val="000000" w:themeColor="text1"/>
          <w:sz w:val="32"/>
          <w:szCs w:val="32"/>
          <w:shd w:val="clear" w:color="auto" w:fill="FFFFFF"/>
        </w:rPr>
      </w:pPr>
    </w:p>
    <w:p w14:paraId="1E01340F" w14:textId="14A00E9B" w:rsidR="004D5B10" w:rsidRPr="009E7DDC" w:rsidRDefault="005F30AE" w:rsidP="005A7C73">
      <w:pPr>
        <w:jc w:val="center"/>
        <w:rPr>
          <w:rFonts w:asciiTheme="minorBidi" w:hAnsiTheme="minorBidi" w:cstheme="minorBidi"/>
          <w:b/>
          <w:sz w:val="96"/>
          <w:szCs w:val="96"/>
        </w:rPr>
      </w:pPr>
      <w:r>
        <w:rPr>
          <w:rFonts w:asciiTheme="minorBidi" w:hAnsiTheme="minorBidi" w:cstheme="minorBidi"/>
          <w:color w:val="000000" w:themeColor="text1"/>
          <w:sz w:val="32"/>
          <w:szCs w:val="32"/>
        </w:rPr>
        <w:t>December</w:t>
      </w:r>
      <w:r w:rsidR="00002FE2" w:rsidRPr="009E7DDC">
        <w:rPr>
          <w:rFonts w:asciiTheme="minorBidi" w:hAnsiTheme="minorBidi" w:cstheme="minorBidi"/>
          <w:color w:val="000000" w:themeColor="text1"/>
          <w:sz w:val="32"/>
          <w:szCs w:val="32"/>
        </w:rPr>
        <w:t xml:space="preserve"> </w:t>
      </w:r>
      <w:r>
        <w:rPr>
          <w:rFonts w:asciiTheme="minorBidi" w:hAnsiTheme="minorBidi" w:cstheme="minorBidi"/>
          <w:color w:val="000000" w:themeColor="text1"/>
          <w:sz w:val="32"/>
          <w:szCs w:val="32"/>
        </w:rPr>
        <w:t>2020</w:t>
      </w:r>
      <w:r w:rsidR="004D5B10" w:rsidRPr="009E7DDC">
        <w:rPr>
          <w:rFonts w:asciiTheme="minorBidi" w:hAnsiTheme="minorBidi" w:cstheme="minorBidi"/>
          <w:b/>
          <w:sz w:val="72"/>
          <w:szCs w:val="72"/>
        </w:rPr>
        <w:br w:type="page"/>
      </w:r>
    </w:p>
    <w:p w14:paraId="196BFAAC" w14:textId="77777777" w:rsidR="00F21323" w:rsidRPr="00A520A6" w:rsidRDefault="00F21323" w:rsidP="00F21323">
      <w:pPr>
        <w:pStyle w:val="NoSpacing"/>
        <w:tabs>
          <w:tab w:val="left" w:pos="0"/>
        </w:tabs>
        <w:rPr>
          <w:rFonts w:asciiTheme="minorBidi" w:hAnsiTheme="minorBidi" w:cstheme="minorBidi"/>
          <w:i/>
          <w:color w:val="FF0000"/>
          <w:sz w:val="52"/>
          <w:szCs w:val="52"/>
        </w:rPr>
      </w:pPr>
    </w:p>
    <w:p w14:paraId="5E7C4537" w14:textId="77777777" w:rsidR="00F21323" w:rsidRPr="00A520A6" w:rsidRDefault="00F21323" w:rsidP="00F21323">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78208" behindDoc="0" locked="0" layoutInCell="1" allowOverlap="1" wp14:anchorId="5D5AD2FC" wp14:editId="005CE644">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71ADB969" w14:textId="77777777" w:rsidR="00207377" w:rsidRPr="005F30AE" w:rsidRDefault="00207377" w:rsidP="00F21323">
                            <w:pPr>
                              <w:jc w:val="center"/>
                              <w:rPr>
                                <w:rFonts w:cs="Arial"/>
                                <w:i/>
                                <w:iCs/>
                                <w:color w:val="FF0000"/>
                              </w:rPr>
                            </w:pPr>
                            <w:r w:rsidRPr="005F30AE">
                              <w:rPr>
                                <w:rFonts w:cs="Arial"/>
                                <w:i/>
                                <w:iCs/>
                                <w:color w:val="FF0000"/>
                              </w:rPr>
                              <w:t>insert</w:t>
                            </w:r>
                          </w:p>
                          <w:p w14:paraId="30AEF3F8" w14:textId="77777777" w:rsidR="00207377" w:rsidRPr="005F30AE" w:rsidRDefault="00207377" w:rsidP="00F21323">
                            <w:pPr>
                              <w:jc w:val="center"/>
                              <w:rPr>
                                <w:rFonts w:cs="Arial"/>
                                <w:i/>
                                <w:iCs/>
                                <w:color w:val="FF0000"/>
                              </w:rPr>
                            </w:pPr>
                            <w:r w:rsidRPr="005F30AE">
                              <w:rPr>
                                <w:rFonts w:cs="Arial"/>
                                <w:i/>
                                <w:iCs/>
                                <w:color w:val="FF0000"/>
                              </w:rPr>
                              <w:t xml:space="preserve">project logo </w:t>
                            </w:r>
                          </w:p>
                          <w:p w14:paraId="42D250A1" w14:textId="77777777" w:rsidR="00207377" w:rsidRPr="005F30AE" w:rsidRDefault="00207377" w:rsidP="00F21323">
                            <w:pPr>
                              <w:jc w:val="center"/>
                              <w:rPr>
                                <w:rFonts w:cs="Arial"/>
                                <w:i/>
                                <w:iCs/>
                                <w:color w:val="FF0000"/>
                              </w:rPr>
                            </w:pPr>
                            <w:r w:rsidRPr="005F30AE">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AD2FC" id="_x0000_t202" coordsize="21600,21600" o:spt="202" path="m,l,21600r21600,l21600,xe">
                <v:stroke joinstyle="miter"/>
                <v:path gradientshapeok="t" o:connecttype="rect"/>
              </v:shapetype>
              <v:shape id="Text Box 4" o:spid="_x0000_s1026" type="#_x0000_t202" style="position:absolute;margin-left:0;margin-top:6.55pt;width:175.35pt;height:54.2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71ADB969" w14:textId="77777777" w:rsidR="00207377" w:rsidRPr="005F30AE" w:rsidRDefault="00207377" w:rsidP="00F21323">
                      <w:pPr>
                        <w:jc w:val="center"/>
                        <w:rPr>
                          <w:rFonts w:cs="Arial"/>
                          <w:i/>
                          <w:iCs/>
                          <w:color w:val="FF0000"/>
                        </w:rPr>
                      </w:pPr>
                      <w:r w:rsidRPr="005F30AE">
                        <w:rPr>
                          <w:rFonts w:cs="Arial"/>
                          <w:i/>
                          <w:iCs/>
                          <w:color w:val="FF0000"/>
                        </w:rPr>
                        <w:t>insert</w:t>
                      </w:r>
                    </w:p>
                    <w:p w14:paraId="30AEF3F8" w14:textId="77777777" w:rsidR="00207377" w:rsidRPr="005F30AE" w:rsidRDefault="00207377" w:rsidP="00F21323">
                      <w:pPr>
                        <w:jc w:val="center"/>
                        <w:rPr>
                          <w:rFonts w:cs="Arial"/>
                          <w:i/>
                          <w:iCs/>
                          <w:color w:val="FF0000"/>
                        </w:rPr>
                      </w:pPr>
                      <w:r w:rsidRPr="005F30AE">
                        <w:rPr>
                          <w:rFonts w:cs="Arial"/>
                          <w:i/>
                          <w:iCs/>
                          <w:color w:val="FF0000"/>
                        </w:rPr>
                        <w:t xml:space="preserve">project logo </w:t>
                      </w:r>
                    </w:p>
                    <w:p w14:paraId="42D250A1" w14:textId="77777777" w:rsidR="00207377" w:rsidRPr="005F30AE" w:rsidRDefault="00207377" w:rsidP="00F21323">
                      <w:pPr>
                        <w:jc w:val="center"/>
                        <w:rPr>
                          <w:rFonts w:cs="Arial"/>
                          <w:i/>
                          <w:iCs/>
                          <w:color w:val="FF0000"/>
                        </w:rPr>
                      </w:pPr>
                      <w:r w:rsidRPr="005F30AE">
                        <w:rPr>
                          <w:rFonts w:cs="Arial"/>
                          <w:i/>
                          <w:iCs/>
                          <w:color w:val="FF0000"/>
                        </w:rPr>
                        <w:t>(if existing)</w:t>
                      </w:r>
                    </w:p>
                  </w:txbxContent>
                </v:textbox>
                <w10:wrap anchorx="margin"/>
              </v:shape>
            </w:pict>
          </mc:Fallback>
        </mc:AlternateContent>
      </w:r>
    </w:p>
    <w:p w14:paraId="607839AD" w14:textId="77777777" w:rsidR="00F21323" w:rsidRPr="00A520A6" w:rsidRDefault="00F21323" w:rsidP="00F21323">
      <w:pPr>
        <w:pStyle w:val="NoSpacing"/>
        <w:tabs>
          <w:tab w:val="left" w:pos="0"/>
        </w:tabs>
        <w:rPr>
          <w:rFonts w:asciiTheme="minorBidi" w:hAnsiTheme="minorBidi" w:cstheme="minorBidi"/>
          <w:i/>
          <w:color w:val="FF0000"/>
          <w:sz w:val="52"/>
          <w:szCs w:val="52"/>
        </w:rPr>
      </w:pPr>
    </w:p>
    <w:p w14:paraId="7F4994DC" w14:textId="77777777" w:rsidR="00F21323" w:rsidRPr="00A520A6" w:rsidRDefault="00F21323" w:rsidP="00F21323">
      <w:pPr>
        <w:pStyle w:val="NoSpacing"/>
        <w:tabs>
          <w:tab w:val="left" w:pos="0"/>
        </w:tabs>
        <w:rPr>
          <w:rFonts w:asciiTheme="minorBidi" w:hAnsiTheme="minorBidi" w:cstheme="minorBidi"/>
          <w:i/>
          <w:color w:val="FF0000"/>
          <w:sz w:val="52"/>
          <w:szCs w:val="52"/>
        </w:rPr>
      </w:pPr>
    </w:p>
    <w:p w14:paraId="44E0B528" w14:textId="77777777" w:rsidR="00F21323" w:rsidRPr="00A520A6" w:rsidRDefault="00F21323" w:rsidP="00F21323">
      <w:pPr>
        <w:pStyle w:val="NoSpacing"/>
        <w:tabs>
          <w:tab w:val="left" w:pos="0"/>
        </w:tabs>
        <w:jc w:val="center"/>
        <w:rPr>
          <w:rFonts w:asciiTheme="minorBidi" w:hAnsiTheme="minorBidi" w:cstheme="minorBidi"/>
          <w:i/>
          <w:color w:val="FF0000"/>
          <w:sz w:val="52"/>
          <w:szCs w:val="52"/>
        </w:rPr>
      </w:pPr>
    </w:p>
    <w:p w14:paraId="7B929578" w14:textId="77777777" w:rsidR="00F21323" w:rsidRPr="00A520A6" w:rsidRDefault="00F21323" w:rsidP="00F21323">
      <w:pPr>
        <w:pStyle w:val="NoSpacing"/>
        <w:tabs>
          <w:tab w:val="left" w:pos="0"/>
        </w:tabs>
        <w:jc w:val="center"/>
        <w:rPr>
          <w:rFonts w:asciiTheme="minorBidi" w:hAnsiTheme="minorBidi" w:cstheme="minorBidi"/>
          <w:i/>
          <w:color w:val="FF0000"/>
          <w:sz w:val="52"/>
          <w:szCs w:val="52"/>
        </w:rPr>
      </w:pPr>
      <w:r w:rsidRPr="00A520A6">
        <w:rPr>
          <w:rFonts w:asciiTheme="minorBidi" w:hAnsiTheme="minorBidi" w:cstheme="minorBidi"/>
          <w:i/>
          <w:color w:val="FF0000"/>
          <w:sz w:val="52"/>
          <w:szCs w:val="52"/>
        </w:rPr>
        <w:t>[insert procuring entity / purchaser]</w:t>
      </w:r>
    </w:p>
    <w:p w14:paraId="417D29E9" w14:textId="77777777" w:rsidR="00F21323" w:rsidRPr="00A520A6" w:rsidRDefault="00F21323" w:rsidP="00F21323">
      <w:pPr>
        <w:pStyle w:val="NoSpacing"/>
        <w:tabs>
          <w:tab w:val="left" w:pos="0"/>
        </w:tabs>
        <w:jc w:val="center"/>
        <w:rPr>
          <w:rFonts w:asciiTheme="minorBidi" w:hAnsiTheme="minorBidi" w:cstheme="minorBidi"/>
          <w:sz w:val="40"/>
          <w:szCs w:val="40"/>
        </w:rPr>
      </w:pPr>
    </w:p>
    <w:p w14:paraId="79BD994C" w14:textId="77777777" w:rsidR="00F21323" w:rsidRPr="00A520A6" w:rsidRDefault="00F21323" w:rsidP="00F21323">
      <w:pPr>
        <w:pStyle w:val="NoSpacing"/>
        <w:tabs>
          <w:tab w:val="left" w:pos="0"/>
        </w:tabs>
        <w:jc w:val="center"/>
        <w:rPr>
          <w:rFonts w:asciiTheme="minorBidi" w:hAnsiTheme="minorBidi" w:cstheme="minorBidi"/>
          <w:sz w:val="40"/>
          <w:szCs w:val="40"/>
        </w:rPr>
      </w:pPr>
    </w:p>
    <w:p w14:paraId="79AEE7A6" w14:textId="77777777" w:rsidR="00F21323" w:rsidRPr="00A520A6" w:rsidRDefault="00F21323" w:rsidP="00F21323">
      <w:pPr>
        <w:pStyle w:val="NoSpacing"/>
        <w:tabs>
          <w:tab w:val="left" w:pos="0"/>
        </w:tabs>
        <w:jc w:val="center"/>
        <w:rPr>
          <w:rFonts w:asciiTheme="minorBidi" w:hAnsiTheme="minorBidi" w:cstheme="minorBidi"/>
          <w:sz w:val="52"/>
          <w:szCs w:val="52"/>
        </w:rPr>
      </w:pPr>
      <w:r w:rsidRPr="00A520A6">
        <w:rPr>
          <w:rFonts w:asciiTheme="minorBidi" w:hAnsiTheme="minorBidi" w:cstheme="minorBidi"/>
          <w:sz w:val="52"/>
          <w:szCs w:val="52"/>
        </w:rPr>
        <w:t>Request for Bids – Goods</w:t>
      </w:r>
    </w:p>
    <w:p w14:paraId="45F9D300" w14:textId="77777777" w:rsidR="00F21323" w:rsidRPr="00A520A6" w:rsidRDefault="00F21323" w:rsidP="00F21323">
      <w:pPr>
        <w:tabs>
          <w:tab w:val="left" w:pos="0"/>
        </w:tabs>
        <w:jc w:val="center"/>
        <w:rPr>
          <w:rFonts w:asciiTheme="minorBidi" w:hAnsiTheme="minorBidi" w:cstheme="minorBidi"/>
          <w:b/>
          <w:sz w:val="40"/>
        </w:rPr>
      </w:pPr>
    </w:p>
    <w:p w14:paraId="1C207F0B" w14:textId="77777777" w:rsidR="00F21323" w:rsidRPr="00A520A6" w:rsidRDefault="00F21323" w:rsidP="00F21323">
      <w:pPr>
        <w:tabs>
          <w:tab w:val="left" w:pos="0"/>
        </w:tabs>
        <w:jc w:val="center"/>
        <w:rPr>
          <w:rFonts w:asciiTheme="minorBidi" w:hAnsiTheme="minorBidi" w:cstheme="minorBidi"/>
          <w:sz w:val="40"/>
        </w:rPr>
      </w:pPr>
      <w:r w:rsidRPr="00A520A6">
        <w:rPr>
          <w:rFonts w:asciiTheme="minorBidi" w:hAnsiTheme="minorBidi" w:cstheme="minorBidi"/>
          <w:sz w:val="40"/>
        </w:rPr>
        <w:t>for</w:t>
      </w:r>
    </w:p>
    <w:p w14:paraId="25B68CE2" w14:textId="77777777" w:rsidR="00F21323" w:rsidRPr="00A520A6" w:rsidRDefault="00F21323" w:rsidP="00F21323">
      <w:pPr>
        <w:tabs>
          <w:tab w:val="left" w:pos="0"/>
        </w:tabs>
        <w:jc w:val="center"/>
        <w:rPr>
          <w:rFonts w:asciiTheme="minorBidi" w:hAnsiTheme="minorBidi" w:cstheme="minorBidi"/>
        </w:rPr>
      </w:pPr>
    </w:p>
    <w:p w14:paraId="6747834E" w14:textId="77777777" w:rsidR="00F21323" w:rsidRPr="00A520A6" w:rsidRDefault="00F21323" w:rsidP="00F21323">
      <w:pPr>
        <w:tabs>
          <w:tab w:val="left" w:pos="0"/>
        </w:tabs>
        <w:jc w:val="center"/>
        <w:rPr>
          <w:rFonts w:asciiTheme="minorBidi" w:hAnsiTheme="minorBidi" w:cstheme="minorBidi"/>
          <w:b/>
          <w:sz w:val="56"/>
          <w:szCs w:val="56"/>
        </w:rPr>
      </w:pPr>
      <w:r w:rsidRPr="00A520A6">
        <w:rPr>
          <w:rFonts w:asciiTheme="minorBidi" w:hAnsiTheme="minorBidi" w:cstheme="minorBidi"/>
          <w:i/>
          <w:color w:val="FF0000"/>
          <w:sz w:val="56"/>
          <w:szCs w:val="56"/>
        </w:rPr>
        <w:t>[insert procurement title]</w:t>
      </w:r>
    </w:p>
    <w:p w14:paraId="3D8532EF" w14:textId="77777777" w:rsidR="00F21323" w:rsidRPr="00A520A6" w:rsidRDefault="00F21323" w:rsidP="00F21323">
      <w:pPr>
        <w:tabs>
          <w:tab w:val="left" w:pos="0"/>
        </w:tabs>
        <w:jc w:val="center"/>
        <w:rPr>
          <w:rFonts w:asciiTheme="minorBidi" w:hAnsiTheme="minorBidi" w:cstheme="minorBidi"/>
          <w:b/>
          <w:sz w:val="40"/>
        </w:rPr>
      </w:pPr>
    </w:p>
    <w:p w14:paraId="39FFCE5F" w14:textId="77777777" w:rsidR="00F21323" w:rsidRPr="00A520A6" w:rsidRDefault="00F21323" w:rsidP="00F21323">
      <w:pPr>
        <w:tabs>
          <w:tab w:val="left" w:pos="0"/>
        </w:tabs>
        <w:jc w:val="center"/>
        <w:rPr>
          <w:rFonts w:asciiTheme="minorBidi" w:hAnsiTheme="minorBidi" w:cstheme="minorBidi"/>
          <w:b/>
          <w:sz w:val="40"/>
        </w:rPr>
      </w:pPr>
    </w:p>
    <w:p w14:paraId="259CDA4C" w14:textId="77777777" w:rsidR="00F21323" w:rsidRPr="00A520A6" w:rsidRDefault="00F21323" w:rsidP="00F21323">
      <w:pPr>
        <w:tabs>
          <w:tab w:val="left" w:pos="0"/>
        </w:tabs>
        <w:jc w:val="center"/>
        <w:rPr>
          <w:rFonts w:asciiTheme="minorBidi" w:hAnsiTheme="minorBidi" w:cstheme="minorBidi"/>
          <w:b/>
          <w:sz w:val="40"/>
        </w:rPr>
      </w:pPr>
    </w:p>
    <w:p w14:paraId="0D6F498A" w14:textId="77777777" w:rsidR="00F21323" w:rsidRPr="00A520A6" w:rsidRDefault="00F21323" w:rsidP="00F21323">
      <w:pPr>
        <w:tabs>
          <w:tab w:val="left" w:pos="0"/>
        </w:tabs>
        <w:jc w:val="center"/>
        <w:rPr>
          <w:rFonts w:asciiTheme="minorBidi" w:hAnsiTheme="minorBidi" w:cstheme="minorBidi"/>
          <w:b/>
          <w:sz w:val="40"/>
        </w:rPr>
      </w:pPr>
      <w:r w:rsidRPr="00A520A6">
        <w:rPr>
          <w:rFonts w:asciiTheme="minorBidi" w:hAnsiTheme="minorBidi" w:cstheme="minorBidi"/>
          <w:sz w:val="40"/>
        </w:rPr>
        <w:t>Ref No:</w:t>
      </w:r>
      <w:r w:rsidRPr="00A520A6">
        <w:rPr>
          <w:rFonts w:asciiTheme="minorBidi" w:hAnsiTheme="minorBidi" w:cstheme="minorBidi"/>
          <w:b/>
          <w:sz w:val="40"/>
        </w:rPr>
        <w:t xml:space="preserve"> </w:t>
      </w:r>
      <w:r w:rsidRPr="00A520A6">
        <w:rPr>
          <w:rFonts w:asciiTheme="minorBidi" w:hAnsiTheme="minorBidi" w:cstheme="minorBidi"/>
          <w:i/>
          <w:color w:val="FF0000"/>
          <w:sz w:val="40"/>
          <w:szCs w:val="40"/>
        </w:rPr>
        <w:t>[insert ref #]</w:t>
      </w:r>
    </w:p>
    <w:p w14:paraId="0164E1E4" w14:textId="77777777" w:rsidR="00F21323" w:rsidRPr="00A520A6" w:rsidRDefault="00F21323" w:rsidP="00F21323">
      <w:pPr>
        <w:tabs>
          <w:tab w:val="left" w:pos="0"/>
        </w:tabs>
        <w:jc w:val="center"/>
        <w:rPr>
          <w:rFonts w:asciiTheme="minorBidi" w:hAnsiTheme="minorBidi" w:cstheme="minorBidi"/>
          <w:b/>
          <w:sz w:val="20"/>
        </w:rPr>
      </w:pPr>
    </w:p>
    <w:p w14:paraId="163AA87E" w14:textId="77777777" w:rsidR="00F21323" w:rsidRPr="00A520A6" w:rsidRDefault="00F21323" w:rsidP="00F21323">
      <w:pPr>
        <w:tabs>
          <w:tab w:val="left" w:pos="0"/>
        </w:tabs>
        <w:jc w:val="center"/>
        <w:rPr>
          <w:rFonts w:asciiTheme="minorBidi" w:hAnsiTheme="minorBidi" w:cstheme="minorBidi"/>
          <w:b/>
          <w:sz w:val="20"/>
        </w:rPr>
      </w:pPr>
    </w:p>
    <w:p w14:paraId="635EBA3F" w14:textId="77777777" w:rsidR="00F21323" w:rsidRPr="00A520A6" w:rsidRDefault="00F21323" w:rsidP="00F21323">
      <w:pPr>
        <w:tabs>
          <w:tab w:val="left" w:pos="0"/>
        </w:tabs>
        <w:jc w:val="center"/>
        <w:rPr>
          <w:rFonts w:asciiTheme="minorBidi" w:hAnsiTheme="minorBidi" w:cstheme="minorBidi"/>
          <w:b/>
          <w:sz w:val="20"/>
        </w:rPr>
      </w:pPr>
    </w:p>
    <w:p w14:paraId="441BEB60" w14:textId="77777777" w:rsidR="00F21323" w:rsidRPr="00A520A6" w:rsidRDefault="00F21323" w:rsidP="00F21323">
      <w:pPr>
        <w:tabs>
          <w:tab w:val="left" w:pos="0"/>
        </w:tabs>
        <w:jc w:val="center"/>
        <w:rPr>
          <w:rFonts w:asciiTheme="minorBidi" w:hAnsiTheme="minorBidi" w:cstheme="minorBidi"/>
          <w:b/>
          <w:lang w:val="en-GB"/>
        </w:rPr>
      </w:pPr>
    </w:p>
    <w:p w14:paraId="7E2193FE" w14:textId="77777777" w:rsidR="00F21323" w:rsidRPr="00A520A6" w:rsidRDefault="00F21323" w:rsidP="00F21323">
      <w:pPr>
        <w:tabs>
          <w:tab w:val="left" w:pos="0"/>
        </w:tabs>
        <w:jc w:val="center"/>
        <w:rPr>
          <w:rFonts w:asciiTheme="minorBidi" w:hAnsiTheme="minorBidi" w:cstheme="minorBidi"/>
          <w:b/>
          <w:lang w:val="en-GB"/>
        </w:rPr>
      </w:pPr>
    </w:p>
    <w:p w14:paraId="69377A78" w14:textId="77777777" w:rsidR="00F21323" w:rsidRPr="00A520A6" w:rsidRDefault="00F21323" w:rsidP="00F21323">
      <w:pPr>
        <w:tabs>
          <w:tab w:val="left" w:pos="0"/>
        </w:tabs>
        <w:jc w:val="center"/>
        <w:rPr>
          <w:rFonts w:asciiTheme="minorBidi" w:hAnsiTheme="minorBidi" w:cstheme="minorBidi"/>
          <w:b/>
          <w:lang w:val="en-GB"/>
        </w:rPr>
      </w:pPr>
    </w:p>
    <w:p w14:paraId="10624FE6" w14:textId="77777777" w:rsidR="00F21323" w:rsidRPr="00A520A6" w:rsidRDefault="00F21323" w:rsidP="00F21323">
      <w:pPr>
        <w:tabs>
          <w:tab w:val="left" w:pos="0"/>
        </w:tabs>
        <w:jc w:val="center"/>
        <w:rPr>
          <w:rFonts w:asciiTheme="minorBidi" w:hAnsiTheme="minorBidi" w:cstheme="minorBidi"/>
          <w:b/>
          <w:lang w:val="en-GB"/>
        </w:rPr>
      </w:pPr>
    </w:p>
    <w:p w14:paraId="269FD929" w14:textId="77777777" w:rsidR="00F21323" w:rsidRPr="00A520A6" w:rsidRDefault="00F21323" w:rsidP="00F21323">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Pr>
          <w:rFonts w:asciiTheme="minorBidi" w:hAnsiTheme="minorBidi" w:cstheme="minorBidi"/>
          <w:b/>
          <w:lang w:val="en-GB"/>
        </w:rPr>
        <w:t>Issue</w:t>
      </w:r>
      <w:r w:rsidRPr="00A520A6">
        <w:rPr>
          <w:rFonts w:asciiTheme="minorBidi" w:hAnsiTheme="minorBidi" w:cstheme="minorBidi"/>
          <w:b/>
          <w:lang w:val="en-GB"/>
        </w:rPr>
        <w:t xml:space="preserve"> date</w:t>
      </w:r>
      <w:r>
        <w:rPr>
          <w:rFonts w:asciiTheme="minorBidi" w:hAnsiTheme="minorBidi" w:cstheme="minorBidi"/>
          <w:b/>
          <w:lang w:val="en-GB"/>
        </w:rPr>
        <w:t>:</w:t>
      </w:r>
    </w:p>
    <w:p w14:paraId="4066CB4B" w14:textId="4BB2C066" w:rsidR="00002FE2" w:rsidRPr="009E7DDC" w:rsidRDefault="00002FE2">
      <w:pPr>
        <w:rPr>
          <w:rFonts w:asciiTheme="minorBidi" w:hAnsiTheme="minorBidi" w:cstheme="minorBidi"/>
          <w:b/>
          <w:bCs/>
          <w:spacing w:val="8"/>
          <w:sz w:val="46"/>
          <w:szCs w:val="46"/>
        </w:rPr>
      </w:pPr>
      <w:r w:rsidRPr="009E7DDC">
        <w:rPr>
          <w:rFonts w:asciiTheme="minorBidi" w:hAnsiTheme="minorBidi" w:cstheme="minorBidi"/>
          <w:b/>
          <w:bCs/>
          <w:spacing w:val="8"/>
          <w:sz w:val="46"/>
          <w:szCs w:val="46"/>
        </w:rPr>
        <w:br w:type="page"/>
      </w:r>
    </w:p>
    <w:p w14:paraId="48F3B835" w14:textId="77777777" w:rsidR="00002FE2" w:rsidRPr="009E7DDC" w:rsidRDefault="00002FE2" w:rsidP="00002FE2">
      <w:pPr>
        <w:jc w:val="center"/>
        <w:rPr>
          <w:rFonts w:asciiTheme="minorBidi" w:hAnsiTheme="minorBidi" w:cstheme="minorBidi"/>
          <w:b/>
          <w:bCs/>
          <w:spacing w:val="8"/>
          <w:sz w:val="46"/>
          <w:szCs w:val="46"/>
        </w:rPr>
      </w:pPr>
      <w:r w:rsidRPr="009E7DDC">
        <w:rPr>
          <w:rFonts w:asciiTheme="minorBidi" w:hAnsiTheme="minorBidi" w:cstheme="minorBidi"/>
          <w:b/>
          <w:bCs/>
          <w:spacing w:val="8"/>
          <w:sz w:val="46"/>
          <w:szCs w:val="46"/>
        </w:rPr>
        <w:lastRenderedPageBreak/>
        <w:t>Foreword</w:t>
      </w:r>
    </w:p>
    <w:p w14:paraId="48EEA7BD" w14:textId="77777777" w:rsidR="00002FE2" w:rsidRPr="009E7DDC" w:rsidRDefault="00002FE2" w:rsidP="00002FE2">
      <w:pPr>
        <w:ind w:left="397" w:right="397"/>
        <w:jc w:val="center"/>
        <w:rPr>
          <w:rFonts w:asciiTheme="minorBidi" w:hAnsiTheme="minorBidi" w:cstheme="minorBidi"/>
          <w:b/>
          <w:bCs/>
          <w:spacing w:val="8"/>
          <w:sz w:val="46"/>
          <w:szCs w:val="46"/>
        </w:rPr>
      </w:pPr>
    </w:p>
    <w:p w14:paraId="09DFFA4F" w14:textId="3148C602" w:rsidR="00145239" w:rsidRPr="00D93DE3" w:rsidRDefault="00F21323" w:rsidP="008D15C5">
      <w:pPr>
        <w:pStyle w:val="BDSHeading"/>
        <w:jc w:val="both"/>
        <w:rPr>
          <w:rFonts w:asciiTheme="minorBidi" w:hAnsiTheme="minorBidi" w:cstheme="minorBidi"/>
          <w:lang w:val="en-GB"/>
        </w:rPr>
      </w:pPr>
      <w:r w:rsidRPr="00D93DE3">
        <w:rPr>
          <w:rFonts w:asciiTheme="minorBidi" w:hAnsiTheme="minorBidi" w:cstheme="minorBidi"/>
          <w:spacing w:val="-2"/>
        </w:rPr>
        <w:t>This bidding documen</w:t>
      </w:r>
      <w:r w:rsidR="00145239" w:rsidRPr="00D93DE3">
        <w:rPr>
          <w:rFonts w:asciiTheme="minorBidi" w:hAnsiTheme="minorBidi" w:cstheme="minorBidi"/>
          <w:spacing w:val="-2"/>
        </w:rPr>
        <w:t xml:space="preserve">t </w:t>
      </w:r>
      <w:r w:rsidR="00145239" w:rsidRPr="00D93DE3">
        <w:rPr>
          <w:rFonts w:asciiTheme="minorBidi" w:hAnsiTheme="minorBidi" w:cstheme="minorBidi"/>
          <w:lang w:val="en-GB"/>
        </w:rPr>
        <w:t xml:space="preserve">has been prepared by </w:t>
      </w:r>
      <w:r w:rsidR="00204722" w:rsidRPr="00D93DE3">
        <w:rPr>
          <w:rFonts w:asciiTheme="minorBidi" w:hAnsiTheme="minorBidi" w:cstheme="minorBidi"/>
          <w:i/>
          <w:iCs/>
          <w:color w:val="FF0000"/>
          <w:lang w:val="en-GB"/>
        </w:rPr>
        <w:t>[name of procuring entity]</w:t>
      </w:r>
      <w:r w:rsidR="00204722" w:rsidRPr="00D93DE3">
        <w:rPr>
          <w:rFonts w:asciiTheme="minorBidi" w:hAnsiTheme="minorBidi" w:cstheme="minorBidi"/>
          <w:color w:val="FF0000"/>
          <w:lang w:val="en-GB"/>
        </w:rPr>
        <w:t xml:space="preserve"> </w:t>
      </w:r>
      <w:r w:rsidR="00204722" w:rsidRPr="00D93DE3">
        <w:rPr>
          <w:rFonts w:asciiTheme="minorBidi" w:hAnsiTheme="minorBidi" w:cstheme="minorBidi"/>
          <w:lang w:val="en-GB"/>
        </w:rPr>
        <w:t>and is based on the first version of the standard bidding document the procurement of goods and related services that are using competitive bidding on the international market (</w:t>
      </w:r>
      <w:r w:rsidR="00114533">
        <w:rPr>
          <w:rFonts w:asciiTheme="minorBidi" w:hAnsiTheme="minorBidi" w:cstheme="minorBidi"/>
          <w:lang w:val="en-GB"/>
        </w:rPr>
        <w:t>i</w:t>
      </w:r>
      <w:r w:rsidR="00204722" w:rsidRPr="00D93DE3">
        <w:rPr>
          <w:rFonts w:asciiTheme="minorBidi" w:hAnsiTheme="minorBidi" w:cstheme="minorBidi"/>
          <w:lang w:val="en-GB"/>
        </w:rPr>
        <w:t xml:space="preserve">nternational </w:t>
      </w:r>
      <w:r w:rsidR="00114533">
        <w:rPr>
          <w:rFonts w:asciiTheme="minorBidi" w:hAnsiTheme="minorBidi" w:cstheme="minorBidi"/>
          <w:lang w:val="en-GB"/>
        </w:rPr>
        <w:t>c</w:t>
      </w:r>
      <w:r w:rsidR="00204722" w:rsidRPr="00D93DE3">
        <w:rPr>
          <w:rFonts w:asciiTheme="minorBidi" w:hAnsiTheme="minorBidi" w:cstheme="minorBidi"/>
          <w:lang w:val="en-GB"/>
        </w:rPr>
        <w:t xml:space="preserve">ompetitive </w:t>
      </w:r>
      <w:r w:rsidR="00114533">
        <w:rPr>
          <w:rFonts w:asciiTheme="minorBidi" w:hAnsiTheme="minorBidi" w:cstheme="minorBidi"/>
          <w:lang w:val="en-GB"/>
        </w:rPr>
        <w:t>b</w:t>
      </w:r>
      <w:r w:rsidR="00204722" w:rsidRPr="00D93DE3">
        <w:rPr>
          <w:rFonts w:asciiTheme="minorBidi" w:hAnsiTheme="minorBidi" w:cstheme="minorBidi"/>
          <w:lang w:val="en-GB"/>
        </w:rPr>
        <w:t xml:space="preserve">idding or </w:t>
      </w:r>
      <w:r w:rsidR="00114533">
        <w:rPr>
          <w:rFonts w:asciiTheme="minorBidi" w:hAnsiTheme="minorBidi" w:cstheme="minorBidi"/>
          <w:lang w:val="en-GB"/>
        </w:rPr>
        <w:t>l</w:t>
      </w:r>
      <w:r w:rsidR="00204722" w:rsidRPr="00D93DE3">
        <w:rPr>
          <w:rFonts w:asciiTheme="minorBidi" w:hAnsiTheme="minorBidi" w:cstheme="minorBidi"/>
          <w:lang w:val="en-GB"/>
        </w:rPr>
        <w:t xml:space="preserve">imited </w:t>
      </w:r>
      <w:r w:rsidR="00114533">
        <w:rPr>
          <w:rFonts w:asciiTheme="minorBidi" w:hAnsiTheme="minorBidi" w:cstheme="minorBidi"/>
          <w:lang w:val="en-GB"/>
        </w:rPr>
        <w:t>i</w:t>
      </w:r>
      <w:r w:rsidR="00204722" w:rsidRPr="00D93DE3">
        <w:rPr>
          <w:rFonts w:asciiTheme="minorBidi" w:hAnsiTheme="minorBidi" w:cstheme="minorBidi"/>
          <w:lang w:val="en-GB"/>
        </w:rPr>
        <w:t xml:space="preserve">nternational </w:t>
      </w:r>
      <w:r w:rsidR="00114533">
        <w:rPr>
          <w:rFonts w:asciiTheme="minorBidi" w:hAnsiTheme="minorBidi" w:cstheme="minorBidi"/>
          <w:lang w:val="en-GB"/>
        </w:rPr>
        <w:t>b</w:t>
      </w:r>
      <w:r w:rsidR="00204722" w:rsidRPr="00D93DE3">
        <w:rPr>
          <w:rFonts w:asciiTheme="minorBidi" w:hAnsiTheme="minorBidi" w:cstheme="minorBidi"/>
          <w:lang w:val="en-GB"/>
        </w:rPr>
        <w:t xml:space="preserve">idding) issued by IFAD on </w:t>
      </w:r>
      <w:hyperlink r:id="rId12" w:history="1">
        <w:r w:rsidR="00204722" w:rsidRPr="00D93DE3">
          <w:rPr>
            <w:rStyle w:val="Hyperlink"/>
            <w:rFonts w:asciiTheme="minorBidi" w:hAnsiTheme="minorBidi" w:cstheme="minorBidi"/>
            <w:lang w:val="en-GB"/>
          </w:rPr>
          <w:t>www.ifad.org/project-procurement</w:t>
        </w:r>
      </w:hyperlink>
      <w:r w:rsidR="00204722" w:rsidRPr="00D93DE3">
        <w:rPr>
          <w:rFonts w:asciiTheme="minorBidi" w:hAnsiTheme="minorBidi" w:cstheme="minorBidi"/>
          <w:lang w:val="en-GB"/>
        </w:rPr>
        <w:t>. The standard bidding document is to be used in IFAD-funded projects and</w:t>
      </w:r>
      <w:r w:rsidR="00145239" w:rsidRPr="00D93DE3">
        <w:rPr>
          <w:rFonts w:asciiTheme="minorBidi" w:hAnsiTheme="minorBidi" w:cstheme="minorBidi"/>
          <w:lang w:val="en-GB"/>
        </w:rPr>
        <w:t xml:space="preserve"> is consistent with the IFAD Procurement Guidelines, the IFAD Procurement Handbook and </w:t>
      </w:r>
      <w:r w:rsidR="00204722" w:rsidRPr="00D93DE3">
        <w:rPr>
          <w:rFonts w:asciiTheme="minorBidi" w:hAnsiTheme="minorBidi" w:cstheme="minorBidi"/>
          <w:lang w:val="en-GB"/>
        </w:rPr>
        <w:t xml:space="preserve">the </w:t>
      </w:r>
      <w:r w:rsidR="00145239" w:rsidRPr="00D93DE3">
        <w:rPr>
          <w:rFonts w:asciiTheme="minorBidi" w:hAnsiTheme="minorBidi" w:cstheme="minorBidi"/>
          <w:lang w:val="en-GB"/>
        </w:rPr>
        <w:t xml:space="preserve">IFAD Social, Environmental and Climate Assessment Procedures (SECAP) 2020. </w:t>
      </w:r>
    </w:p>
    <w:p w14:paraId="027F1451" w14:textId="55F9B4E0" w:rsidR="0033614B" w:rsidRPr="00D93DE3" w:rsidRDefault="0033614B" w:rsidP="008D15C5">
      <w:pPr>
        <w:tabs>
          <w:tab w:val="left" w:pos="0"/>
        </w:tabs>
        <w:spacing w:before="240" w:line="240" w:lineRule="exact"/>
        <w:jc w:val="both"/>
        <w:rPr>
          <w:rFonts w:cs="Arial"/>
          <w:spacing w:val="-2"/>
          <w:sz w:val="22"/>
          <w:szCs w:val="22"/>
        </w:rPr>
        <w:sectPr w:rsidR="0033614B" w:rsidRPr="00D93DE3" w:rsidSect="00581B29">
          <w:headerReference w:type="even" r:id="rId13"/>
          <w:headerReference w:type="default" r:id="rId14"/>
          <w:footerReference w:type="even" r:id="rId15"/>
          <w:footerReference w:type="default" r:id="rId16"/>
          <w:headerReference w:type="first" r:id="rId17"/>
          <w:pgSz w:w="11900" w:h="16820" w:code="9"/>
          <w:pgMar w:top="2347" w:right="964" w:bottom="1440" w:left="1015" w:header="709" w:footer="709" w:gutter="0"/>
          <w:pgNumType w:start="1"/>
          <w:cols w:space="708"/>
          <w:docGrid w:linePitch="360"/>
        </w:sectPr>
      </w:pPr>
      <w:r w:rsidRPr="00D93DE3">
        <w:rPr>
          <w:rFonts w:asciiTheme="minorBidi" w:hAnsiTheme="minorBidi" w:cstheme="minorBidi"/>
        </w:rPr>
        <w:t>IFAD does not guarantee the completeness, accuracy or translation, if applicable, or any other aspect in connection with the content of this document.</w:t>
      </w:r>
    </w:p>
    <w:p w14:paraId="23C09188" w14:textId="2173BFB1" w:rsidR="00D14069" w:rsidRPr="00D93DE3" w:rsidRDefault="00D14069" w:rsidP="00D93DE3">
      <w:pPr>
        <w:jc w:val="center"/>
        <w:rPr>
          <w:rFonts w:asciiTheme="minorBidi" w:hAnsiTheme="minorBidi" w:cstheme="minorBidi"/>
          <w:b/>
          <w:sz w:val="32"/>
          <w:szCs w:val="32"/>
        </w:rPr>
      </w:pPr>
      <w:r w:rsidRPr="00D93DE3">
        <w:rPr>
          <w:rFonts w:asciiTheme="minorBidi" w:hAnsiTheme="minorBidi" w:cstheme="minorBidi"/>
          <w:b/>
          <w:sz w:val="32"/>
          <w:szCs w:val="32"/>
        </w:rPr>
        <w:lastRenderedPageBreak/>
        <w:t>Summary Description</w:t>
      </w:r>
    </w:p>
    <w:p w14:paraId="708D9FFF" w14:textId="77777777" w:rsidR="004670E1" w:rsidRPr="009E7DDC" w:rsidRDefault="004670E1" w:rsidP="00FE68C6">
      <w:pPr>
        <w:pStyle w:val="BDSHeading"/>
        <w:spacing w:after="0"/>
        <w:jc w:val="center"/>
        <w:rPr>
          <w:rFonts w:asciiTheme="minorBidi" w:hAnsiTheme="minorBidi" w:cstheme="minorBidi"/>
          <w:b/>
        </w:rPr>
      </w:pPr>
    </w:p>
    <w:p w14:paraId="2D9BDB49" w14:textId="77777777" w:rsidR="00D14069" w:rsidRPr="005F30AE" w:rsidRDefault="00D14069" w:rsidP="00FE68C6">
      <w:pPr>
        <w:pStyle w:val="BDSHeading"/>
        <w:spacing w:after="0"/>
        <w:rPr>
          <w:rFonts w:ascii="Arial" w:hAnsi="Arial" w:cs="Arial"/>
        </w:rPr>
      </w:pPr>
    </w:p>
    <w:p w14:paraId="763DA266" w14:textId="27AA0CA9" w:rsidR="00145239" w:rsidRPr="005F30AE" w:rsidRDefault="00145239" w:rsidP="00D2360B">
      <w:pPr>
        <w:pStyle w:val="BDSHeading"/>
        <w:jc w:val="both"/>
        <w:rPr>
          <w:rFonts w:ascii="Arial" w:hAnsi="Arial" w:cs="Arial"/>
          <w:lang w:val="en-GB"/>
        </w:rPr>
      </w:pPr>
      <w:r w:rsidRPr="005F30AE">
        <w:rPr>
          <w:rFonts w:ascii="Arial" w:hAnsi="Arial" w:cs="Arial"/>
          <w:lang w:val="en-GB"/>
        </w:rPr>
        <w:t xml:space="preserve">This Standard Bidding Document (“SBD”) for the </w:t>
      </w:r>
      <w:r w:rsidR="00736BA6" w:rsidRPr="005F30AE">
        <w:rPr>
          <w:rFonts w:ascii="Arial" w:hAnsi="Arial" w:cs="Arial"/>
          <w:lang w:val="en-GB"/>
        </w:rPr>
        <w:t>p</w:t>
      </w:r>
      <w:r w:rsidRPr="005F30AE">
        <w:rPr>
          <w:rFonts w:ascii="Arial" w:hAnsi="Arial" w:cs="Arial"/>
          <w:lang w:val="en-GB"/>
        </w:rPr>
        <w:t>rocurement of goods and related services is sub-divided into the following sections</w:t>
      </w:r>
      <w:r w:rsidR="0033614B" w:rsidRPr="005F30AE">
        <w:rPr>
          <w:rFonts w:ascii="Arial" w:hAnsi="Arial" w:cs="Arial"/>
          <w:lang w:val="en-GB"/>
        </w:rPr>
        <w:t xml:space="preserve"> and brief explanations are given below of the contents of each section</w:t>
      </w:r>
      <w:r w:rsidRPr="005F30AE">
        <w:rPr>
          <w:rFonts w:ascii="Arial" w:hAnsi="Arial" w:cs="Arial"/>
          <w:lang w:val="en-GB"/>
        </w:rPr>
        <w:t xml:space="preserve">: </w:t>
      </w:r>
    </w:p>
    <w:p w14:paraId="3C1FDA41" w14:textId="77777777" w:rsidR="00D14069" w:rsidRPr="005F30AE" w:rsidRDefault="00D14069" w:rsidP="00D14069">
      <w:pPr>
        <w:pStyle w:val="BDSHeading"/>
        <w:spacing w:before="0" w:after="0"/>
        <w:rPr>
          <w:rFonts w:ascii="Arial" w:hAnsi="Arial" w:cs="Arial"/>
          <w:lang w:val="en-GB"/>
        </w:rPr>
      </w:pPr>
    </w:p>
    <w:p w14:paraId="2D04C9C1" w14:textId="77777777" w:rsidR="00D14069" w:rsidRPr="005F30AE" w:rsidRDefault="00D14069" w:rsidP="00D14069">
      <w:pPr>
        <w:pStyle w:val="BDSHeading"/>
        <w:spacing w:before="0" w:after="0"/>
        <w:jc w:val="center"/>
        <w:rPr>
          <w:rFonts w:ascii="Arial" w:hAnsi="Arial" w:cs="Arial"/>
          <w:b/>
        </w:rPr>
      </w:pPr>
      <w:r w:rsidRPr="005F30AE">
        <w:rPr>
          <w:rFonts w:ascii="Arial" w:hAnsi="Arial" w:cs="Arial"/>
          <w:b/>
        </w:rPr>
        <w:t>Request for Bids for Procurement of Goods and Related Services</w:t>
      </w:r>
    </w:p>
    <w:p w14:paraId="2BBCB84C" w14:textId="77777777" w:rsidR="00D14069" w:rsidRPr="005F30AE" w:rsidRDefault="00D14069" w:rsidP="00D14069">
      <w:pPr>
        <w:pStyle w:val="BDSHeading"/>
        <w:spacing w:before="0" w:after="0"/>
        <w:rPr>
          <w:rFonts w:ascii="Arial" w:hAnsi="Arial" w:cs="Arial"/>
        </w:rPr>
      </w:pPr>
    </w:p>
    <w:p w14:paraId="01F70485" w14:textId="77777777" w:rsidR="00D14069" w:rsidRPr="009E7DDC" w:rsidRDefault="00D14069" w:rsidP="00D14069">
      <w:pPr>
        <w:pStyle w:val="BDSHeading"/>
        <w:rPr>
          <w:rFonts w:asciiTheme="minorBidi" w:hAnsiTheme="minorBidi" w:cstheme="minorBidi"/>
          <w:b/>
        </w:rPr>
      </w:pPr>
      <w:r w:rsidRPr="009E7DDC">
        <w:rPr>
          <w:rFonts w:asciiTheme="minorBidi" w:hAnsiTheme="minorBidi" w:cstheme="minorBidi"/>
          <w:b/>
        </w:rPr>
        <w:t>PART 1 – BIDDING AND SELECTION PROCEDURES</w:t>
      </w:r>
    </w:p>
    <w:p w14:paraId="7C750BAC" w14:textId="68F11EEA" w:rsidR="00D14069" w:rsidRPr="009E7DDC" w:rsidRDefault="00D14069" w:rsidP="00F805FF">
      <w:pPr>
        <w:jc w:val="both"/>
        <w:rPr>
          <w:rFonts w:asciiTheme="minorBidi" w:hAnsiTheme="minorBidi" w:cstheme="minorBidi"/>
          <w:b/>
        </w:rPr>
      </w:pPr>
      <w:r w:rsidRPr="009E7DDC">
        <w:rPr>
          <w:rFonts w:asciiTheme="minorBidi" w:hAnsiTheme="minorBidi" w:cstheme="minorBidi"/>
          <w:b/>
        </w:rPr>
        <w:t>Sect</w:t>
      </w:r>
      <w:r w:rsidR="00F805FF">
        <w:rPr>
          <w:rFonts w:asciiTheme="minorBidi" w:hAnsiTheme="minorBidi" w:cstheme="minorBidi"/>
          <w:b/>
        </w:rPr>
        <w:t>ion I</w:t>
      </w:r>
      <w:r w:rsidR="00F805FF">
        <w:rPr>
          <w:rFonts w:asciiTheme="minorBidi" w:hAnsiTheme="minorBidi" w:cstheme="minorBidi"/>
          <w:b/>
        </w:rPr>
        <w:tab/>
        <w:t>Instructions to Bidders (</w:t>
      </w:r>
      <w:r w:rsidRPr="009E7DDC">
        <w:rPr>
          <w:rFonts w:asciiTheme="minorBidi" w:hAnsiTheme="minorBidi" w:cstheme="minorBidi"/>
          <w:b/>
        </w:rPr>
        <w:t>ITB)</w:t>
      </w:r>
    </w:p>
    <w:p w14:paraId="314DCFE1" w14:textId="4BAD8C48" w:rsidR="00D14069" w:rsidRPr="009E7DDC" w:rsidRDefault="00D14069" w:rsidP="000B3283">
      <w:pPr>
        <w:pStyle w:val="List"/>
        <w:spacing w:before="0" w:after="240"/>
        <w:rPr>
          <w:rFonts w:asciiTheme="minorBidi" w:hAnsiTheme="minorBidi" w:cstheme="minorBidi"/>
          <w:bCs/>
          <w:szCs w:val="24"/>
        </w:rPr>
      </w:pPr>
      <w:r w:rsidRPr="009E7DDC">
        <w:rPr>
          <w:rFonts w:asciiTheme="minorBidi" w:hAnsiTheme="minorBidi" w:cstheme="minorBidi"/>
          <w:szCs w:val="24"/>
        </w:rPr>
        <w:t xml:space="preserve">This section provides information to help </w:t>
      </w:r>
      <w:r w:rsidR="000B3283" w:rsidRPr="009E7DDC">
        <w:rPr>
          <w:rFonts w:asciiTheme="minorBidi" w:hAnsiTheme="minorBidi" w:cstheme="minorBidi"/>
          <w:szCs w:val="24"/>
        </w:rPr>
        <w:t>prospective b</w:t>
      </w:r>
      <w:r w:rsidRPr="009E7DDC">
        <w:rPr>
          <w:rFonts w:asciiTheme="minorBidi" w:hAnsiTheme="minorBidi" w:cstheme="minorBidi"/>
          <w:szCs w:val="24"/>
        </w:rPr>
        <w:t xml:space="preserve">idders prepare their </w:t>
      </w:r>
      <w:r w:rsidR="000B3283" w:rsidRPr="009E7DDC">
        <w:rPr>
          <w:rFonts w:asciiTheme="minorBidi" w:hAnsiTheme="minorBidi" w:cstheme="minorBidi"/>
          <w:szCs w:val="24"/>
        </w:rPr>
        <w:t>b</w:t>
      </w:r>
      <w:r w:rsidRPr="009E7DDC">
        <w:rPr>
          <w:rFonts w:asciiTheme="minorBidi" w:hAnsiTheme="minorBidi" w:cstheme="minorBidi"/>
          <w:szCs w:val="24"/>
        </w:rPr>
        <w:t xml:space="preserve">ids; it also provides information on the submission, opening, and evaluation of </w:t>
      </w:r>
      <w:r w:rsidR="000B3283" w:rsidRPr="009E7DDC">
        <w:rPr>
          <w:rFonts w:asciiTheme="minorBidi" w:hAnsiTheme="minorBidi" w:cstheme="minorBidi"/>
          <w:szCs w:val="24"/>
        </w:rPr>
        <w:t>b</w:t>
      </w:r>
      <w:r w:rsidRPr="009E7DDC">
        <w:rPr>
          <w:rFonts w:asciiTheme="minorBidi" w:hAnsiTheme="minorBidi" w:cstheme="minorBidi"/>
          <w:szCs w:val="24"/>
        </w:rPr>
        <w:t xml:space="preserve">ids </w:t>
      </w:r>
      <w:r w:rsidR="000B3283" w:rsidRPr="009E7DDC">
        <w:rPr>
          <w:rFonts w:asciiTheme="minorBidi" w:hAnsiTheme="minorBidi" w:cstheme="minorBidi"/>
          <w:szCs w:val="24"/>
        </w:rPr>
        <w:t>and on the award of c</w:t>
      </w:r>
      <w:r w:rsidRPr="009E7DDC">
        <w:rPr>
          <w:rFonts w:asciiTheme="minorBidi" w:hAnsiTheme="minorBidi" w:cstheme="minorBidi"/>
          <w:szCs w:val="24"/>
        </w:rPr>
        <w:t xml:space="preserve">ontracts. </w:t>
      </w:r>
      <w:r w:rsidRPr="009E7DDC">
        <w:rPr>
          <w:rFonts w:asciiTheme="minorBidi" w:hAnsiTheme="minorBidi" w:cstheme="minorBidi"/>
          <w:bCs/>
          <w:szCs w:val="24"/>
        </w:rPr>
        <w:t>The text of the clauses in this section shall not be modified.</w:t>
      </w:r>
    </w:p>
    <w:p w14:paraId="112CC807" w14:textId="70F94DA1" w:rsidR="00D14069" w:rsidRPr="009E7DDC" w:rsidRDefault="00F805FF" w:rsidP="00F805FF">
      <w:pPr>
        <w:jc w:val="both"/>
        <w:rPr>
          <w:rFonts w:asciiTheme="minorBidi" w:hAnsiTheme="minorBidi" w:cstheme="minorBidi"/>
          <w:b/>
        </w:rPr>
      </w:pPr>
      <w:r>
        <w:rPr>
          <w:rFonts w:asciiTheme="minorBidi" w:hAnsiTheme="minorBidi" w:cstheme="minorBidi"/>
          <w:b/>
        </w:rPr>
        <w:t>Section II</w:t>
      </w:r>
      <w:r>
        <w:rPr>
          <w:rFonts w:asciiTheme="minorBidi" w:hAnsiTheme="minorBidi" w:cstheme="minorBidi"/>
          <w:b/>
        </w:rPr>
        <w:tab/>
        <w:t>Bid Data Sheet (</w:t>
      </w:r>
      <w:r w:rsidR="00D14069" w:rsidRPr="009E7DDC">
        <w:rPr>
          <w:rFonts w:asciiTheme="minorBidi" w:hAnsiTheme="minorBidi" w:cstheme="minorBidi"/>
          <w:b/>
        </w:rPr>
        <w:t>BDS)</w:t>
      </w:r>
    </w:p>
    <w:p w14:paraId="7E026D7C" w14:textId="28733BEE" w:rsidR="00D14069" w:rsidRPr="009E7DDC" w:rsidRDefault="00D14069" w:rsidP="00D14069">
      <w:pPr>
        <w:spacing w:after="240"/>
        <w:ind w:left="1440"/>
        <w:jc w:val="both"/>
        <w:rPr>
          <w:rFonts w:asciiTheme="minorBidi" w:hAnsiTheme="minorBidi" w:cstheme="minorBidi"/>
        </w:rPr>
      </w:pPr>
      <w:r w:rsidRPr="009E7DDC">
        <w:rPr>
          <w:rFonts w:asciiTheme="minorBidi" w:hAnsiTheme="minorBidi" w:cstheme="minorBidi"/>
        </w:rPr>
        <w:t xml:space="preserve">This section sets out the particular requirements for the specific procurement and supplements the information included in </w:t>
      </w:r>
      <w:r w:rsidR="003B359B">
        <w:rPr>
          <w:rFonts w:asciiTheme="minorBidi" w:hAnsiTheme="minorBidi" w:cstheme="minorBidi"/>
        </w:rPr>
        <w:t>S</w:t>
      </w:r>
      <w:r w:rsidRPr="009E7DDC">
        <w:rPr>
          <w:rFonts w:asciiTheme="minorBidi" w:hAnsiTheme="minorBidi" w:cstheme="minorBidi"/>
        </w:rPr>
        <w:t>ection I</w:t>
      </w:r>
      <w:r w:rsidR="00736BA6">
        <w:rPr>
          <w:rFonts w:asciiTheme="minorBidi" w:hAnsiTheme="minorBidi" w:cstheme="minorBidi"/>
        </w:rPr>
        <w:t xml:space="preserve"> -</w:t>
      </w:r>
      <w:r w:rsidRPr="009E7DDC">
        <w:rPr>
          <w:rFonts w:asciiTheme="minorBidi" w:hAnsiTheme="minorBidi" w:cstheme="minorBidi"/>
        </w:rPr>
        <w:t xml:space="preserve"> </w:t>
      </w:r>
      <w:r w:rsidR="00736BA6">
        <w:rPr>
          <w:rFonts w:asciiTheme="minorBidi" w:hAnsiTheme="minorBidi" w:cstheme="minorBidi"/>
        </w:rPr>
        <w:t>I</w:t>
      </w:r>
      <w:r w:rsidR="000B3283" w:rsidRPr="009E7DDC">
        <w:rPr>
          <w:rFonts w:asciiTheme="minorBidi" w:hAnsiTheme="minorBidi" w:cstheme="minorBidi"/>
        </w:rPr>
        <w:t xml:space="preserve">nstructions to </w:t>
      </w:r>
      <w:r w:rsidR="00736BA6">
        <w:rPr>
          <w:rFonts w:asciiTheme="minorBidi" w:hAnsiTheme="minorBidi" w:cstheme="minorBidi"/>
        </w:rPr>
        <w:t>B</w:t>
      </w:r>
      <w:r w:rsidRPr="009E7DDC">
        <w:rPr>
          <w:rFonts w:asciiTheme="minorBidi" w:hAnsiTheme="minorBidi" w:cstheme="minorBidi"/>
        </w:rPr>
        <w:t xml:space="preserve">idders. </w:t>
      </w:r>
    </w:p>
    <w:p w14:paraId="3E2F300C" w14:textId="77777777" w:rsidR="00D14069" w:rsidRPr="009E7DDC" w:rsidRDefault="00D14069" w:rsidP="00D14069">
      <w:pPr>
        <w:jc w:val="both"/>
        <w:rPr>
          <w:rFonts w:asciiTheme="minorBidi" w:hAnsiTheme="minorBidi" w:cstheme="minorBidi"/>
          <w:b/>
        </w:rPr>
      </w:pPr>
      <w:r w:rsidRPr="009E7DDC">
        <w:rPr>
          <w:rFonts w:asciiTheme="minorBidi" w:hAnsiTheme="minorBidi" w:cstheme="minorBidi"/>
          <w:b/>
        </w:rPr>
        <w:t>Section III</w:t>
      </w:r>
      <w:r w:rsidRPr="009E7DDC">
        <w:rPr>
          <w:rFonts w:asciiTheme="minorBidi" w:hAnsiTheme="minorBidi" w:cstheme="minorBidi"/>
          <w:b/>
        </w:rPr>
        <w:tab/>
        <w:t>Qualification and Evaluation Criteria</w:t>
      </w:r>
    </w:p>
    <w:p w14:paraId="14E29834" w14:textId="4BEC3B41" w:rsidR="006C2831" w:rsidRPr="001C52C7" w:rsidRDefault="006C2831" w:rsidP="006C2831">
      <w:pPr>
        <w:ind w:left="1440"/>
        <w:jc w:val="both"/>
        <w:rPr>
          <w:rFonts w:cstheme="minorHAnsi"/>
          <w:lang w:val="en-GB"/>
        </w:rPr>
      </w:pPr>
      <w:r w:rsidRPr="001C52C7">
        <w:rPr>
          <w:rFonts w:cstheme="minorHAnsi"/>
          <w:lang w:val="en-GB"/>
        </w:rPr>
        <w:t xml:space="preserve">This section describes the criteria and requirements to determine the responsive </w:t>
      </w:r>
      <w:r w:rsidR="00B274FB">
        <w:rPr>
          <w:rFonts w:cstheme="minorHAnsi"/>
          <w:lang w:val="en-GB"/>
        </w:rPr>
        <w:t>b</w:t>
      </w:r>
      <w:r w:rsidRPr="001C52C7">
        <w:rPr>
          <w:rFonts w:cstheme="minorHAnsi"/>
          <w:lang w:val="en-GB"/>
        </w:rPr>
        <w:t xml:space="preserve">id </w:t>
      </w:r>
      <w:r>
        <w:rPr>
          <w:rFonts w:cstheme="minorHAnsi"/>
          <w:lang w:val="en-GB"/>
        </w:rPr>
        <w:t>offering the best value for money to the purchaser plus the forms to verify and assess the qualifications of the winning b</w:t>
      </w:r>
      <w:r w:rsidRPr="001C52C7">
        <w:rPr>
          <w:rFonts w:cstheme="minorHAnsi"/>
          <w:lang w:val="en-GB"/>
        </w:rPr>
        <w:t xml:space="preserve">idder to perform the </w:t>
      </w:r>
      <w:r w:rsidR="00B274FB">
        <w:rPr>
          <w:rFonts w:cstheme="minorHAnsi"/>
          <w:lang w:val="en-GB"/>
        </w:rPr>
        <w:t>c</w:t>
      </w:r>
      <w:r w:rsidRPr="001C52C7">
        <w:rPr>
          <w:rFonts w:cstheme="minorHAnsi"/>
          <w:lang w:val="en-GB"/>
        </w:rPr>
        <w:t>ontract.</w:t>
      </w:r>
    </w:p>
    <w:p w14:paraId="1661EA60" w14:textId="77777777" w:rsidR="00D14069" w:rsidRPr="009E7DDC" w:rsidRDefault="00D14069" w:rsidP="005F30AE">
      <w:pPr>
        <w:spacing w:before="240"/>
        <w:jc w:val="both"/>
        <w:rPr>
          <w:rFonts w:asciiTheme="minorBidi" w:hAnsiTheme="minorBidi" w:cstheme="minorBidi"/>
          <w:b/>
        </w:rPr>
      </w:pPr>
      <w:r w:rsidRPr="009E7DDC">
        <w:rPr>
          <w:rFonts w:asciiTheme="minorBidi" w:hAnsiTheme="minorBidi" w:cstheme="minorBidi"/>
          <w:b/>
        </w:rPr>
        <w:t>Section IV</w:t>
      </w:r>
      <w:r w:rsidRPr="009E7DDC">
        <w:rPr>
          <w:rFonts w:asciiTheme="minorBidi" w:hAnsiTheme="minorBidi" w:cstheme="minorBidi"/>
          <w:b/>
        </w:rPr>
        <w:tab/>
        <w:t>Bid Forms</w:t>
      </w:r>
    </w:p>
    <w:p w14:paraId="4569119B" w14:textId="7D5E29C8" w:rsidR="00D14069" w:rsidRPr="009E7DDC" w:rsidRDefault="00D14069" w:rsidP="00FE68C6">
      <w:pPr>
        <w:spacing w:after="240"/>
        <w:ind w:left="1440"/>
        <w:jc w:val="both"/>
        <w:rPr>
          <w:rFonts w:asciiTheme="minorBidi" w:hAnsiTheme="minorBidi" w:cstheme="minorBidi"/>
          <w:bCs/>
        </w:rPr>
      </w:pPr>
      <w:r w:rsidRPr="009E7DDC">
        <w:rPr>
          <w:rFonts w:asciiTheme="minorBidi" w:hAnsiTheme="minorBidi" w:cstheme="minorBidi"/>
        </w:rPr>
        <w:t xml:space="preserve">This section contains the </w:t>
      </w:r>
      <w:r w:rsidR="00FE68C6" w:rsidRPr="009E7DDC">
        <w:rPr>
          <w:rFonts w:asciiTheme="minorBidi" w:hAnsiTheme="minorBidi" w:cstheme="minorBidi"/>
          <w:bCs/>
        </w:rPr>
        <w:t>bid s</w:t>
      </w:r>
      <w:r w:rsidRPr="009E7DDC">
        <w:rPr>
          <w:rFonts w:asciiTheme="minorBidi" w:hAnsiTheme="minorBidi" w:cstheme="minorBidi"/>
          <w:bCs/>
        </w:rPr>
        <w:t xml:space="preserve">ubmission </w:t>
      </w:r>
      <w:r w:rsidR="00FE68C6" w:rsidRPr="009E7DDC">
        <w:rPr>
          <w:rFonts w:asciiTheme="minorBidi" w:hAnsiTheme="minorBidi" w:cstheme="minorBidi"/>
          <w:bCs/>
        </w:rPr>
        <w:t>form, price s</w:t>
      </w:r>
      <w:r w:rsidRPr="009E7DDC">
        <w:rPr>
          <w:rFonts w:asciiTheme="minorBidi" w:hAnsiTheme="minorBidi" w:cstheme="minorBidi"/>
          <w:bCs/>
        </w:rPr>
        <w:t xml:space="preserve">chedules for </w:t>
      </w:r>
      <w:r w:rsidR="00FE68C6" w:rsidRPr="009E7DDC">
        <w:rPr>
          <w:rFonts w:asciiTheme="minorBidi" w:hAnsiTheme="minorBidi" w:cstheme="minorBidi"/>
          <w:bCs/>
        </w:rPr>
        <w:t>g</w:t>
      </w:r>
      <w:r w:rsidRPr="009E7DDC">
        <w:rPr>
          <w:rFonts w:asciiTheme="minorBidi" w:hAnsiTheme="minorBidi" w:cstheme="minorBidi"/>
          <w:bCs/>
        </w:rPr>
        <w:t xml:space="preserve">oods, </w:t>
      </w:r>
      <w:r w:rsidR="00FE68C6" w:rsidRPr="009E7DDC">
        <w:rPr>
          <w:rFonts w:asciiTheme="minorBidi" w:hAnsiTheme="minorBidi" w:cstheme="minorBidi"/>
          <w:bCs/>
        </w:rPr>
        <w:t>b</w:t>
      </w:r>
      <w:r w:rsidRPr="009E7DDC">
        <w:rPr>
          <w:rFonts w:asciiTheme="minorBidi" w:hAnsiTheme="minorBidi" w:cstheme="minorBidi"/>
          <w:bCs/>
        </w:rPr>
        <w:t xml:space="preserve">id </w:t>
      </w:r>
      <w:r w:rsidR="00FE68C6" w:rsidRPr="009E7DDC">
        <w:rPr>
          <w:rFonts w:asciiTheme="minorBidi" w:hAnsiTheme="minorBidi" w:cstheme="minorBidi"/>
          <w:bCs/>
        </w:rPr>
        <w:t>s</w:t>
      </w:r>
      <w:r w:rsidRPr="009E7DDC">
        <w:rPr>
          <w:rFonts w:asciiTheme="minorBidi" w:hAnsiTheme="minorBidi" w:cstheme="minorBidi"/>
          <w:bCs/>
        </w:rPr>
        <w:t xml:space="preserve">ecurity, </w:t>
      </w:r>
      <w:r w:rsidRPr="009E7DDC">
        <w:rPr>
          <w:rFonts w:asciiTheme="minorBidi" w:hAnsiTheme="minorBidi" w:cstheme="minorBidi"/>
        </w:rPr>
        <w:t xml:space="preserve">the </w:t>
      </w:r>
      <w:r w:rsidR="00FE68C6" w:rsidRPr="009E7DDC">
        <w:rPr>
          <w:rFonts w:asciiTheme="minorBidi" w:hAnsiTheme="minorBidi" w:cstheme="minorBidi"/>
          <w:bCs/>
        </w:rPr>
        <w:t>manufacturer’s a</w:t>
      </w:r>
      <w:r w:rsidRPr="009E7DDC">
        <w:rPr>
          <w:rFonts w:asciiTheme="minorBidi" w:hAnsiTheme="minorBidi" w:cstheme="minorBidi"/>
          <w:bCs/>
        </w:rPr>
        <w:t>uthorization</w:t>
      </w:r>
      <w:r w:rsidRPr="009E7DDC">
        <w:rPr>
          <w:rFonts w:asciiTheme="minorBidi" w:hAnsiTheme="minorBidi" w:cstheme="minorBidi"/>
        </w:rPr>
        <w:t xml:space="preserve"> (if required) and other forms, which are to be completed by the </w:t>
      </w:r>
      <w:r w:rsidR="00FE68C6" w:rsidRPr="009E7DDC">
        <w:rPr>
          <w:rFonts w:asciiTheme="minorBidi" w:hAnsiTheme="minorBidi" w:cstheme="minorBidi"/>
        </w:rPr>
        <w:t>b</w:t>
      </w:r>
      <w:r w:rsidRPr="009E7DDC">
        <w:rPr>
          <w:rFonts w:asciiTheme="minorBidi" w:hAnsiTheme="minorBidi" w:cstheme="minorBidi"/>
        </w:rPr>
        <w:t xml:space="preserve">idders and </w:t>
      </w:r>
      <w:r w:rsidRPr="009E7DDC">
        <w:rPr>
          <w:rFonts w:asciiTheme="minorBidi" w:hAnsiTheme="minorBidi" w:cstheme="minorBidi"/>
          <w:bCs/>
        </w:rPr>
        <w:t xml:space="preserve">submitted as part of their </w:t>
      </w:r>
      <w:r w:rsidR="00FE68C6" w:rsidRPr="009E7DDC">
        <w:rPr>
          <w:rFonts w:asciiTheme="minorBidi" w:hAnsiTheme="minorBidi" w:cstheme="minorBidi"/>
          <w:bCs/>
        </w:rPr>
        <w:t>b</w:t>
      </w:r>
      <w:r w:rsidRPr="009E7DDC">
        <w:rPr>
          <w:rFonts w:asciiTheme="minorBidi" w:hAnsiTheme="minorBidi" w:cstheme="minorBidi"/>
          <w:bCs/>
        </w:rPr>
        <w:t>ids.</w:t>
      </w:r>
    </w:p>
    <w:p w14:paraId="6AD55201" w14:textId="77777777" w:rsidR="00D14069" w:rsidRPr="009E7DDC" w:rsidRDefault="00D14069" w:rsidP="00D14069">
      <w:pPr>
        <w:spacing w:before="120" w:after="120"/>
        <w:jc w:val="both"/>
        <w:rPr>
          <w:rFonts w:asciiTheme="minorBidi" w:hAnsiTheme="minorBidi" w:cstheme="minorBidi"/>
          <w:b/>
        </w:rPr>
      </w:pPr>
      <w:r w:rsidRPr="009E7DDC">
        <w:rPr>
          <w:rFonts w:asciiTheme="minorBidi" w:hAnsiTheme="minorBidi" w:cstheme="minorBidi"/>
          <w:b/>
        </w:rPr>
        <w:t>PART 2 – SUPPLY REQUIREMENTS</w:t>
      </w:r>
    </w:p>
    <w:p w14:paraId="14B7E362" w14:textId="77777777" w:rsidR="00D14069" w:rsidRPr="009E7DDC" w:rsidRDefault="00D14069" w:rsidP="00D14069">
      <w:pPr>
        <w:jc w:val="both"/>
        <w:rPr>
          <w:rFonts w:asciiTheme="minorBidi" w:hAnsiTheme="minorBidi" w:cstheme="minorBidi"/>
          <w:b/>
        </w:rPr>
      </w:pPr>
      <w:r w:rsidRPr="009E7DDC">
        <w:rPr>
          <w:rFonts w:asciiTheme="minorBidi" w:hAnsiTheme="minorBidi" w:cstheme="minorBidi"/>
          <w:b/>
        </w:rPr>
        <w:t>Section V</w:t>
      </w:r>
      <w:r w:rsidRPr="009E7DDC">
        <w:rPr>
          <w:rFonts w:asciiTheme="minorBidi" w:hAnsiTheme="minorBidi" w:cstheme="minorBidi"/>
          <w:b/>
        </w:rPr>
        <w:tab/>
        <w:t>Schedule of Requirements</w:t>
      </w:r>
    </w:p>
    <w:p w14:paraId="6D9AD32E" w14:textId="40AA1810" w:rsidR="00D14069" w:rsidRPr="009E7DDC" w:rsidRDefault="00D14069" w:rsidP="00FE68C6">
      <w:pPr>
        <w:spacing w:after="240"/>
        <w:ind w:left="1440"/>
        <w:jc w:val="both"/>
        <w:rPr>
          <w:rFonts w:asciiTheme="minorBidi" w:hAnsiTheme="minorBidi" w:cstheme="minorBidi"/>
          <w:b/>
        </w:rPr>
      </w:pPr>
      <w:r w:rsidRPr="009E7DDC">
        <w:rPr>
          <w:rFonts w:asciiTheme="minorBidi" w:hAnsiTheme="minorBidi" w:cstheme="minorBidi"/>
        </w:rPr>
        <w:t>This section</w:t>
      </w:r>
      <w:r w:rsidR="00FE68C6" w:rsidRPr="009E7DDC">
        <w:rPr>
          <w:rFonts w:asciiTheme="minorBidi" w:hAnsiTheme="minorBidi" w:cstheme="minorBidi"/>
        </w:rPr>
        <w:t xml:space="preserve"> includes the detailed list of goods and related s</w:t>
      </w:r>
      <w:r w:rsidRPr="009E7DDC">
        <w:rPr>
          <w:rFonts w:asciiTheme="minorBidi" w:hAnsiTheme="minorBidi" w:cstheme="minorBidi"/>
        </w:rPr>
        <w:t xml:space="preserve">ervices, </w:t>
      </w:r>
      <w:r w:rsidR="006C2831">
        <w:rPr>
          <w:rFonts w:asciiTheme="minorBidi" w:hAnsiTheme="minorBidi" w:cstheme="minorBidi"/>
        </w:rPr>
        <w:t>related</w:t>
      </w:r>
      <w:r w:rsidRPr="009E7DDC">
        <w:rPr>
          <w:rFonts w:asciiTheme="minorBidi" w:hAnsiTheme="minorBidi" w:cstheme="minorBidi"/>
        </w:rPr>
        <w:t xml:space="preserve"> </w:t>
      </w:r>
      <w:r w:rsidR="00FE68C6" w:rsidRPr="009E7DDC">
        <w:rPr>
          <w:rFonts w:asciiTheme="minorBidi" w:hAnsiTheme="minorBidi" w:cstheme="minorBidi"/>
        </w:rPr>
        <w:t>d</w:t>
      </w:r>
      <w:r w:rsidRPr="009E7DDC">
        <w:rPr>
          <w:rFonts w:asciiTheme="minorBidi" w:hAnsiTheme="minorBidi" w:cstheme="minorBidi"/>
        </w:rPr>
        <w:t xml:space="preserve">elivery and </w:t>
      </w:r>
      <w:r w:rsidR="00FE68C6" w:rsidRPr="009E7DDC">
        <w:rPr>
          <w:rFonts w:asciiTheme="minorBidi" w:hAnsiTheme="minorBidi" w:cstheme="minorBidi"/>
        </w:rPr>
        <w:t>completion s</w:t>
      </w:r>
      <w:r w:rsidRPr="009E7DDC">
        <w:rPr>
          <w:rFonts w:asciiTheme="minorBidi" w:hAnsiTheme="minorBidi" w:cstheme="minorBidi"/>
        </w:rPr>
        <w:t xml:space="preserve">chedules, the </w:t>
      </w:r>
      <w:r w:rsidR="00FE68C6" w:rsidRPr="009E7DDC">
        <w:rPr>
          <w:rFonts w:asciiTheme="minorBidi" w:hAnsiTheme="minorBidi" w:cstheme="minorBidi"/>
        </w:rPr>
        <w:t>technical s</w:t>
      </w:r>
      <w:r w:rsidRPr="009E7DDC">
        <w:rPr>
          <w:rFonts w:asciiTheme="minorBidi" w:hAnsiTheme="minorBidi" w:cstheme="minorBidi"/>
        </w:rPr>
        <w:t xml:space="preserve">pecifications and the </w:t>
      </w:r>
      <w:r w:rsidR="00FE68C6" w:rsidRPr="009E7DDC">
        <w:rPr>
          <w:rFonts w:asciiTheme="minorBidi" w:hAnsiTheme="minorBidi" w:cstheme="minorBidi"/>
        </w:rPr>
        <w:t>d</w:t>
      </w:r>
      <w:r w:rsidRPr="009E7DDC">
        <w:rPr>
          <w:rFonts w:asciiTheme="minorBidi" w:hAnsiTheme="minorBidi" w:cstheme="minorBidi"/>
        </w:rPr>
        <w:t xml:space="preserve">rawings that describe the </w:t>
      </w:r>
      <w:r w:rsidR="00FE68C6" w:rsidRPr="009E7DDC">
        <w:rPr>
          <w:rFonts w:asciiTheme="minorBidi" w:hAnsiTheme="minorBidi" w:cstheme="minorBidi"/>
        </w:rPr>
        <w:t>g</w:t>
      </w:r>
      <w:r w:rsidRPr="009E7DDC">
        <w:rPr>
          <w:rFonts w:asciiTheme="minorBidi" w:hAnsiTheme="minorBidi" w:cstheme="minorBidi"/>
        </w:rPr>
        <w:t xml:space="preserve">oods and </w:t>
      </w:r>
      <w:r w:rsidR="00FE68C6" w:rsidRPr="009E7DDC">
        <w:rPr>
          <w:rFonts w:asciiTheme="minorBidi" w:hAnsiTheme="minorBidi" w:cstheme="minorBidi"/>
        </w:rPr>
        <w:t>r</w:t>
      </w:r>
      <w:r w:rsidRPr="009E7DDC">
        <w:rPr>
          <w:rFonts w:asciiTheme="minorBidi" w:hAnsiTheme="minorBidi" w:cstheme="minorBidi"/>
        </w:rPr>
        <w:t xml:space="preserve">elated </w:t>
      </w:r>
      <w:r w:rsidR="00FE68C6" w:rsidRPr="009E7DDC">
        <w:rPr>
          <w:rFonts w:asciiTheme="minorBidi" w:hAnsiTheme="minorBidi" w:cstheme="minorBidi"/>
        </w:rPr>
        <w:t>s</w:t>
      </w:r>
      <w:r w:rsidRPr="009E7DDC">
        <w:rPr>
          <w:rFonts w:asciiTheme="minorBidi" w:hAnsiTheme="minorBidi" w:cstheme="minorBidi"/>
        </w:rPr>
        <w:t>ervices to be procured.</w:t>
      </w:r>
    </w:p>
    <w:p w14:paraId="67A48ED5" w14:textId="77777777" w:rsidR="00D14069" w:rsidRPr="009E7DDC" w:rsidRDefault="00D14069" w:rsidP="00D14069">
      <w:pPr>
        <w:spacing w:before="120" w:after="120"/>
        <w:jc w:val="both"/>
        <w:rPr>
          <w:rFonts w:asciiTheme="minorBidi" w:hAnsiTheme="minorBidi" w:cstheme="minorBidi"/>
          <w:b/>
        </w:rPr>
      </w:pPr>
      <w:r w:rsidRPr="009E7DDC">
        <w:rPr>
          <w:rFonts w:asciiTheme="minorBidi" w:hAnsiTheme="minorBidi" w:cstheme="minorBidi"/>
          <w:b/>
        </w:rPr>
        <w:t>PART 3 – CONDITIONS OF CONTRACT AND CONTRACT FORMS</w:t>
      </w:r>
    </w:p>
    <w:p w14:paraId="5BA05A22" w14:textId="71A7A3CF" w:rsidR="00317D75" w:rsidRPr="009E7DDC" w:rsidRDefault="00D14069" w:rsidP="00F805FF">
      <w:pPr>
        <w:pStyle w:val="Outline2"/>
        <w:tabs>
          <w:tab w:val="clear" w:pos="864"/>
          <w:tab w:val="left" w:pos="-2880"/>
        </w:tabs>
        <w:spacing w:before="0"/>
        <w:ind w:left="0" w:firstLine="0"/>
        <w:rPr>
          <w:rFonts w:asciiTheme="minorBidi" w:hAnsiTheme="minorBidi" w:cstheme="minorBidi"/>
          <w:szCs w:val="24"/>
        </w:rPr>
      </w:pPr>
      <w:r w:rsidRPr="009E7DDC">
        <w:rPr>
          <w:rFonts w:asciiTheme="minorBidi" w:hAnsiTheme="minorBidi" w:cstheme="minorBidi"/>
          <w:b/>
          <w:szCs w:val="24"/>
        </w:rPr>
        <w:t>Section VI</w:t>
      </w:r>
      <w:r w:rsidRPr="009E7DDC">
        <w:rPr>
          <w:rFonts w:asciiTheme="minorBidi" w:hAnsiTheme="minorBidi" w:cstheme="minorBidi"/>
          <w:b/>
          <w:szCs w:val="24"/>
        </w:rPr>
        <w:tab/>
      </w:r>
      <w:r w:rsidR="00DF12B9">
        <w:rPr>
          <w:rFonts w:asciiTheme="minorBidi" w:hAnsiTheme="minorBidi" w:cstheme="minorBidi"/>
          <w:b/>
          <w:szCs w:val="24"/>
        </w:rPr>
        <w:t xml:space="preserve">Form of </w:t>
      </w:r>
      <w:r w:rsidRPr="009E7DDC">
        <w:rPr>
          <w:rFonts w:asciiTheme="minorBidi" w:hAnsiTheme="minorBidi" w:cstheme="minorBidi"/>
          <w:b/>
          <w:szCs w:val="24"/>
        </w:rPr>
        <w:t>Contract Agreement and G</w:t>
      </w:r>
      <w:r w:rsidR="00F805FF">
        <w:rPr>
          <w:rFonts w:asciiTheme="minorBidi" w:hAnsiTheme="minorBidi" w:cstheme="minorBidi"/>
          <w:b/>
          <w:szCs w:val="24"/>
        </w:rPr>
        <w:t>eneral Conditions of Contract (</w:t>
      </w:r>
      <w:r w:rsidRPr="009E7DDC">
        <w:rPr>
          <w:rFonts w:asciiTheme="minorBidi" w:hAnsiTheme="minorBidi" w:cstheme="minorBidi"/>
          <w:b/>
          <w:szCs w:val="24"/>
        </w:rPr>
        <w:t>GCC)</w:t>
      </w:r>
    </w:p>
    <w:p w14:paraId="2E65C9FA" w14:textId="37339B84" w:rsidR="00FE68C6" w:rsidRPr="009E7DDC" w:rsidRDefault="00FE68C6" w:rsidP="00FE68C6">
      <w:pPr>
        <w:spacing w:after="240"/>
        <w:ind w:left="1440"/>
        <w:jc w:val="both"/>
        <w:rPr>
          <w:rFonts w:asciiTheme="minorBidi" w:hAnsiTheme="minorBidi" w:cstheme="minorBidi"/>
        </w:rPr>
      </w:pPr>
      <w:r w:rsidRPr="009E7DDC">
        <w:rPr>
          <w:rFonts w:asciiTheme="minorBidi" w:hAnsiTheme="minorBidi" w:cstheme="minorBidi"/>
        </w:rPr>
        <w:t xml:space="preserve">This section contains the form of contract to be entered into between the purchaser and supplier. </w:t>
      </w:r>
      <w:r w:rsidRPr="00C80016">
        <w:rPr>
          <w:rFonts w:asciiTheme="minorBidi" w:hAnsiTheme="minorBidi" w:cstheme="minorBidi"/>
          <w:bCs/>
        </w:rPr>
        <w:t xml:space="preserve">The text of the general conditions of contract clauses in this </w:t>
      </w:r>
      <w:r w:rsidR="006C2831">
        <w:rPr>
          <w:rFonts w:asciiTheme="minorBidi" w:hAnsiTheme="minorBidi" w:cstheme="minorBidi"/>
          <w:bCs/>
        </w:rPr>
        <w:t>s</w:t>
      </w:r>
      <w:r w:rsidRPr="00C80016">
        <w:rPr>
          <w:rFonts w:asciiTheme="minorBidi" w:hAnsiTheme="minorBidi" w:cstheme="minorBidi"/>
          <w:bCs/>
        </w:rPr>
        <w:t>ection shall not be modified.</w:t>
      </w:r>
    </w:p>
    <w:p w14:paraId="120242DB" w14:textId="32C439BE" w:rsidR="00FE68C6" w:rsidRPr="009E7DDC" w:rsidRDefault="00FE68C6" w:rsidP="00F805FF">
      <w:pPr>
        <w:jc w:val="both"/>
        <w:rPr>
          <w:rFonts w:asciiTheme="minorBidi" w:hAnsiTheme="minorBidi" w:cstheme="minorBidi"/>
          <w:b/>
        </w:rPr>
      </w:pPr>
      <w:r w:rsidRPr="009E7DDC">
        <w:rPr>
          <w:rFonts w:asciiTheme="minorBidi" w:hAnsiTheme="minorBidi" w:cstheme="minorBidi"/>
          <w:b/>
        </w:rPr>
        <w:t>Section VII</w:t>
      </w:r>
      <w:r w:rsidRPr="009E7DDC">
        <w:rPr>
          <w:rFonts w:asciiTheme="minorBidi" w:hAnsiTheme="minorBidi" w:cstheme="minorBidi"/>
          <w:b/>
        </w:rPr>
        <w:tab/>
        <w:t>S</w:t>
      </w:r>
      <w:r w:rsidR="00F805FF">
        <w:rPr>
          <w:rFonts w:asciiTheme="minorBidi" w:hAnsiTheme="minorBidi" w:cstheme="minorBidi"/>
          <w:b/>
        </w:rPr>
        <w:t>pecial Conditions of Contract (</w:t>
      </w:r>
      <w:r w:rsidRPr="009E7DDC">
        <w:rPr>
          <w:rFonts w:asciiTheme="minorBidi" w:hAnsiTheme="minorBidi" w:cstheme="minorBidi"/>
          <w:b/>
        </w:rPr>
        <w:t xml:space="preserve">SCC) </w:t>
      </w:r>
    </w:p>
    <w:p w14:paraId="7BCB8686" w14:textId="40E48A0C" w:rsidR="00FE68C6" w:rsidRPr="009E7DDC" w:rsidRDefault="00FE68C6" w:rsidP="00FE68C6">
      <w:pPr>
        <w:spacing w:after="120"/>
        <w:ind w:left="1440"/>
        <w:jc w:val="both"/>
        <w:rPr>
          <w:rFonts w:asciiTheme="minorBidi" w:hAnsiTheme="minorBidi" w:cstheme="minorBidi"/>
        </w:rPr>
      </w:pPr>
      <w:r w:rsidRPr="009E7DDC">
        <w:rPr>
          <w:rFonts w:asciiTheme="minorBidi" w:hAnsiTheme="minorBidi" w:cstheme="minorBidi"/>
        </w:rPr>
        <w:lastRenderedPageBreak/>
        <w:t xml:space="preserve">This section contains the form of those clauses of the contract that supplement the GCC and that are to be completed by the purchaser for each procurement of goods and related services. </w:t>
      </w:r>
    </w:p>
    <w:p w14:paraId="49F4C102" w14:textId="77777777" w:rsidR="00FE68C6" w:rsidRPr="009E7DDC" w:rsidRDefault="00FE68C6" w:rsidP="00FE68C6">
      <w:pPr>
        <w:jc w:val="both"/>
        <w:rPr>
          <w:rFonts w:asciiTheme="minorBidi" w:hAnsiTheme="minorBidi" w:cstheme="minorBidi"/>
          <w:b/>
        </w:rPr>
      </w:pPr>
      <w:r w:rsidRPr="009E7DDC">
        <w:rPr>
          <w:rFonts w:asciiTheme="minorBidi" w:hAnsiTheme="minorBidi" w:cstheme="minorBidi"/>
          <w:b/>
        </w:rPr>
        <w:t>Section VIII</w:t>
      </w:r>
      <w:r w:rsidRPr="009E7DDC">
        <w:rPr>
          <w:rFonts w:asciiTheme="minorBidi" w:hAnsiTheme="minorBidi" w:cstheme="minorBidi"/>
          <w:b/>
        </w:rPr>
        <w:tab/>
        <w:t>Contract Forms</w:t>
      </w:r>
    </w:p>
    <w:p w14:paraId="4D9D4D28" w14:textId="11AC9784" w:rsidR="00FE68C6" w:rsidRPr="009E7DDC" w:rsidRDefault="00FE68C6" w:rsidP="00FE68C6">
      <w:pPr>
        <w:spacing w:after="120"/>
        <w:ind w:left="1440"/>
        <w:jc w:val="both"/>
        <w:rPr>
          <w:rFonts w:asciiTheme="minorBidi" w:hAnsiTheme="minorBidi" w:cstheme="minorBidi"/>
        </w:rPr>
      </w:pPr>
      <w:r w:rsidRPr="009E7DDC">
        <w:rPr>
          <w:rFonts w:asciiTheme="minorBidi" w:hAnsiTheme="minorBidi" w:cstheme="minorBidi"/>
        </w:rPr>
        <w:t>This section contains forms that will be completed after award of contract to the successful bidder.</w:t>
      </w:r>
    </w:p>
    <w:p w14:paraId="59B3EF63" w14:textId="45C6EE61" w:rsidR="00FE68C6" w:rsidRPr="00FD6313" w:rsidRDefault="00FD6313" w:rsidP="00FD6313">
      <w:pPr>
        <w:ind w:left="1418" w:hanging="1418"/>
        <w:rPr>
          <w:rFonts w:asciiTheme="minorBidi" w:hAnsiTheme="minorBidi" w:cstheme="minorBidi"/>
          <w:b/>
          <w:bCs/>
        </w:rPr>
      </w:pPr>
      <w:r w:rsidRPr="00FD6313">
        <w:rPr>
          <w:rFonts w:asciiTheme="minorBidi" w:hAnsiTheme="minorBidi" w:cstheme="minorBidi"/>
          <w:b/>
          <w:bCs/>
        </w:rPr>
        <w:t xml:space="preserve">Section </w:t>
      </w:r>
      <w:r w:rsidR="006C2831">
        <w:rPr>
          <w:rFonts w:asciiTheme="minorBidi" w:hAnsiTheme="minorBidi" w:cstheme="minorBidi"/>
          <w:b/>
          <w:bCs/>
        </w:rPr>
        <w:t>I</w:t>
      </w:r>
      <w:r w:rsidRPr="00FD6313">
        <w:rPr>
          <w:rFonts w:asciiTheme="minorBidi" w:hAnsiTheme="minorBidi" w:cstheme="minorBidi"/>
          <w:b/>
          <w:bCs/>
        </w:rPr>
        <w:t>X</w:t>
      </w:r>
      <w:r>
        <w:rPr>
          <w:rFonts w:asciiTheme="minorBidi" w:hAnsiTheme="minorBidi" w:cstheme="minorBidi"/>
        </w:rPr>
        <w:t xml:space="preserve"> </w:t>
      </w:r>
      <w:r>
        <w:rPr>
          <w:rFonts w:asciiTheme="minorBidi" w:hAnsiTheme="minorBidi" w:cstheme="minorBidi"/>
        </w:rPr>
        <w:tab/>
      </w:r>
      <w:r w:rsidRPr="00FD6313">
        <w:rPr>
          <w:rFonts w:asciiTheme="minorBidi" w:hAnsiTheme="minorBidi" w:cstheme="minorBidi"/>
          <w:b/>
          <w:bCs/>
        </w:rPr>
        <w:t>Revised IFAD Policy on Preventing Fraud and Corruption in its Activities and Operations</w:t>
      </w:r>
    </w:p>
    <w:p w14:paraId="66F37E4E" w14:textId="50BB6418" w:rsidR="00FE68C6" w:rsidRDefault="00FE68C6" w:rsidP="00FE68C6">
      <w:pPr>
        <w:rPr>
          <w:rFonts w:asciiTheme="minorBidi" w:hAnsiTheme="minorBidi" w:cstheme="minorBidi"/>
        </w:rPr>
      </w:pPr>
    </w:p>
    <w:p w14:paraId="0D4E012E" w14:textId="77777777" w:rsidR="00E3373B" w:rsidRDefault="00E3373B" w:rsidP="00FE68C6">
      <w:pPr>
        <w:rPr>
          <w:rFonts w:asciiTheme="minorBidi" w:hAnsiTheme="minorBidi" w:cstheme="minorBidi"/>
        </w:rPr>
      </w:pPr>
    </w:p>
    <w:p w14:paraId="3FFBC5E2" w14:textId="2EF87930" w:rsidR="00E3373B" w:rsidRPr="00D93DE3" w:rsidRDefault="00E3373B" w:rsidP="00FE68C6">
      <w:pPr>
        <w:rPr>
          <w:rFonts w:asciiTheme="minorBidi" w:hAnsiTheme="minorBidi" w:cstheme="minorBidi"/>
          <w:i/>
          <w:iCs/>
          <w:color w:val="FF0000"/>
        </w:rPr>
      </w:pPr>
      <w:r w:rsidRPr="00D93DE3">
        <w:rPr>
          <w:rFonts w:asciiTheme="minorBidi" w:hAnsiTheme="minorBidi" w:cstheme="minorBidi"/>
          <w:i/>
          <w:iCs/>
          <w:color w:val="FF0000"/>
        </w:rPr>
        <w:t>[Delete this summary description when preparing the bidding document].</w:t>
      </w:r>
    </w:p>
    <w:p w14:paraId="26417245" w14:textId="77777777" w:rsidR="00FE68C6" w:rsidRPr="00D93DE3" w:rsidRDefault="00FE68C6" w:rsidP="00FE68C6">
      <w:pPr>
        <w:rPr>
          <w:rFonts w:asciiTheme="minorBidi" w:hAnsiTheme="minorBidi" w:cstheme="minorBidi"/>
          <w:i/>
          <w:iCs/>
          <w:color w:val="FF0000"/>
        </w:rPr>
      </w:pPr>
    </w:p>
    <w:p w14:paraId="37C9852D" w14:textId="77777777" w:rsidR="00FE68C6" w:rsidRPr="009E7DDC" w:rsidRDefault="00FE68C6" w:rsidP="00FE68C6">
      <w:pPr>
        <w:rPr>
          <w:rFonts w:asciiTheme="minorBidi" w:hAnsiTheme="minorBidi" w:cstheme="minorBidi"/>
        </w:rPr>
      </w:pPr>
    </w:p>
    <w:p w14:paraId="4906ED75" w14:textId="77777777" w:rsidR="00FE68C6" w:rsidRPr="009E7DDC" w:rsidRDefault="00FE68C6" w:rsidP="00FE68C6">
      <w:pPr>
        <w:jc w:val="center"/>
        <w:rPr>
          <w:rFonts w:asciiTheme="minorBidi" w:hAnsiTheme="minorBidi" w:cstheme="minorBidi"/>
          <w:b/>
          <w:bCs/>
          <w:color w:val="FF0000"/>
          <w:sz w:val="40"/>
          <w:szCs w:val="40"/>
        </w:rPr>
      </w:pPr>
    </w:p>
    <w:p w14:paraId="1B50F953" w14:textId="2DAFF4EC" w:rsidR="00FE68C6" w:rsidRPr="009E7DDC" w:rsidRDefault="00FE68C6" w:rsidP="00FE68C6">
      <w:pPr>
        <w:pStyle w:val="Heading9"/>
        <w:jc w:val="center"/>
        <w:rPr>
          <w:rFonts w:asciiTheme="minorBidi" w:hAnsiTheme="minorBidi" w:cstheme="minorBidi"/>
          <w:b/>
          <w:bCs/>
          <w:color w:val="FF0000"/>
          <w:sz w:val="40"/>
          <w:szCs w:val="40"/>
        </w:rPr>
        <w:sectPr w:rsidR="00FE68C6" w:rsidRPr="009E7DDC" w:rsidSect="00002FE2">
          <w:headerReference w:type="first" r:id="rId18"/>
          <w:footerReference w:type="first" r:id="rId19"/>
          <w:pgSz w:w="11907" w:h="16840" w:code="9"/>
          <w:pgMar w:top="2347" w:right="964" w:bottom="1440" w:left="1015" w:header="709" w:footer="709" w:gutter="0"/>
          <w:pgNumType w:start="3"/>
          <w:cols w:space="708"/>
          <w:titlePg/>
          <w:docGrid w:linePitch="360"/>
        </w:sectPr>
      </w:pPr>
    </w:p>
    <w:p w14:paraId="75F50CFB" w14:textId="1E2D0B98" w:rsidR="00FE68C6" w:rsidRPr="00D2360B" w:rsidRDefault="00FE68C6" w:rsidP="00D93DE3">
      <w:pPr>
        <w:jc w:val="center"/>
      </w:pPr>
      <w:bookmarkStart w:id="0" w:name="_Toc47629205"/>
      <w:r w:rsidRPr="00D93DE3">
        <w:rPr>
          <w:b/>
          <w:bCs/>
          <w:sz w:val="32"/>
          <w:szCs w:val="32"/>
        </w:rPr>
        <w:lastRenderedPageBreak/>
        <w:t>Letter of Invitation for Bids</w:t>
      </w:r>
      <w:bookmarkEnd w:id="0"/>
    </w:p>
    <w:p w14:paraId="54FFFEDB" w14:textId="77777777" w:rsidR="00FE68C6" w:rsidRPr="009E7DDC" w:rsidRDefault="00FE68C6" w:rsidP="00FE68C6">
      <w:pPr>
        <w:jc w:val="right"/>
        <w:rPr>
          <w:rFonts w:asciiTheme="minorBidi" w:hAnsiTheme="minorBidi" w:cstheme="minorBidi"/>
          <w:b/>
        </w:rPr>
      </w:pPr>
    </w:p>
    <w:p w14:paraId="7BE0F331" w14:textId="77777777" w:rsidR="00FE68C6" w:rsidRPr="009E7DDC" w:rsidRDefault="00FE68C6" w:rsidP="00FE68C6">
      <w:pPr>
        <w:jc w:val="right"/>
        <w:rPr>
          <w:rFonts w:asciiTheme="minorBidi" w:hAnsiTheme="minorBidi" w:cstheme="minorBidi"/>
          <w:bCs/>
          <w:i/>
          <w:iCs/>
          <w:color w:val="FF0000"/>
        </w:rPr>
      </w:pPr>
      <w:r w:rsidRPr="009E7DDC">
        <w:rPr>
          <w:rFonts w:asciiTheme="minorBidi" w:hAnsiTheme="minorBidi" w:cstheme="minorBidi"/>
          <w:bCs/>
          <w:i/>
          <w:iCs/>
          <w:color w:val="FF0000"/>
        </w:rPr>
        <w:t>[City, Country]</w:t>
      </w:r>
    </w:p>
    <w:p w14:paraId="7FDEA49F" w14:textId="77777777" w:rsidR="00FE68C6" w:rsidRPr="009E7DDC" w:rsidRDefault="00FE68C6" w:rsidP="00FE68C6">
      <w:pPr>
        <w:jc w:val="right"/>
        <w:rPr>
          <w:rFonts w:asciiTheme="minorBidi" w:hAnsiTheme="minorBidi" w:cstheme="minorBidi"/>
          <w:b/>
          <w:i/>
          <w:iCs/>
          <w:color w:val="FF0000"/>
        </w:rPr>
      </w:pPr>
      <w:r w:rsidRPr="009E7DDC">
        <w:rPr>
          <w:rFonts w:asciiTheme="minorBidi" w:hAnsiTheme="minorBidi" w:cstheme="minorBidi"/>
          <w:bCs/>
          <w:i/>
          <w:iCs/>
          <w:color w:val="FF0000"/>
        </w:rPr>
        <w:t>[Month, Day, Year]</w:t>
      </w:r>
    </w:p>
    <w:p w14:paraId="1B5E517D" w14:textId="77777777" w:rsidR="00FE68C6" w:rsidRPr="009E7DDC" w:rsidRDefault="00FE68C6" w:rsidP="00FE68C6">
      <w:pPr>
        <w:spacing w:before="120" w:after="120"/>
        <w:rPr>
          <w:rFonts w:asciiTheme="minorBidi" w:hAnsiTheme="minorBidi" w:cstheme="minorBidi"/>
        </w:rPr>
      </w:pPr>
      <w:r w:rsidRPr="009E7DDC">
        <w:rPr>
          <w:rFonts w:asciiTheme="minorBidi" w:hAnsiTheme="minorBidi" w:cstheme="minorBidi"/>
          <w:b/>
        </w:rPr>
        <w:t>Re:</w:t>
      </w:r>
      <w:r w:rsidRPr="009E7DDC">
        <w:rPr>
          <w:rFonts w:asciiTheme="minorBidi" w:hAnsiTheme="minorBidi" w:cstheme="minorBidi"/>
          <w:b/>
        </w:rPr>
        <w:tab/>
      </w:r>
      <w:r w:rsidRPr="009E7DDC">
        <w:rPr>
          <w:rFonts w:asciiTheme="minorBidi" w:hAnsiTheme="minorBidi" w:cstheme="minorBidi"/>
          <w:bCs/>
          <w:i/>
          <w:iCs/>
          <w:color w:val="FF0000"/>
        </w:rPr>
        <w:t>[insert name and ID number of procurement]</w:t>
      </w:r>
    </w:p>
    <w:p w14:paraId="0C68E747" w14:textId="64716C84" w:rsidR="00FE68C6" w:rsidRPr="009E7DDC" w:rsidRDefault="00FE68C6" w:rsidP="00502FCB">
      <w:pPr>
        <w:pStyle w:val="ListParagraph"/>
        <w:numPr>
          <w:ilvl w:val="0"/>
          <w:numId w:val="4"/>
        </w:numPr>
        <w:spacing w:after="200"/>
        <w:contextualSpacing/>
        <w:jc w:val="both"/>
        <w:rPr>
          <w:rFonts w:asciiTheme="minorBidi" w:eastAsia="MS Mincho" w:hAnsiTheme="minorBidi" w:cstheme="minorBidi"/>
          <w:kern w:val="2"/>
          <w:lang w:val="en-CA"/>
        </w:rPr>
      </w:pPr>
      <w:r w:rsidRPr="009E7DDC">
        <w:rPr>
          <w:rFonts w:asciiTheme="minorBidi" w:eastAsia="MS Mincho" w:hAnsiTheme="minorBidi" w:cstheme="minorBidi"/>
          <w:kern w:val="2"/>
          <w:lang w:val="en-CA"/>
        </w:rPr>
        <w:t xml:space="preserve">The </w:t>
      </w:r>
      <w:r w:rsidRPr="009E7DDC">
        <w:rPr>
          <w:rFonts w:asciiTheme="minorBidi" w:eastAsia="MS Mincho" w:hAnsiTheme="minorBidi" w:cstheme="minorBidi"/>
          <w:i/>
          <w:iCs/>
          <w:color w:val="FF0000"/>
          <w:kern w:val="2"/>
          <w:lang w:val="en-CA"/>
        </w:rPr>
        <w:t xml:space="preserve">[name of borrower/recipient] [has received/has applied for] </w:t>
      </w:r>
      <w:r w:rsidRPr="009E7DDC">
        <w:rPr>
          <w:rFonts w:asciiTheme="minorBidi" w:eastAsia="MS Mincho" w:hAnsiTheme="minorBidi" w:cstheme="minorBidi"/>
          <w:kern w:val="2"/>
          <w:lang w:val="en-CA"/>
        </w:rPr>
        <w:t xml:space="preserve">financing from the International Fund for Agricultural Development (IFAD) towards the cost of </w:t>
      </w:r>
      <w:r w:rsidRPr="009E7DDC">
        <w:rPr>
          <w:rFonts w:asciiTheme="minorBidi" w:eastAsia="MS Mincho" w:hAnsiTheme="minorBidi" w:cstheme="minorBidi"/>
          <w:i/>
          <w:iCs/>
          <w:color w:val="FF0000"/>
          <w:kern w:val="2"/>
          <w:lang w:val="en-CA"/>
        </w:rPr>
        <w:t>[name of project or grant]</w:t>
      </w:r>
      <w:r w:rsidRPr="009E7DDC">
        <w:rPr>
          <w:rFonts w:asciiTheme="minorBidi" w:eastAsia="MS Mincho" w:hAnsiTheme="minorBidi" w:cstheme="minorBidi"/>
          <w:kern w:val="2"/>
          <w:lang w:val="en-CA"/>
        </w:rPr>
        <w:t xml:space="preserve"> and intends to apply part of the financing for the purchase of these goods. The use of any IFAD financing shall be subject to IFAD’s approval, pursuant to t</w:t>
      </w:r>
      <w:r w:rsidR="005D1C66" w:rsidRPr="009E7DDC">
        <w:rPr>
          <w:rFonts w:asciiTheme="minorBidi" w:eastAsia="MS Mincho" w:hAnsiTheme="minorBidi" w:cstheme="minorBidi"/>
          <w:kern w:val="2"/>
          <w:lang w:val="en-CA"/>
        </w:rPr>
        <w:t>he terms and conditions of the financing a</w:t>
      </w:r>
      <w:r w:rsidRPr="009E7DDC">
        <w:rPr>
          <w:rFonts w:asciiTheme="minorBidi" w:eastAsia="MS Mincho" w:hAnsiTheme="minorBidi" w:cstheme="minorBidi"/>
          <w:kern w:val="2"/>
          <w:lang w:val="en-CA"/>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Pr="009E7DDC">
        <w:rPr>
          <w:rFonts w:asciiTheme="minorBidi" w:eastAsia="MS Mincho" w:hAnsiTheme="minorBidi" w:cstheme="minorBidi"/>
          <w:i/>
          <w:iCs/>
          <w:color w:val="FF0000"/>
          <w:kern w:val="2"/>
          <w:lang w:val="en-CA"/>
        </w:rPr>
        <w:t>[name of project].</w:t>
      </w:r>
    </w:p>
    <w:p w14:paraId="2F7D517B" w14:textId="29B06D41" w:rsidR="00FE68C6" w:rsidRPr="009E7DDC" w:rsidRDefault="00FE68C6" w:rsidP="00502FCB">
      <w:pPr>
        <w:pStyle w:val="CharChar"/>
        <w:numPr>
          <w:ilvl w:val="0"/>
          <w:numId w:val="4"/>
        </w:numPr>
        <w:spacing w:before="120" w:after="120"/>
        <w:jc w:val="both"/>
        <w:rPr>
          <w:rFonts w:asciiTheme="minorBidi" w:hAnsiTheme="minorBidi" w:cstheme="minorBidi"/>
          <w:b/>
          <w:bCs/>
          <w:i/>
          <w:iCs/>
          <w:color w:val="FF0000"/>
        </w:rPr>
      </w:pPr>
      <w:r w:rsidRPr="009E7DDC">
        <w:rPr>
          <w:rFonts w:asciiTheme="minorBidi" w:hAnsiTheme="minorBidi" w:cstheme="minorBidi"/>
        </w:rPr>
        <w:t xml:space="preserve">The </w:t>
      </w:r>
      <w:r w:rsidR="005D1C66" w:rsidRPr="009E7DDC">
        <w:rPr>
          <w:rFonts w:asciiTheme="minorBidi" w:hAnsiTheme="minorBidi" w:cstheme="minorBidi"/>
          <w:i/>
          <w:iCs/>
          <w:color w:val="FF0000"/>
        </w:rPr>
        <w:t>[name of project]</w:t>
      </w:r>
      <w:r w:rsidRPr="009E7DDC">
        <w:rPr>
          <w:rFonts w:asciiTheme="minorBidi" w:hAnsiTheme="minorBidi" w:cstheme="minorBidi"/>
        </w:rPr>
        <w:t xml:space="preserve"> includes </w:t>
      </w:r>
      <w:r w:rsidRPr="009E7DDC">
        <w:rPr>
          <w:rStyle w:val="LIBBulletedTextBoldChar"/>
          <w:rFonts w:asciiTheme="minorBidi" w:hAnsiTheme="minorBidi" w:cstheme="minorBidi"/>
          <w:b w:val="0"/>
          <w:bCs w:val="0"/>
          <w:i/>
          <w:iCs/>
          <w:color w:val="FF0000"/>
        </w:rPr>
        <w:t>[provide the best available brief description of the general and specific goals the project, the expected duration, and other information that would be helpful to potential bidders]</w:t>
      </w:r>
      <w:r w:rsidRPr="009E7DDC">
        <w:rPr>
          <w:rFonts w:asciiTheme="minorBidi" w:hAnsiTheme="minorBidi" w:cstheme="minorBidi"/>
          <w:b/>
          <w:bCs/>
          <w:i/>
          <w:iCs/>
          <w:color w:val="FF0000"/>
        </w:rPr>
        <w:t>.</w:t>
      </w:r>
    </w:p>
    <w:p w14:paraId="75ABA87B" w14:textId="063E2E9D" w:rsidR="00FE68C6" w:rsidRPr="009E7DDC" w:rsidRDefault="005D1C66" w:rsidP="00502FCB">
      <w:pPr>
        <w:pStyle w:val="CharChar"/>
        <w:numPr>
          <w:ilvl w:val="0"/>
          <w:numId w:val="4"/>
        </w:numPr>
        <w:spacing w:before="120" w:after="120"/>
        <w:jc w:val="both"/>
        <w:rPr>
          <w:rFonts w:asciiTheme="minorBidi" w:hAnsiTheme="minorBidi" w:cstheme="minorBidi"/>
        </w:rPr>
      </w:pPr>
      <w:r w:rsidRPr="009E7DDC">
        <w:rPr>
          <w:rFonts w:asciiTheme="minorBidi" w:hAnsiTheme="minorBidi" w:cstheme="minorBidi"/>
        </w:rPr>
        <w:t>This IFB follows the g</w:t>
      </w:r>
      <w:r w:rsidR="00FE68C6" w:rsidRPr="009E7DDC">
        <w:rPr>
          <w:rFonts w:asciiTheme="minorBidi" w:hAnsiTheme="minorBidi" w:cstheme="minorBidi"/>
        </w:rPr>
        <w:t xml:space="preserve">eneral </w:t>
      </w:r>
      <w:r w:rsidRPr="009E7DDC">
        <w:rPr>
          <w:rFonts w:asciiTheme="minorBidi" w:hAnsiTheme="minorBidi" w:cstheme="minorBidi"/>
        </w:rPr>
        <w:t>procurement n</w:t>
      </w:r>
      <w:r w:rsidR="00FE68C6" w:rsidRPr="009E7DDC">
        <w:rPr>
          <w:rFonts w:asciiTheme="minorBidi" w:hAnsiTheme="minorBidi" w:cstheme="minorBidi"/>
        </w:rPr>
        <w:t xml:space="preserve">otice that appeared on the IFAD website on </w:t>
      </w:r>
      <w:r w:rsidR="00FE68C6" w:rsidRPr="009E7DDC">
        <w:rPr>
          <w:rFonts w:asciiTheme="minorBidi" w:hAnsiTheme="minorBidi" w:cstheme="minorBidi"/>
          <w:bCs/>
          <w:i/>
          <w:iCs/>
          <w:color w:val="FF0000"/>
        </w:rPr>
        <w:t>[date]</w:t>
      </w:r>
      <w:r w:rsidR="00FE68C6" w:rsidRPr="00B90C74">
        <w:rPr>
          <w:rStyle w:val="LIBBulletedTextBoldChar"/>
          <w:rFonts w:asciiTheme="minorBidi" w:hAnsiTheme="minorBidi" w:cstheme="minorBidi"/>
          <w:bCs w:val="0"/>
        </w:rPr>
        <w:t>,</w:t>
      </w:r>
      <w:r w:rsidR="00FE68C6" w:rsidRPr="00B90C74">
        <w:rPr>
          <w:rStyle w:val="LIBBulletedTextBoldChar"/>
          <w:rFonts w:asciiTheme="minorBidi" w:hAnsiTheme="minorBidi" w:cstheme="minorBidi"/>
          <w:b w:val="0"/>
        </w:rPr>
        <w:t xml:space="preserve"> the United Natio</w:t>
      </w:r>
      <w:r w:rsidRPr="00B90C74">
        <w:rPr>
          <w:rStyle w:val="LIBBulletedTextBoldChar"/>
          <w:rFonts w:asciiTheme="minorBidi" w:hAnsiTheme="minorBidi" w:cstheme="minorBidi"/>
          <w:b w:val="0"/>
        </w:rPr>
        <w:t xml:space="preserve">ns Development Business (UNDB) </w:t>
      </w:r>
      <w:r w:rsidR="005F30AE">
        <w:rPr>
          <w:rStyle w:val="LIBBulletedTextBoldChar"/>
          <w:rFonts w:asciiTheme="minorBidi" w:hAnsiTheme="minorBidi" w:cstheme="minorBidi"/>
          <w:b w:val="0"/>
        </w:rPr>
        <w:t>website</w:t>
      </w:r>
      <w:r w:rsidR="005F30AE" w:rsidRPr="00B90C74">
        <w:rPr>
          <w:rStyle w:val="LIBBulletedTextBoldChar"/>
          <w:rFonts w:asciiTheme="minorBidi" w:hAnsiTheme="minorBidi" w:cstheme="minorBidi"/>
          <w:b w:val="0"/>
        </w:rPr>
        <w:t xml:space="preserve"> </w:t>
      </w:r>
      <w:r w:rsidR="00FE68C6" w:rsidRPr="00B90C74">
        <w:rPr>
          <w:rStyle w:val="LIBBulletedTextBoldChar"/>
          <w:rFonts w:asciiTheme="minorBidi" w:hAnsiTheme="minorBidi" w:cstheme="minorBidi"/>
          <w:b w:val="0"/>
        </w:rPr>
        <w:t xml:space="preserve">on </w:t>
      </w:r>
      <w:r w:rsidR="00FE68C6" w:rsidRPr="009E7DDC">
        <w:rPr>
          <w:rFonts w:asciiTheme="minorBidi" w:hAnsiTheme="minorBidi" w:cstheme="minorBidi"/>
          <w:bCs/>
          <w:i/>
          <w:iCs/>
          <w:color w:val="FF0000"/>
        </w:rPr>
        <w:t>[date]</w:t>
      </w:r>
      <w:r w:rsidR="00FE68C6" w:rsidRPr="00B90C74">
        <w:rPr>
          <w:rStyle w:val="LIBBulletedTextBoldChar"/>
          <w:rFonts w:asciiTheme="minorBidi" w:hAnsiTheme="minorBidi" w:cstheme="minorBidi"/>
          <w:bCs w:val="0"/>
        </w:rPr>
        <w:t>,</w:t>
      </w:r>
      <w:r w:rsidR="00FE68C6" w:rsidRPr="00B90C74">
        <w:rPr>
          <w:rStyle w:val="LIBBulletedTextBoldChar"/>
          <w:rFonts w:asciiTheme="minorBidi" w:hAnsiTheme="minorBidi" w:cstheme="minorBidi"/>
          <w:b w:val="0"/>
        </w:rPr>
        <w:t xml:space="preserve"> and a national newspaper</w:t>
      </w:r>
      <w:r w:rsidR="00FE68C6" w:rsidRPr="00B90C74">
        <w:rPr>
          <w:rStyle w:val="LIBBulletedTextBoldChar"/>
          <w:rFonts w:asciiTheme="minorBidi" w:hAnsiTheme="minorBidi" w:cstheme="minorBidi"/>
          <w:b w:val="0"/>
          <w:i/>
          <w:iCs/>
        </w:rPr>
        <w:t xml:space="preserve"> </w:t>
      </w:r>
      <w:r w:rsidR="00FE68C6" w:rsidRPr="009E7DDC">
        <w:rPr>
          <w:rStyle w:val="LIBBulletedTextBoldChar"/>
          <w:rFonts w:asciiTheme="minorBidi" w:hAnsiTheme="minorBidi" w:cstheme="minorBidi"/>
          <w:b w:val="0"/>
          <w:i/>
          <w:iCs/>
          <w:color w:val="FF0000"/>
        </w:rPr>
        <w:t>[insert name(s) of newspaper(s)]</w:t>
      </w:r>
      <w:r w:rsidR="00FE68C6" w:rsidRPr="00B90C74">
        <w:rPr>
          <w:rStyle w:val="LIBBulletedTextBoldChar"/>
          <w:rFonts w:asciiTheme="minorBidi" w:hAnsiTheme="minorBidi" w:cstheme="minorBidi"/>
          <w:b w:val="0"/>
        </w:rPr>
        <w:t xml:space="preserve"> on </w:t>
      </w:r>
      <w:r w:rsidR="00FE68C6" w:rsidRPr="009E7DDC">
        <w:rPr>
          <w:rStyle w:val="LIBBulletedTextBoldChar"/>
          <w:rFonts w:asciiTheme="minorBidi" w:hAnsiTheme="minorBidi" w:cstheme="minorBidi"/>
          <w:b w:val="0"/>
          <w:i/>
          <w:iCs/>
          <w:color w:val="FF0000"/>
        </w:rPr>
        <w:t>[date].</w:t>
      </w:r>
    </w:p>
    <w:p w14:paraId="556B7DDA" w14:textId="363C872C" w:rsidR="00FE68C6" w:rsidRPr="009E7DDC" w:rsidRDefault="005D1C66" w:rsidP="00502FCB">
      <w:pPr>
        <w:pStyle w:val="CharChar"/>
        <w:numPr>
          <w:ilvl w:val="0"/>
          <w:numId w:val="4"/>
        </w:numPr>
        <w:spacing w:before="120" w:after="120"/>
        <w:jc w:val="both"/>
        <w:rPr>
          <w:rFonts w:asciiTheme="minorBidi" w:hAnsiTheme="minorBidi" w:cstheme="minorBidi"/>
        </w:rPr>
      </w:pPr>
      <w:r w:rsidRPr="009E7DDC">
        <w:rPr>
          <w:rFonts w:asciiTheme="minorBidi" w:hAnsiTheme="minorBidi" w:cstheme="minorBidi"/>
        </w:rPr>
        <w:t>The p</w:t>
      </w:r>
      <w:r w:rsidR="00FE68C6" w:rsidRPr="009E7DDC">
        <w:rPr>
          <w:rFonts w:asciiTheme="minorBidi" w:hAnsiTheme="minorBidi" w:cstheme="minorBidi"/>
        </w:rPr>
        <w:t xml:space="preserve">urchaser now invites sealed bids from eligible entities </w:t>
      </w:r>
      <w:r w:rsidR="00F805FF">
        <w:rPr>
          <w:rFonts w:asciiTheme="minorBidi" w:hAnsiTheme="minorBidi" w:cstheme="minorBidi"/>
        </w:rPr>
        <w:t>(“</w:t>
      </w:r>
      <w:r w:rsidRPr="009E7DDC">
        <w:rPr>
          <w:rFonts w:asciiTheme="minorBidi" w:hAnsiTheme="minorBidi" w:cstheme="minorBidi"/>
        </w:rPr>
        <w:t>b</w:t>
      </w:r>
      <w:r w:rsidR="00F805FF">
        <w:rPr>
          <w:rFonts w:asciiTheme="minorBidi" w:hAnsiTheme="minorBidi" w:cstheme="minorBidi"/>
        </w:rPr>
        <w:t>i</w:t>
      </w:r>
      <w:r w:rsidR="00FE68C6" w:rsidRPr="009E7DDC">
        <w:rPr>
          <w:rFonts w:asciiTheme="minorBidi" w:hAnsiTheme="minorBidi" w:cstheme="minorBidi"/>
        </w:rPr>
        <w:t xml:space="preserve">dders”) </w:t>
      </w:r>
      <w:r w:rsidR="00FE68C6" w:rsidRPr="009E7DDC">
        <w:rPr>
          <w:rFonts w:asciiTheme="minorBidi" w:hAnsiTheme="minorBidi" w:cstheme="minorBidi"/>
          <w:spacing w:val="-2"/>
        </w:rPr>
        <w:t xml:space="preserve">for the provision of </w:t>
      </w:r>
      <w:r w:rsidR="00FE68C6" w:rsidRPr="009E7DDC">
        <w:rPr>
          <w:rFonts w:asciiTheme="minorBidi" w:hAnsiTheme="minorBidi" w:cstheme="minorBidi"/>
          <w:bCs/>
          <w:i/>
          <w:iCs/>
          <w:color w:val="FF0000"/>
          <w:spacing w:val="-2"/>
        </w:rPr>
        <w:t>[insert brief description of goods required, including quantities, location, delivery period etc.]</w:t>
      </w:r>
      <w:r w:rsidR="00FE68C6" w:rsidRPr="009E7DDC">
        <w:rPr>
          <w:rFonts w:asciiTheme="minorBidi" w:hAnsiTheme="minorBidi" w:cstheme="minorBidi"/>
        </w:rPr>
        <w:t>. More details on these goods and relate</w:t>
      </w:r>
      <w:r w:rsidRPr="009E7DDC">
        <w:rPr>
          <w:rFonts w:asciiTheme="minorBidi" w:hAnsiTheme="minorBidi" w:cstheme="minorBidi"/>
        </w:rPr>
        <w:t>d services are provided in the schedule of r</w:t>
      </w:r>
      <w:r w:rsidR="00FE68C6" w:rsidRPr="009E7DDC">
        <w:rPr>
          <w:rFonts w:asciiTheme="minorBidi" w:hAnsiTheme="minorBidi" w:cstheme="minorBidi"/>
        </w:rPr>
        <w:t>equirements in this</w:t>
      </w:r>
      <w:r w:rsidRPr="009E7DDC">
        <w:rPr>
          <w:rFonts w:asciiTheme="minorBidi" w:hAnsiTheme="minorBidi" w:cstheme="minorBidi"/>
        </w:rPr>
        <w:t xml:space="preserve"> bidding d</w:t>
      </w:r>
      <w:r w:rsidR="00FE68C6" w:rsidRPr="009E7DDC">
        <w:rPr>
          <w:rFonts w:asciiTheme="minorBidi" w:hAnsiTheme="minorBidi" w:cstheme="minorBidi"/>
        </w:rPr>
        <w:t>ocument.</w:t>
      </w:r>
    </w:p>
    <w:p w14:paraId="17C8081D" w14:textId="65D2DF4B" w:rsidR="00FE68C6" w:rsidRPr="009E7DDC" w:rsidRDefault="00FE68C6" w:rsidP="00502FCB">
      <w:pPr>
        <w:pStyle w:val="CharChar"/>
        <w:numPr>
          <w:ilvl w:val="0"/>
          <w:numId w:val="4"/>
        </w:numPr>
        <w:spacing w:before="120" w:after="120"/>
        <w:jc w:val="both"/>
        <w:rPr>
          <w:rFonts w:asciiTheme="minorBidi" w:hAnsiTheme="minorBidi" w:cstheme="minorBidi"/>
        </w:rPr>
      </w:pPr>
      <w:r w:rsidRPr="009E7DDC">
        <w:rPr>
          <w:rFonts w:asciiTheme="minorBidi" w:hAnsiTheme="minorBidi" w:cstheme="minorBidi"/>
        </w:rPr>
        <w:t xml:space="preserve">This IFB is open to all eligible </w:t>
      </w:r>
      <w:r w:rsidR="005D1C66" w:rsidRPr="009E7DDC">
        <w:rPr>
          <w:rFonts w:asciiTheme="minorBidi" w:hAnsiTheme="minorBidi" w:cstheme="minorBidi"/>
        </w:rPr>
        <w:t>b</w:t>
      </w:r>
      <w:r w:rsidRPr="009E7DDC">
        <w:rPr>
          <w:rFonts w:asciiTheme="minorBidi" w:hAnsiTheme="minorBidi" w:cstheme="minorBidi"/>
        </w:rPr>
        <w:t xml:space="preserve">idders </w:t>
      </w:r>
      <w:r w:rsidR="005D1C66" w:rsidRPr="009E7DDC">
        <w:rPr>
          <w:rFonts w:asciiTheme="minorBidi" w:hAnsiTheme="minorBidi" w:cstheme="minorBidi"/>
        </w:rPr>
        <w:t xml:space="preserve">who wish to respond. </w:t>
      </w:r>
      <w:r w:rsidRPr="009E7DDC">
        <w:rPr>
          <w:rFonts w:asciiTheme="minorBidi" w:hAnsiTheme="minorBidi" w:cstheme="minorBidi"/>
        </w:rPr>
        <w:t xml:space="preserve">Subject to </w:t>
      </w:r>
      <w:r w:rsidR="006C2831">
        <w:rPr>
          <w:rFonts w:asciiTheme="minorBidi" w:hAnsiTheme="minorBidi" w:cstheme="minorBidi"/>
        </w:rPr>
        <w:t xml:space="preserve">the </w:t>
      </w:r>
      <w:r w:rsidRPr="009E7DDC">
        <w:rPr>
          <w:rFonts w:asciiTheme="minorBidi" w:hAnsiTheme="minorBidi" w:cstheme="minorBidi"/>
        </w:rPr>
        <w:t xml:space="preserve">restrictions noted in the </w:t>
      </w:r>
      <w:r w:rsidR="005D1C66" w:rsidRPr="009E7DDC">
        <w:rPr>
          <w:rFonts w:asciiTheme="minorBidi" w:hAnsiTheme="minorBidi" w:cstheme="minorBidi"/>
        </w:rPr>
        <w:t>bidding d</w:t>
      </w:r>
      <w:r w:rsidRPr="009E7DDC">
        <w:rPr>
          <w:rFonts w:asciiTheme="minorBidi" w:hAnsiTheme="minorBidi" w:cstheme="minorBidi"/>
        </w:rPr>
        <w:t xml:space="preserve">ocument, eligible entities may associate with other </w:t>
      </w:r>
      <w:r w:rsidR="005D1C66" w:rsidRPr="009E7DDC">
        <w:rPr>
          <w:rFonts w:asciiTheme="minorBidi" w:hAnsiTheme="minorBidi" w:cstheme="minorBidi"/>
        </w:rPr>
        <w:t>b</w:t>
      </w:r>
      <w:r w:rsidRPr="009E7DDC">
        <w:rPr>
          <w:rFonts w:asciiTheme="minorBidi" w:hAnsiTheme="minorBidi" w:cstheme="minorBidi"/>
        </w:rPr>
        <w:t xml:space="preserve">idders to enhance their capacity to successfully </w:t>
      </w:r>
      <w:r w:rsidR="006C2831">
        <w:rPr>
          <w:rFonts w:asciiTheme="minorBidi" w:hAnsiTheme="minorBidi" w:cstheme="minorBidi"/>
        </w:rPr>
        <w:t>deliver the goods and related services</w:t>
      </w:r>
      <w:r w:rsidRPr="009E7DDC">
        <w:rPr>
          <w:rFonts w:asciiTheme="minorBidi" w:hAnsiTheme="minorBidi" w:cstheme="minorBidi"/>
        </w:rPr>
        <w:t>.</w:t>
      </w:r>
    </w:p>
    <w:p w14:paraId="6FEBF3EF" w14:textId="0B1AB0E3" w:rsidR="00FE68C6" w:rsidRPr="009E7DDC" w:rsidRDefault="00FE68C6" w:rsidP="00B274FB">
      <w:pPr>
        <w:pStyle w:val="CharChar"/>
        <w:numPr>
          <w:ilvl w:val="0"/>
          <w:numId w:val="4"/>
        </w:numPr>
        <w:spacing w:before="120" w:after="120"/>
        <w:jc w:val="both"/>
        <w:rPr>
          <w:rFonts w:asciiTheme="minorBidi" w:hAnsiTheme="minorBidi" w:cstheme="minorBidi"/>
        </w:rPr>
      </w:pPr>
      <w:r w:rsidRPr="009E7DDC">
        <w:rPr>
          <w:rStyle w:val="LIBBulletedTextBoldChar"/>
          <w:rFonts w:asciiTheme="minorBidi" w:hAnsiTheme="minorBidi" w:cstheme="minorBidi"/>
          <w:b w:val="0"/>
          <w:bCs w:val="0"/>
          <w:i/>
          <w:iCs/>
          <w:color w:val="FF0000"/>
        </w:rPr>
        <w:t>[</w:t>
      </w:r>
      <w:r w:rsidR="00B274FB">
        <w:rPr>
          <w:rStyle w:val="LIBBulletedTextBoldChar"/>
          <w:rFonts w:asciiTheme="minorBidi" w:hAnsiTheme="minorBidi" w:cstheme="minorBidi"/>
          <w:b w:val="0"/>
          <w:bCs w:val="0"/>
          <w:i/>
          <w:iCs/>
          <w:color w:val="FF0000"/>
        </w:rPr>
        <w:t>Add if required</w:t>
      </w:r>
      <w:r w:rsidRPr="009E7DDC">
        <w:rPr>
          <w:rFonts w:asciiTheme="minorBidi" w:hAnsiTheme="minorBidi" w:cstheme="minorBidi"/>
          <w:i/>
          <w:iCs/>
          <w:color w:val="FF0000"/>
        </w:rPr>
        <w:t>]</w:t>
      </w:r>
      <w:r w:rsidRPr="009E7DDC">
        <w:rPr>
          <w:rFonts w:asciiTheme="minorBidi" w:hAnsiTheme="minorBidi" w:cstheme="minorBidi"/>
          <w:color w:val="FF0000"/>
        </w:rPr>
        <w:t xml:space="preserve"> </w:t>
      </w:r>
      <w:r w:rsidRPr="009E7DDC">
        <w:rPr>
          <w:rFonts w:asciiTheme="minorBidi" w:hAnsiTheme="minorBidi" w:cstheme="minorBidi"/>
        </w:rPr>
        <w:t xml:space="preserve">The goods and related services, and the contract expected to be awarded, are divided into the following lots: </w:t>
      </w:r>
      <w:r w:rsidRPr="009E7DDC">
        <w:rPr>
          <w:rFonts w:asciiTheme="minorBidi" w:hAnsiTheme="minorBidi" w:cstheme="minorBidi"/>
          <w:bCs/>
          <w:i/>
          <w:iCs/>
          <w:color w:val="FF0000"/>
        </w:rPr>
        <w:t>[insert description of lots]</w:t>
      </w:r>
    </w:p>
    <w:p w14:paraId="49FA08E4" w14:textId="64AE455D" w:rsidR="00FE68C6" w:rsidRPr="009E7DDC" w:rsidRDefault="00FE68C6" w:rsidP="00502FCB">
      <w:pPr>
        <w:pStyle w:val="CharChar"/>
        <w:numPr>
          <w:ilvl w:val="0"/>
          <w:numId w:val="4"/>
        </w:numPr>
        <w:spacing w:before="120" w:after="120"/>
        <w:jc w:val="both"/>
        <w:rPr>
          <w:rFonts w:asciiTheme="minorBidi" w:hAnsiTheme="minorBidi" w:cstheme="minorBidi"/>
        </w:rPr>
      </w:pPr>
      <w:r w:rsidRPr="009E7DDC">
        <w:rPr>
          <w:rFonts w:asciiTheme="minorBidi" w:hAnsiTheme="minorBidi" w:cstheme="minorBidi"/>
        </w:rPr>
        <w:t xml:space="preserve">Bidding will be conducted using the </w:t>
      </w:r>
      <w:r w:rsidRPr="009E7DDC">
        <w:rPr>
          <w:rFonts w:asciiTheme="minorBidi" w:hAnsiTheme="minorBidi" w:cstheme="minorBidi"/>
          <w:bCs/>
        </w:rPr>
        <w:t>International Competitive Bidding (ICB)</w:t>
      </w:r>
      <w:r w:rsidRPr="009E7DDC">
        <w:rPr>
          <w:rFonts w:asciiTheme="minorBidi" w:hAnsiTheme="minorBidi" w:cstheme="minorBidi"/>
          <w:b/>
        </w:rPr>
        <w:t xml:space="preserve"> </w:t>
      </w:r>
      <w:r w:rsidRPr="009E7DDC">
        <w:rPr>
          <w:rFonts w:asciiTheme="minorBidi" w:hAnsiTheme="minorBidi" w:cstheme="minorBidi"/>
          <w:bCs/>
        </w:rPr>
        <w:t>method</w:t>
      </w:r>
      <w:r w:rsidRPr="009E7DDC">
        <w:rPr>
          <w:rFonts w:asciiTheme="minorBidi" w:hAnsiTheme="minorBidi" w:cstheme="minorBidi"/>
        </w:rPr>
        <w:t xml:space="preserve">, the evaluation procedure for which is described in this </w:t>
      </w:r>
      <w:r w:rsidR="005D1C66" w:rsidRPr="009E7DDC">
        <w:rPr>
          <w:rFonts w:asciiTheme="minorBidi" w:hAnsiTheme="minorBidi" w:cstheme="minorBidi"/>
        </w:rPr>
        <w:t>b</w:t>
      </w:r>
      <w:r w:rsidRPr="009E7DDC">
        <w:rPr>
          <w:rFonts w:asciiTheme="minorBidi" w:hAnsiTheme="minorBidi" w:cstheme="minorBidi"/>
        </w:rPr>
        <w:t xml:space="preserve">idding </w:t>
      </w:r>
      <w:r w:rsidR="005D1C66" w:rsidRPr="009E7DDC">
        <w:rPr>
          <w:rFonts w:asciiTheme="minorBidi" w:hAnsiTheme="minorBidi" w:cstheme="minorBidi"/>
        </w:rPr>
        <w:t>d</w:t>
      </w:r>
      <w:r w:rsidRPr="009E7DDC">
        <w:rPr>
          <w:rFonts w:asciiTheme="minorBidi" w:hAnsiTheme="minorBidi" w:cstheme="minorBidi"/>
        </w:rPr>
        <w:t xml:space="preserve">ocument, in accordance with the IFAD </w:t>
      </w:r>
      <w:r w:rsidR="005D1C66" w:rsidRPr="009E7DDC">
        <w:rPr>
          <w:rFonts w:asciiTheme="minorBidi" w:hAnsiTheme="minorBidi" w:cstheme="minorBidi"/>
        </w:rPr>
        <w:t>p</w:t>
      </w:r>
      <w:r w:rsidRPr="009E7DDC">
        <w:rPr>
          <w:rFonts w:asciiTheme="minorBidi" w:hAnsiTheme="minorBidi" w:cstheme="minorBidi"/>
        </w:rPr>
        <w:t xml:space="preserve">rocurement </w:t>
      </w:r>
      <w:r w:rsidR="005D1C66" w:rsidRPr="009E7DDC">
        <w:rPr>
          <w:rFonts w:asciiTheme="minorBidi" w:hAnsiTheme="minorBidi" w:cstheme="minorBidi"/>
        </w:rPr>
        <w:t>h</w:t>
      </w:r>
      <w:r w:rsidRPr="009E7DDC">
        <w:rPr>
          <w:rFonts w:asciiTheme="minorBidi" w:hAnsiTheme="minorBidi" w:cstheme="minorBidi"/>
        </w:rPr>
        <w:t>andbook which is provided on the IFAD website</w:t>
      </w:r>
      <w:r w:rsidRPr="009E7DDC">
        <w:rPr>
          <w:rFonts w:asciiTheme="minorBidi" w:hAnsiTheme="minorBidi" w:cstheme="minorBidi"/>
          <w:i/>
          <w:iCs/>
          <w:color w:val="FF0000"/>
        </w:rPr>
        <w:t xml:space="preserve"> </w:t>
      </w:r>
      <w:r w:rsidR="005D1C66" w:rsidRPr="009E7DDC">
        <w:rPr>
          <w:rFonts w:asciiTheme="minorBidi" w:hAnsiTheme="minorBidi" w:cstheme="minorBidi"/>
          <w:i/>
          <w:iCs/>
          <w:color w:val="FF0000"/>
        </w:rPr>
        <w:t>[insert link to h</w:t>
      </w:r>
      <w:r w:rsidRPr="009E7DDC">
        <w:rPr>
          <w:rFonts w:asciiTheme="minorBidi" w:hAnsiTheme="minorBidi" w:cstheme="minorBidi"/>
          <w:i/>
          <w:iCs/>
          <w:color w:val="FF0000"/>
        </w:rPr>
        <w:t>andbook]</w:t>
      </w:r>
      <w:r w:rsidRPr="009E7DDC">
        <w:rPr>
          <w:rFonts w:asciiTheme="minorBidi" w:hAnsiTheme="minorBidi" w:cstheme="minorBidi"/>
        </w:rPr>
        <w:t>. The ICB process, as described, will include a review and verification of qualifications and past performance, including a reference check, prior to the contract award.</w:t>
      </w:r>
    </w:p>
    <w:p w14:paraId="0359937C" w14:textId="49F793BB" w:rsidR="005F30AE" w:rsidRPr="002B5515" w:rsidRDefault="00FE68C6" w:rsidP="00F13E37">
      <w:pPr>
        <w:numPr>
          <w:ilvl w:val="0"/>
          <w:numId w:val="4"/>
        </w:numPr>
        <w:spacing w:before="120" w:after="120"/>
        <w:jc w:val="both"/>
        <w:rPr>
          <w:rFonts w:asciiTheme="minorBidi" w:hAnsiTheme="minorBidi" w:cstheme="minorBidi"/>
          <w:bCs/>
        </w:rPr>
      </w:pPr>
      <w:r w:rsidRPr="002B5515">
        <w:rPr>
          <w:rFonts w:asciiTheme="minorBidi" w:hAnsiTheme="minorBidi" w:cstheme="minorBidi"/>
        </w:rPr>
        <w:t xml:space="preserve">Please note that a </w:t>
      </w:r>
      <w:r w:rsidR="005D1C66" w:rsidRPr="002B5515">
        <w:rPr>
          <w:rFonts w:asciiTheme="minorBidi" w:hAnsiTheme="minorBidi" w:cstheme="minorBidi"/>
        </w:rPr>
        <w:t>p</w:t>
      </w:r>
      <w:r w:rsidRPr="002B5515">
        <w:rPr>
          <w:rFonts w:asciiTheme="minorBidi" w:hAnsiTheme="minorBidi" w:cstheme="minorBidi"/>
        </w:rPr>
        <w:t>re-</w:t>
      </w:r>
      <w:r w:rsidR="005D1C66" w:rsidRPr="002B5515">
        <w:rPr>
          <w:rFonts w:asciiTheme="minorBidi" w:hAnsiTheme="minorBidi" w:cstheme="minorBidi"/>
        </w:rPr>
        <w:t>b</w:t>
      </w:r>
      <w:r w:rsidRPr="002B5515">
        <w:rPr>
          <w:rFonts w:asciiTheme="minorBidi" w:hAnsiTheme="minorBidi" w:cstheme="minorBidi"/>
        </w:rPr>
        <w:t xml:space="preserve">id </w:t>
      </w:r>
      <w:r w:rsidR="005D1C66" w:rsidRPr="002B5515">
        <w:rPr>
          <w:rFonts w:asciiTheme="minorBidi" w:hAnsiTheme="minorBidi" w:cstheme="minorBidi"/>
        </w:rPr>
        <w:t>c</w:t>
      </w:r>
      <w:r w:rsidRPr="002B5515">
        <w:rPr>
          <w:rFonts w:asciiTheme="minorBidi" w:hAnsiTheme="minorBidi" w:cstheme="minorBidi"/>
        </w:rPr>
        <w:t xml:space="preserve">onference </w:t>
      </w:r>
      <w:r w:rsidRPr="002B5515">
        <w:rPr>
          <w:rFonts w:asciiTheme="minorBidi" w:hAnsiTheme="minorBidi" w:cstheme="minorBidi"/>
          <w:bCs/>
          <w:i/>
          <w:iCs/>
          <w:color w:val="FF0000"/>
        </w:rPr>
        <w:t>[insert will/will not]</w:t>
      </w:r>
      <w:r w:rsidR="005D1C66" w:rsidRPr="002B5515">
        <w:rPr>
          <w:rFonts w:asciiTheme="minorBidi" w:hAnsiTheme="minorBidi" w:cstheme="minorBidi"/>
        </w:rPr>
        <w:t xml:space="preserve"> be held as described in the bid d</w:t>
      </w:r>
      <w:r w:rsidRPr="002B5515">
        <w:rPr>
          <w:rFonts w:asciiTheme="minorBidi" w:hAnsiTheme="minorBidi" w:cstheme="minorBidi"/>
        </w:rPr>
        <w:t xml:space="preserve">ata </w:t>
      </w:r>
      <w:r w:rsidR="005D1C66" w:rsidRPr="002B5515">
        <w:rPr>
          <w:rFonts w:asciiTheme="minorBidi" w:hAnsiTheme="minorBidi" w:cstheme="minorBidi"/>
        </w:rPr>
        <w:t>s</w:t>
      </w:r>
      <w:r w:rsidR="00F805FF" w:rsidRPr="002B5515">
        <w:rPr>
          <w:rFonts w:asciiTheme="minorBidi" w:hAnsiTheme="minorBidi" w:cstheme="minorBidi"/>
        </w:rPr>
        <w:t>heet BDS</w:t>
      </w:r>
      <w:r w:rsidRPr="002B5515">
        <w:rPr>
          <w:rFonts w:asciiTheme="minorBidi" w:hAnsiTheme="minorBidi" w:cstheme="minorBidi"/>
        </w:rPr>
        <w:t xml:space="preserve">, </w:t>
      </w:r>
      <w:r w:rsidR="005F30AE">
        <w:rPr>
          <w:rFonts w:asciiTheme="minorBidi" w:hAnsiTheme="minorBidi" w:cstheme="minorBidi"/>
        </w:rPr>
        <w:t>Section</w:t>
      </w:r>
      <w:r w:rsidRPr="002B5515">
        <w:rPr>
          <w:rFonts w:asciiTheme="minorBidi" w:hAnsiTheme="minorBidi" w:cstheme="minorBidi"/>
        </w:rPr>
        <w:t xml:space="preserve"> II of the </w:t>
      </w:r>
      <w:r w:rsidR="005D1C66" w:rsidRPr="002B5515">
        <w:rPr>
          <w:rFonts w:asciiTheme="minorBidi" w:hAnsiTheme="minorBidi" w:cstheme="minorBidi"/>
        </w:rPr>
        <w:t>b</w:t>
      </w:r>
      <w:r w:rsidRPr="002B5515">
        <w:rPr>
          <w:rFonts w:asciiTheme="minorBidi" w:hAnsiTheme="minorBidi" w:cstheme="minorBidi"/>
        </w:rPr>
        <w:t xml:space="preserve">idding </w:t>
      </w:r>
      <w:r w:rsidR="005D1C66" w:rsidRPr="002B5515">
        <w:rPr>
          <w:rFonts w:asciiTheme="minorBidi" w:hAnsiTheme="minorBidi" w:cstheme="minorBidi"/>
        </w:rPr>
        <w:t>d</w:t>
      </w:r>
      <w:r w:rsidRPr="002B5515">
        <w:rPr>
          <w:rFonts w:asciiTheme="minorBidi" w:hAnsiTheme="minorBidi" w:cstheme="minorBidi"/>
        </w:rPr>
        <w:t>ocument.</w:t>
      </w:r>
    </w:p>
    <w:p w14:paraId="3485D0C3" w14:textId="2AB1D588" w:rsidR="005D1C66" w:rsidRPr="002B5515" w:rsidRDefault="005D1C66" w:rsidP="00EA13E3">
      <w:pPr>
        <w:numPr>
          <w:ilvl w:val="0"/>
          <w:numId w:val="4"/>
        </w:numPr>
        <w:spacing w:before="120" w:after="120"/>
        <w:jc w:val="both"/>
        <w:rPr>
          <w:rFonts w:asciiTheme="minorBidi" w:hAnsiTheme="minorBidi" w:cstheme="minorBidi"/>
          <w:bCs/>
        </w:rPr>
      </w:pPr>
      <w:r w:rsidRPr="002B5515">
        <w:rPr>
          <w:rFonts w:asciiTheme="minorBidi" w:hAnsiTheme="minorBidi" w:cstheme="minorBidi"/>
        </w:rPr>
        <w:t>Bids must be delivered to the address below and in the manner specified in the BDS ITB 2</w:t>
      </w:r>
      <w:r w:rsidR="00050D07" w:rsidRPr="002B5515">
        <w:rPr>
          <w:rFonts w:asciiTheme="minorBidi" w:hAnsiTheme="minorBidi" w:cstheme="minorBidi"/>
        </w:rPr>
        <w:t>5</w:t>
      </w:r>
      <w:r w:rsidRPr="002B5515">
        <w:rPr>
          <w:rFonts w:asciiTheme="minorBidi" w:hAnsiTheme="minorBidi" w:cstheme="minorBidi"/>
        </w:rPr>
        <w:t xml:space="preserve"> no later than </w:t>
      </w:r>
      <w:r w:rsidRPr="002B5515">
        <w:rPr>
          <w:rFonts w:asciiTheme="minorBidi" w:hAnsiTheme="minorBidi" w:cstheme="minorBidi"/>
          <w:bCs/>
          <w:i/>
          <w:iCs/>
          <w:color w:val="FF0000"/>
        </w:rPr>
        <w:t>[insert</w:t>
      </w:r>
      <w:r w:rsidRPr="002B5515">
        <w:rPr>
          <w:rStyle w:val="LIBBulletedTextBoldChar"/>
          <w:rFonts w:asciiTheme="minorBidi" w:hAnsiTheme="minorBidi" w:cstheme="minorBidi"/>
          <w:bCs w:val="0"/>
          <w:i/>
          <w:iCs/>
          <w:color w:val="FF0000"/>
        </w:rPr>
        <w:t xml:space="preserve"> </w:t>
      </w:r>
      <w:r w:rsidRPr="002B5515">
        <w:rPr>
          <w:rFonts w:asciiTheme="minorBidi" w:hAnsiTheme="minorBidi" w:cstheme="minorBidi"/>
          <w:bCs/>
          <w:i/>
          <w:iCs/>
          <w:color w:val="FF0000"/>
        </w:rPr>
        <w:t>local time and date].</w:t>
      </w:r>
    </w:p>
    <w:p w14:paraId="0CA68D07" w14:textId="6E7FC348" w:rsidR="005D1C66" w:rsidRPr="009E7DDC" w:rsidRDefault="005D1C66" w:rsidP="005D1C66">
      <w:pPr>
        <w:ind w:left="2070"/>
        <w:rPr>
          <w:rFonts w:asciiTheme="minorBidi" w:hAnsiTheme="minorBidi" w:cstheme="minorBidi"/>
          <w:bCs/>
          <w:i/>
          <w:iCs/>
          <w:color w:val="FF0000"/>
        </w:rPr>
      </w:pPr>
      <w:r w:rsidRPr="009E7DDC">
        <w:rPr>
          <w:rFonts w:asciiTheme="minorBidi" w:hAnsiTheme="minorBidi" w:cstheme="minorBidi"/>
          <w:bCs/>
          <w:i/>
          <w:iCs/>
          <w:color w:val="FF0000"/>
        </w:rPr>
        <w:t>[</w:t>
      </w:r>
      <w:r w:rsidR="00E00792" w:rsidRPr="009E7DDC">
        <w:rPr>
          <w:rFonts w:asciiTheme="minorBidi" w:hAnsiTheme="minorBidi" w:cstheme="minorBidi"/>
          <w:bCs/>
          <w:i/>
          <w:iCs/>
          <w:color w:val="FF0000"/>
        </w:rPr>
        <w:t>Authorized</w:t>
      </w:r>
      <w:r w:rsidRPr="009E7DDC">
        <w:rPr>
          <w:rFonts w:asciiTheme="minorBidi" w:hAnsiTheme="minorBidi" w:cstheme="minorBidi"/>
          <w:bCs/>
          <w:i/>
          <w:iCs/>
          <w:color w:val="FF0000"/>
        </w:rPr>
        <w:t xml:space="preserve"> Official]</w:t>
      </w:r>
    </w:p>
    <w:p w14:paraId="6C7D0441" w14:textId="77777777" w:rsidR="005D1C66" w:rsidRPr="009E7DDC" w:rsidRDefault="005D1C66" w:rsidP="005D1C66">
      <w:pPr>
        <w:ind w:left="2070"/>
        <w:rPr>
          <w:rFonts w:asciiTheme="minorBidi" w:hAnsiTheme="minorBidi" w:cstheme="minorBidi"/>
          <w:bCs/>
          <w:i/>
          <w:iCs/>
          <w:color w:val="FF0000"/>
        </w:rPr>
      </w:pPr>
      <w:r w:rsidRPr="009E7DDC">
        <w:rPr>
          <w:rFonts w:asciiTheme="minorBidi" w:hAnsiTheme="minorBidi" w:cstheme="minorBidi"/>
          <w:bCs/>
          <w:i/>
          <w:iCs/>
          <w:color w:val="FF0000"/>
        </w:rPr>
        <w:t>For [full name of Purchaser]</w:t>
      </w:r>
    </w:p>
    <w:p w14:paraId="13193318" w14:textId="77777777" w:rsidR="005D1C66" w:rsidRPr="009E7DDC" w:rsidRDefault="005D1C66" w:rsidP="005D1C66">
      <w:pPr>
        <w:ind w:left="2070"/>
        <w:rPr>
          <w:rFonts w:asciiTheme="minorBidi" w:hAnsiTheme="minorBidi" w:cstheme="minorBidi"/>
          <w:bCs/>
          <w:i/>
          <w:iCs/>
          <w:color w:val="FF0000"/>
        </w:rPr>
      </w:pPr>
      <w:r w:rsidRPr="009E7DDC">
        <w:rPr>
          <w:rFonts w:asciiTheme="minorBidi" w:hAnsiTheme="minorBidi" w:cstheme="minorBidi"/>
          <w:bCs/>
          <w:i/>
          <w:iCs/>
          <w:color w:val="FF0000"/>
        </w:rPr>
        <w:t>[Address]</w:t>
      </w:r>
    </w:p>
    <w:p w14:paraId="48C9CE66" w14:textId="77777777" w:rsidR="005D1C66" w:rsidRPr="009E7DDC" w:rsidRDefault="005D1C66" w:rsidP="005D1C66">
      <w:pPr>
        <w:ind w:left="2070"/>
        <w:rPr>
          <w:rFonts w:asciiTheme="minorBidi" w:hAnsiTheme="minorBidi" w:cstheme="minorBidi"/>
          <w:bCs/>
          <w:i/>
          <w:iCs/>
          <w:color w:val="FF0000"/>
        </w:rPr>
      </w:pPr>
      <w:r w:rsidRPr="009E7DDC">
        <w:rPr>
          <w:rFonts w:asciiTheme="minorBidi" w:hAnsiTheme="minorBidi" w:cstheme="minorBidi"/>
          <w:bCs/>
          <w:i/>
          <w:iCs/>
          <w:color w:val="FF0000"/>
        </w:rPr>
        <w:lastRenderedPageBreak/>
        <w:t>[E-mail address]</w:t>
      </w:r>
    </w:p>
    <w:p w14:paraId="00FFFF1E" w14:textId="77777777" w:rsidR="005D1C66" w:rsidRPr="009E7DDC" w:rsidRDefault="005D1C66" w:rsidP="005D1C66">
      <w:pPr>
        <w:ind w:left="2070"/>
        <w:rPr>
          <w:rFonts w:asciiTheme="minorBidi" w:hAnsiTheme="minorBidi" w:cstheme="minorBidi"/>
          <w:bCs/>
          <w:i/>
          <w:iCs/>
          <w:color w:val="FF0000"/>
        </w:rPr>
      </w:pPr>
      <w:r w:rsidRPr="009E7DDC">
        <w:rPr>
          <w:rFonts w:asciiTheme="minorBidi" w:hAnsiTheme="minorBidi" w:cstheme="minorBidi"/>
          <w:bCs/>
          <w:i/>
          <w:iCs/>
          <w:color w:val="FF0000"/>
        </w:rPr>
        <w:t>[Fax number]</w:t>
      </w:r>
    </w:p>
    <w:p w14:paraId="77EAD020" w14:textId="77777777" w:rsidR="005D1C66" w:rsidRPr="009E7DDC" w:rsidRDefault="005D1C66" w:rsidP="005D1C66">
      <w:pPr>
        <w:pStyle w:val="CharChar"/>
        <w:numPr>
          <w:ilvl w:val="0"/>
          <w:numId w:val="0"/>
        </w:numPr>
        <w:spacing w:before="120" w:after="120"/>
        <w:ind w:left="360"/>
        <w:jc w:val="both"/>
        <w:rPr>
          <w:rFonts w:asciiTheme="minorBidi" w:hAnsiTheme="minorBidi" w:cstheme="minorBidi"/>
          <w:bCs/>
        </w:rPr>
      </w:pPr>
    </w:p>
    <w:p w14:paraId="063F5E9B" w14:textId="47BDD761" w:rsidR="005D1C66" w:rsidRPr="009E7DDC" w:rsidRDefault="005D1C66" w:rsidP="00502FCB">
      <w:pPr>
        <w:pStyle w:val="CharChar"/>
        <w:numPr>
          <w:ilvl w:val="0"/>
          <w:numId w:val="4"/>
        </w:numPr>
        <w:spacing w:before="120" w:after="120"/>
        <w:jc w:val="both"/>
        <w:rPr>
          <w:rFonts w:asciiTheme="minorBidi" w:hAnsiTheme="minorBidi" w:cstheme="minorBidi"/>
        </w:rPr>
      </w:pPr>
      <w:r w:rsidRPr="009E7DDC">
        <w:rPr>
          <w:rFonts w:asciiTheme="minorBidi" w:hAnsiTheme="minorBidi" w:cstheme="minorBidi"/>
        </w:rPr>
        <w:t>Bidders should be aware that late bids will not be accepted under any circumstance</w:t>
      </w:r>
      <w:r w:rsidR="006C2831">
        <w:rPr>
          <w:rFonts w:asciiTheme="minorBidi" w:hAnsiTheme="minorBidi" w:cstheme="minorBidi"/>
        </w:rPr>
        <w:t>s</w:t>
      </w:r>
      <w:r w:rsidRPr="009E7DDC">
        <w:rPr>
          <w:rFonts w:asciiTheme="minorBidi" w:hAnsiTheme="minorBidi" w:cstheme="minorBidi"/>
        </w:rPr>
        <w:t xml:space="preserve"> and will be returned unopened to the bidder. All bids must be accompanied by a bid security (as required) in the manner and amount specified in the bid data sheet.</w:t>
      </w:r>
    </w:p>
    <w:p w14:paraId="481D0C71" w14:textId="498DAE7B" w:rsidR="005D1C66" w:rsidRPr="009E7DDC" w:rsidRDefault="005D1C66" w:rsidP="00502FCB">
      <w:pPr>
        <w:pStyle w:val="LIBBulletedText"/>
        <w:numPr>
          <w:ilvl w:val="0"/>
          <w:numId w:val="4"/>
        </w:numPr>
        <w:spacing w:before="120" w:after="120"/>
        <w:rPr>
          <w:rFonts w:asciiTheme="minorBidi" w:hAnsiTheme="minorBidi" w:cstheme="minorBidi"/>
        </w:rPr>
      </w:pPr>
      <w:r w:rsidRPr="009E7DDC">
        <w:rPr>
          <w:rFonts w:asciiTheme="minorBidi" w:hAnsiTheme="minorBidi" w:cstheme="minorBidi"/>
        </w:rPr>
        <w:t xml:space="preserve">Please note that electronic bids </w:t>
      </w:r>
      <w:r w:rsidRPr="009E7DDC">
        <w:rPr>
          <w:rFonts w:asciiTheme="minorBidi" w:hAnsiTheme="minorBidi" w:cstheme="minorBidi"/>
          <w:bCs/>
          <w:i/>
          <w:iCs/>
          <w:color w:val="FF0000"/>
        </w:rPr>
        <w:t>[shall/shall not]</w:t>
      </w:r>
      <w:r w:rsidRPr="009E7DDC">
        <w:rPr>
          <w:rFonts w:asciiTheme="minorBidi" w:hAnsiTheme="minorBidi" w:cstheme="minorBidi"/>
          <w:color w:val="FF0000"/>
        </w:rPr>
        <w:t xml:space="preserve"> </w:t>
      </w:r>
      <w:r w:rsidRPr="009E7DDC">
        <w:rPr>
          <w:rFonts w:asciiTheme="minorBidi" w:hAnsiTheme="minorBidi" w:cstheme="minorBidi"/>
        </w:rPr>
        <w:t>be accepted as defined in ITB BDS 2</w:t>
      </w:r>
      <w:r w:rsidR="00050D07">
        <w:rPr>
          <w:rFonts w:asciiTheme="minorBidi" w:hAnsiTheme="minorBidi" w:cstheme="minorBidi"/>
        </w:rPr>
        <w:t>5</w:t>
      </w:r>
      <w:r w:rsidRPr="009E7DDC">
        <w:rPr>
          <w:rFonts w:asciiTheme="minorBidi" w:hAnsiTheme="minorBidi" w:cstheme="minorBidi"/>
        </w:rPr>
        <w:t>.</w:t>
      </w:r>
    </w:p>
    <w:p w14:paraId="1D73245E" w14:textId="77777777" w:rsidR="005D1C66" w:rsidRPr="009E7DDC" w:rsidRDefault="005D1C66" w:rsidP="005D1C66">
      <w:pPr>
        <w:pStyle w:val="LIBBulletedText"/>
        <w:numPr>
          <w:ilvl w:val="0"/>
          <w:numId w:val="0"/>
        </w:numPr>
        <w:spacing w:before="120"/>
        <w:rPr>
          <w:rFonts w:asciiTheme="minorBidi" w:hAnsiTheme="minorBidi" w:cstheme="minorBidi"/>
        </w:rPr>
      </w:pPr>
    </w:p>
    <w:p w14:paraId="6546F167" w14:textId="77777777" w:rsidR="005D1C66" w:rsidRPr="009E7DDC" w:rsidRDefault="005D1C66" w:rsidP="005D1C66">
      <w:pPr>
        <w:tabs>
          <w:tab w:val="num" w:pos="0"/>
        </w:tabs>
        <w:rPr>
          <w:rFonts w:asciiTheme="minorBidi" w:hAnsiTheme="minorBidi" w:cstheme="minorBidi"/>
        </w:rPr>
      </w:pPr>
      <w:r w:rsidRPr="009E7DDC">
        <w:rPr>
          <w:rFonts w:asciiTheme="minorBidi" w:hAnsiTheme="minorBidi" w:cstheme="minorBidi"/>
        </w:rPr>
        <w:t>Yours sincerely,</w:t>
      </w:r>
    </w:p>
    <w:p w14:paraId="6DA7F2A7" w14:textId="77777777" w:rsidR="005D1C66" w:rsidRPr="009E7DDC" w:rsidRDefault="005D1C66" w:rsidP="005D1C66">
      <w:pPr>
        <w:tabs>
          <w:tab w:val="num" w:pos="0"/>
        </w:tabs>
        <w:rPr>
          <w:rFonts w:asciiTheme="minorBidi" w:hAnsiTheme="minorBidi" w:cstheme="minorBidi"/>
          <w:b/>
        </w:rPr>
      </w:pPr>
    </w:p>
    <w:p w14:paraId="5F14E2A2" w14:textId="77777777" w:rsidR="005D1C66" w:rsidRPr="009E7DDC" w:rsidRDefault="005D1C66" w:rsidP="005D1C66">
      <w:pPr>
        <w:tabs>
          <w:tab w:val="num" w:pos="0"/>
        </w:tabs>
        <w:rPr>
          <w:rFonts w:asciiTheme="minorBidi" w:hAnsiTheme="minorBidi" w:cstheme="minorBidi"/>
          <w:b/>
        </w:rPr>
      </w:pPr>
    </w:p>
    <w:p w14:paraId="3F474555" w14:textId="61418552" w:rsidR="005D1C66" w:rsidRPr="009E7DDC" w:rsidRDefault="005D1C66" w:rsidP="005D1C66">
      <w:pPr>
        <w:tabs>
          <w:tab w:val="num" w:pos="0"/>
        </w:tabs>
        <w:rPr>
          <w:rFonts w:asciiTheme="minorBidi" w:hAnsiTheme="minorBidi" w:cstheme="minorBidi"/>
          <w:bCs/>
          <w:i/>
          <w:iCs/>
          <w:color w:val="FF0000"/>
        </w:rPr>
      </w:pPr>
      <w:r w:rsidRPr="009E7DDC">
        <w:rPr>
          <w:rFonts w:asciiTheme="minorBidi" w:hAnsiTheme="minorBidi" w:cstheme="minorBidi"/>
          <w:bCs/>
          <w:i/>
          <w:iCs/>
          <w:color w:val="FF0000"/>
        </w:rPr>
        <w:t>[</w:t>
      </w:r>
      <w:r w:rsidR="00E00792" w:rsidRPr="009E7DDC">
        <w:rPr>
          <w:rFonts w:asciiTheme="minorBidi" w:hAnsiTheme="minorBidi" w:cstheme="minorBidi"/>
          <w:bCs/>
          <w:i/>
          <w:iCs/>
          <w:color w:val="FF0000"/>
        </w:rPr>
        <w:t>Authorized</w:t>
      </w:r>
      <w:r w:rsidRPr="009E7DDC">
        <w:rPr>
          <w:rFonts w:asciiTheme="minorBidi" w:hAnsiTheme="minorBidi" w:cstheme="minorBidi"/>
          <w:bCs/>
          <w:i/>
          <w:iCs/>
          <w:color w:val="FF0000"/>
        </w:rPr>
        <w:t xml:space="preserve"> official]</w:t>
      </w:r>
    </w:p>
    <w:p w14:paraId="2C3B979C" w14:textId="2642A1B7" w:rsidR="005D1C66" w:rsidRPr="009E7DDC" w:rsidRDefault="005D1C66" w:rsidP="005D1C66">
      <w:pPr>
        <w:tabs>
          <w:tab w:val="num" w:pos="0"/>
        </w:tabs>
        <w:rPr>
          <w:rFonts w:asciiTheme="minorBidi" w:hAnsiTheme="minorBidi" w:cstheme="minorBidi"/>
          <w:bCs/>
          <w:i/>
          <w:iCs/>
          <w:color w:val="FF0000"/>
        </w:rPr>
      </w:pPr>
      <w:r w:rsidRPr="009E7DDC">
        <w:rPr>
          <w:rFonts w:asciiTheme="minorBidi" w:hAnsiTheme="minorBidi" w:cstheme="minorBidi"/>
          <w:bCs/>
          <w:i/>
          <w:iCs/>
          <w:color w:val="FF0000"/>
        </w:rPr>
        <w:t>For [full name of purchaser]</w:t>
      </w:r>
    </w:p>
    <w:p w14:paraId="05340B53" w14:textId="77777777" w:rsidR="005D1C66" w:rsidRPr="009E7DDC" w:rsidRDefault="005D1C66" w:rsidP="005D1C66">
      <w:pPr>
        <w:tabs>
          <w:tab w:val="num" w:pos="0"/>
        </w:tabs>
        <w:rPr>
          <w:rFonts w:asciiTheme="minorBidi" w:hAnsiTheme="minorBidi" w:cstheme="minorBidi"/>
          <w:bCs/>
          <w:i/>
          <w:iCs/>
          <w:color w:val="FF0000"/>
        </w:rPr>
      </w:pPr>
      <w:r w:rsidRPr="009E7DDC">
        <w:rPr>
          <w:rFonts w:asciiTheme="minorBidi" w:hAnsiTheme="minorBidi" w:cstheme="minorBidi"/>
          <w:bCs/>
          <w:i/>
          <w:iCs/>
          <w:color w:val="FF0000"/>
        </w:rPr>
        <w:t>[Address]</w:t>
      </w:r>
    </w:p>
    <w:p w14:paraId="38A325DA" w14:textId="77777777" w:rsidR="005D1C66" w:rsidRPr="009E7DDC" w:rsidRDefault="005D1C66" w:rsidP="005D1C66">
      <w:pPr>
        <w:tabs>
          <w:tab w:val="num" w:pos="0"/>
        </w:tabs>
        <w:rPr>
          <w:rFonts w:asciiTheme="minorBidi" w:hAnsiTheme="minorBidi" w:cstheme="minorBidi"/>
          <w:bCs/>
          <w:i/>
          <w:iCs/>
          <w:color w:val="FF0000"/>
        </w:rPr>
      </w:pPr>
      <w:r w:rsidRPr="009E7DDC">
        <w:rPr>
          <w:rFonts w:asciiTheme="minorBidi" w:hAnsiTheme="minorBidi" w:cstheme="minorBidi"/>
          <w:bCs/>
          <w:i/>
          <w:iCs/>
          <w:color w:val="FF0000"/>
        </w:rPr>
        <w:t>[E-mail address]</w:t>
      </w:r>
    </w:p>
    <w:p w14:paraId="1833F06B" w14:textId="7EB2C9B9" w:rsidR="00FE68C6" w:rsidRPr="009E7DDC" w:rsidRDefault="005D1C66" w:rsidP="005D1C66">
      <w:pPr>
        <w:tabs>
          <w:tab w:val="num" w:pos="0"/>
        </w:tabs>
        <w:rPr>
          <w:rFonts w:asciiTheme="minorBidi" w:hAnsiTheme="minorBidi" w:cstheme="minorBidi"/>
          <w:bCs/>
          <w:i/>
          <w:iCs/>
          <w:color w:val="FF0000"/>
        </w:rPr>
      </w:pPr>
      <w:r w:rsidRPr="009E7DDC">
        <w:rPr>
          <w:rFonts w:asciiTheme="minorBidi" w:hAnsiTheme="minorBidi" w:cstheme="minorBidi"/>
          <w:bCs/>
          <w:i/>
          <w:iCs/>
          <w:color w:val="FF0000"/>
        </w:rPr>
        <w:t>[Fax number]</w:t>
      </w:r>
    </w:p>
    <w:p w14:paraId="17E88E70" w14:textId="64CA2CA2" w:rsidR="00FE68C6" w:rsidRPr="009E7DDC" w:rsidRDefault="00FE68C6" w:rsidP="00FE68C6">
      <w:pPr>
        <w:pStyle w:val="Heading9"/>
        <w:jc w:val="center"/>
        <w:rPr>
          <w:rFonts w:asciiTheme="minorBidi" w:hAnsiTheme="minorBidi" w:cstheme="minorBidi"/>
        </w:rPr>
      </w:pPr>
    </w:p>
    <w:p w14:paraId="457A9A41" w14:textId="2170E515" w:rsidR="00FE68C6" w:rsidRPr="009E7DDC" w:rsidRDefault="00FE68C6" w:rsidP="00FE68C6">
      <w:pPr>
        <w:rPr>
          <w:rFonts w:asciiTheme="minorBidi" w:hAnsiTheme="minorBidi" w:cstheme="minorBidi"/>
        </w:rPr>
      </w:pPr>
    </w:p>
    <w:p w14:paraId="376F4849" w14:textId="77777777" w:rsidR="00537955" w:rsidRPr="009E7DDC" w:rsidRDefault="00537955" w:rsidP="00FE68C6">
      <w:pPr>
        <w:rPr>
          <w:rFonts w:asciiTheme="minorBidi" w:hAnsiTheme="minorBidi" w:cstheme="minorBidi"/>
        </w:rPr>
        <w:sectPr w:rsidR="00537955" w:rsidRPr="009E7DDC" w:rsidSect="001152DC">
          <w:headerReference w:type="first" r:id="rId20"/>
          <w:footerReference w:type="first" r:id="rId21"/>
          <w:pgSz w:w="11907" w:h="16840" w:code="9"/>
          <w:pgMar w:top="2347" w:right="964" w:bottom="1440" w:left="1015" w:header="709" w:footer="709" w:gutter="0"/>
          <w:cols w:space="708"/>
          <w:titlePg/>
          <w:docGrid w:linePitch="360"/>
        </w:sectPr>
      </w:pPr>
    </w:p>
    <w:p w14:paraId="798BC7D1" w14:textId="346ACADB" w:rsidR="001152DC" w:rsidRDefault="004B29D6" w:rsidP="004B29D6">
      <w:pPr>
        <w:jc w:val="center"/>
        <w:rPr>
          <w:rFonts w:asciiTheme="minorBidi" w:eastAsiaTheme="majorEastAsia" w:hAnsiTheme="minorBidi" w:cstheme="minorBidi"/>
          <w:b/>
          <w:bCs/>
          <w:color w:val="000000" w:themeColor="text1"/>
          <w:sz w:val="32"/>
          <w:szCs w:val="32"/>
        </w:rPr>
      </w:pPr>
      <w:r>
        <w:rPr>
          <w:rFonts w:asciiTheme="minorBidi" w:eastAsiaTheme="majorEastAsia" w:hAnsiTheme="minorBidi" w:cstheme="minorBidi"/>
          <w:b/>
          <w:bCs/>
          <w:color w:val="000000" w:themeColor="text1"/>
          <w:sz w:val="32"/>
          <w:szCs w:val="32"/>
        </w:rPr>
        <w:lastRenderedPageBreak/>
        <w:t>Table of Contents</w:t>
      </w:r>
    </w:p>
    <w:p w14:paraId="7FF5144A" w14:textId="4AF2C110" w:rsidR="004B29D6" w:rsidRDefault="004B29D6" w:rsidP="004B29D6">
      <w:pPr>
        <w:jc w:val="center"/>
        <w:rPr>
          <w:rFonts w:asciiTheme="minorBidi" w:eastAsiaTheme="majorEastAsia" w:hAnsiTheme="minorBidi" w:cstheme="minorBidi"/>
          <w:b/>
          <w:bCs/>
          <w:color w:val="000000" w:themeColor="text1"/>
          <w:sz w:val="32"/>
          <w:szCs w:val="32"/>
        </w:rPr>
      </w:pPr>
    </w:p>
    <w:p w14:paraId="5DE56292" w14:textId="77777777" w:rsidR="004B29D6" w:rsidRPr="004B29D6" w:rsidRDefault="004B29D6" w:rsidP="004B29D6">
      <w:pPr>
        <w:jc w:val="center"/>
        <w:rPr>
          <w:rFonts w:asciiTheme="minorBidi" w:eastAsiaTheme="majorEastAsia" w:hAnsiTheme="minorBidi" w:cstheme="minorBidi"/>
          <w:b/>
          <w:bCs/>
          <w:color w:val="000000" w:themeColor="text1"/>
          <w:sz w:val="32"/>
          <w:szCs w:val="32"/>
        </w:rPr>
      </w:pPr>
    </w:p>
    <w:p w14:paraId="48FB8C7A" w14:textId="62E4D321" w:rsidR="00E902C7" w:rsidRDefault="004B29D6">
      <w:pPr>
        <w:pStyle w:val="TOC1"/>
        <w:rPr>
          <w:rFonts w:asciiTheme="minorHAnsi" w:eastAsiaTheme="minorEastAsia" w:hAnsiTheme="minorHAnsi" w:cstheme="minorBidi"/>
          <w:b w:val="0"/>
          <w:noProof/>
          <w:sz w:val="22"/>
          <w:szCs w:val="22"/>
          <w:lang w:val="en-GB" w:eastAsia="en-GB"/>
        </w:rPr>
      </w:pPr>
      <w:r>
        <w:rPr>
          <w:rFonts w:asciiTheme="minorBidi" w:hAnsiTheme="minorBidi" w:cstheme="minorBidi"/>
          <w:b w:val="0"/>
          <w:sz w:val="28"/>
          <w:szCs w:val="22"/>
        </w:rPr>
        <w:fldChar w:fldCharType="begin"/>
      </w:r>
      <w:r>
        <w:rPr>
          <w:rFonts w:asciiTheme="minorBidi" w:hAnsiTheme="minorBidi" w:cstheme="minorBidi"/>
          <w:b w:val="0"/>
          <w:sz w:val="28"/>
          <w:szCs w:val="22"/>
        </w:rPr>
        <w:instrText xml:space="preserve"> TOC \h \z \t "Section Heading,1" </w:instrText>
      </w:r>
      <w:r>
        <w:rPr>
          <w:rFonts w:asciiTheme="minorBidi" w:hAnsiTheme="minorBidi" w:cstheme="minorBidi"/>
          <w:b w:val="0"/>
          <w:sz w:val="28"/>
          <w:szCs w:val="22"/>
        </w:rPr>
        <w:fldChar w:fldCharType="separate"/>
      </w:r>
      <w:hyperlink w:anchor="_Toc68787769" w:history="1">
        <w:r w:rsidR="00E902C7" w:rsidRPr="000C317E">
          <w:rPr>
            <w:rStyle w:val="Hyperlink"/>
            <w:noProof/>
          </w:rPr>
          <w:t xml:space="preserve">Part 1: </w:t>
        </w:r>
        <w:r w:rsidR="00E902C7">
          <w:rPr>
            <w:rFonts w:asciiTheme="minorHAnsi" w:eastAsiaTheme="minorEastAsia" w:hAnsiTheme="minorHAnsi" w:cstheme="minorBidi"/>
            <w:b w:val="0"/>
            <w:noProof/>
            <w:sz w:val="22"/>
            <w:szCs w:val="22"/>
            <w:lang w:val="en-GB" w:eastAsia="en-GB"/>
          </w:rPr>
          <w:tab/>
        </w:r>
        <w:r w:rsidR="00E902C7" w:rsidRPr="000C317E">
          <w:rPr>
            <w:rStyle w:val="Hyperlink"/>
            <w:noProof/>
          </w:rPr>
          <w:t>Bidding and Selection Procedure</w:t>
        </w:r>
        <w:r w:rsidR="00E902C7">
          <w:rPr>
            <w:noProof/>
            <w:webHidden/>
          </w:rPr>
          <w:tab/>
        </w:r>
        <w:r w:rsidR="00E902C7">
          <w:rPr>
            <w:noProof/>
            <w:webHidden/>
          </w:rPr>
          <w:fldChar w:fldCharType="begin"/>
        </w:r>
        <w:r w:rsidR="00E902C7">
          <w:rPr>
            <w:noProof/>
            <w:webHidden/>
          </w:rPr>
          <w:instrText xml:space="preserve"> PAGEREF _Toc68787769 \h </w:instrText>
        </w:r>
        <w:r w:rsidR="00E902C7">
          <w:rPr>
            <w:noProof/>
            <w:webHidden/>
          </w:rPr>
        </w:r>
        <w:r w:rsidR="00E902C7">
          <w:rPr>
            <w:noProof/>
            <w:webHidden/>
          </w:rPr>
          <w:fldChar w:fldCharType="separate"/>
        </w:r>
        <w:r w:rsidR="00E902C7">
          <w:rPr>
            <w:noProof/>
            <w:webHidden/>
          </w:rPr>
          <w:t>8</w:t>
        </w:r>
        <w:r w:rsidR="00E902C7">
          <w:rPr>
            <w:noProof/>
            <w:webHidden/>
          </w:rPr>
          <w:fldChar w:fldCharType="end"/>
        </w:r>
      </w:hyperlink>
    </w:p>
    <w:p w14:paraId="7548F10B" w14:textId="31C4B3F5" w:rsidR="00E902C7" w:rsidRDefault="00BF6131">
      <w:pPr>
        <w:pStyle w:val="TOC1"/>
        <w:rPr>
          <w:rFonts w:asciiTheme="minorHAnsi" w:eastAsiaTheme="minorEastAsia" w:hAnsiTheme="minorHAnsi" w:cstheme="minorBidi"/>
          <w:b w:val="0"/>
          <w:noProof/>
          <w:sz w:val="22"/>
          <w:szCs w:val="22"/>
          <w:lang w:val="en-GB" w:eastAsia="en-GB"/>
        </w:rPr>
      </w:pPr>
      <w:hyperlink w:anchor="_Toc68787770" w:history="1">
        <w:r w:rsidR="00E902C7" w:rsidRPr="000C317E">
          <w:rPr>
            <w:rStyle w:val="Hyperlink"/>
            <w:noProof/>
          </w:rPr>
          <w:t>Section I. Instruction to Bidders</w:t>
        </w:r>
        <w:r w:rsidR="00E902C7">
          <w:rPr>
            <w:noProof/>
            <w:webHidden/>
          </w:rPr>
          <w:tab/>
        </w:r>
        <w:r w:rsidR="00E902C7">
          <w:rPr>
            <w:noProof/>
            <w:webHidden/>
          </w:rPr>
          <w:fldChar w:fldCharType="begin"/>
        </w:r>
        <w:r w:rsidR="00E902C7">
          <w:rPr>
            <w:noProof/>
            <w:webHidden/>
          </w:rPr>
          <w:instrText xml:space="preserve"> PAGEREF _Toc68787770 \h </w:instrText>
        </w:r>
        <w:r w:rsidR="00E902C7">
          <w:rPr>
            <w:noProof/>
            <w:webHidden/>
          </w:rPr>
        </w:r>
        <w:r w:rsidR="00E902C7">
          <w:rPr>
            <w:noProof/>
            <w:webHidden/>
          </w:rPr>
          <w:fldChar w:fldCharType="separate"/>
        </w:r>
        <w:r w:rsidR="00E902C7">
          <w:rPr>
            <w:noProof/>
            <w:webHidden/>
          </w:rPr>
          <w:t>9</w:t>
        </w:r>
        <w:r w:rsidR="00E902C7">
          <w:rPr>
            <w:noProof/>
            <w:webHidden/>
          </w:rPr>
          <w:fldChar w:fldCharType="end"/>
        </w:r>
      </w:hyperlink>
    </w:p>
    <w:p w14:paraId="0A543334" w14:textId="1B7BF933" w:rsidR="00E902C7" w:rsidRDefault="00BF6131">
      <w:pPr>
        <w:pStyle w:val="TOC1"/>
        <w:rPr>
          <w:rFonts w:asciiTheme="minorHAnsi" w:eastAsiaTheme="minorEastAsia" w:hAnsiTheme="minorHAnsi" w:cstheme="minorBidi"/>
          <w:b w:val="0"/>
          <w:noProof/>
          <w:sz w:val="22"/>
          <w:szCs w:val="22"/>
          <w:lang w:val="en-GB" w:eastAsia="en-GB"/>
        </w:rPr>
      </w:pPr>
      <w:hyperlink w:anchor="_Toc68787771" w:history="1">
        <w:r w:rsidR="00E902C7" w:rsidRPr="000C317E">
          <w:rPr>
            <w:rStyle w:val="Hyperlink"/>
            <w:noProof/>
          </w:rPr>
          <w:t>Section II. Bid Data Sheet</w:t>
        </w:r>
        <w:r w:rsidR="00E902C7">
          <w:rPr>
            <w:noProof/>
            <w:webHidden/>
          </w:rPr>
          <w:tab/>
        </w:r>
        <w:r w:rsidR="00E902C7">
          <w:rPr>
            <w:noProof/>
            <w:webHidden/>
          </w:rPr>
          <w:fldChar w:fldCharType="begin"/>
        </w:r>
        <w:r w:rsidR="00E902C7">
          <w:rPr>
            <w:noProof/>
            <w:webHidden/>
          </w:rPr>
          <w:instrText xml:space="preserve"> PAGEREF _Toc68787771 \h </w:instrText>
        </w:r>
        <w:r w:rsidR="00E902C7">
          <w:rPr>
            <w:noProof/>
            <w:webHidden/>
          </w:rPr>
        </w:r>
        <w:r w:rsidR="00E902C7">
          <w:rPr>
            <w:noProof/>
            <w:webHidden/>
          </w:rPr>
          <w:fldChar w:fldCharType="separate"/>
        </w:r>
        <w:r w:rsidR="00E902C7">
          <w:rPr>
            <w:noProof/>
            <w:webHidden/>
          </w:rPr>
          <w:t>36</w:t>
        </w:r>
        <w:r w:rsidR="00E902C7">
          <w:rPr>
            <w:noProof/>
            <w:webHidden/>
          </w:rPr>
          <w:fldChar w:fldCharType="end"/>
        </w:r>
      </w:hyperlink>
    </w:p>
    <w:p w14:paraId="5B3CFD46" w14:textId="0AE5BAEC" w:rsidR="00E902C7" w:rsidRDefault="00BF6131">
      <w:pPr>
        <w:pStyle w:val="TOC1"/>
        <w:rPr>
          <w:rFonts w:asciiTheme="minorHAnsi" w:eastAsiaTheme="minorEastAsia" w:hAnsiTheme="minorHAnsi" w:cstheme="minorBidi"/>
          <w:b w:val="0"/>
          <w:noProof/>
          <w:sz w:val="22"/>
          <w:szCs w:val="22"/>
          <w:lang w:val="en-GB" w:eastAsia="en-GB"/>
        </w:rPr>
      </w:pPr>
      <w:hyperlink w:anchor="_Toc68787772" w:history="1">
        <w:r w:rsidR="00E902C7" w:rsidRPr="000C317E">
          <w:rPr>
            <w:rStyle w:val="Hyperlink"/>
            <w:noProof/>
          </w:rPr>
          <w:t>Section III. Qualification and Evaluation Criteria</w:t>
        </w:r>
        <w:r w:rsidR="00E902C7">
          <w:rPr>
            <w:noProof/>
            <w:webHidden/>
          </w:rPr>
          <w:tab/>
        </w:r>
        <w:r w:rsidR="00E902C7">
          <w:rPr>
            <w:noProof/>
            <w:webHidden/>
          </w:rPr>
          <w:fldChar w:fldCharType="begin"/>
        </w:r>
        <w:r w:rsidR="00E902C7">
          <w:rPr>
            <w:noProof/>
            <w:webHidden/>
          </w:rPr>
          <w:instrText xml:space="preserve"> PAGEREF _Toc68787772 \h </w:instrText>
        </w:r>
        <w:r w:rsidR="00E902C7">
          <w:rPr>
            <w:noProof/>
            <w:webHidden/>
          </w:rPr>
        </w:r>
        <w:r w:rsidR="00E902C7">
          <w:rPr>
            <w:noProof/>
            <w:webHidden/>
          </w:rPr>
          <w:fldChar w:fldCharType="separate"/>
        </w:r>
        <w:r w:rsidR="00E902C7">
          <w:rPr>
            <w:noProof/>
            <w:webHidden/>
          </w:rPr>
          <w:t>42</w:t>
        </w:r>
        <w:r w:rsidR="00E902C7">
          <w:rPr>
            <w:noProof/>
            <w:webHidden/>
          </w:rPr>
          <w:fldChar w:fldCharType="end"/>
        </w:r>
      </w:hyperlink>
    </w:p>
    <w:p w14:paraId="4DCD46C9" w14:textId="2040FA44" w:rsidR="00E902C7" w:rsidRDefault="00BF6131">
      <w:pPr>
        <w:pStyle w:val="TOC1"/>
        <w:rPr>
          <w:rFonts w:asciiTheme="minorHAnsi" w:eastAsiaTheme="minorEastAsia" w:hAnsiTheme="minorHAnsi" w:cstheme="minorBidi"/>
          <w:b w:val="0"/>
          <w:noProof/>
          <w:sz w:val="22"/>
          <w:szCs w:val="22"/>
          <w:lang w:val="en-GB" w:eastAsia="en-GB"/>
        </w:rPr>
      </w:pPr>
      <w:hyperlink w:anchor="_Toc68787773" w:history="1">
        <w:r w:rsidR="00E902C7" w:rsidRPr="000C317E">
          <w:rPr>
            <w:rStyle w:val="Hyperlink"/>
            <w:noProof/>
          </w:rPr>
          <w:t>Section IV. Bid Forms</w:t>
        </w:r>
        <w:r w:rsidR="00E902C7">
          <w:rPr>
            <w:noProof/>
            <w:webHidden/>
          </w:rPr>
          <w:tab/>
        </w:r>
        <w:r w:rsidR="00E902C7">
          <w:rPr>
            <w:noProof/>
            <w:webHidden/>
          </w:rPr>
          <w:fldChar w:fldCharType="begin"/>
        </w:r>
        <w:r w:rsidR="00E902C7">
          <w:rPr>
            <w:noProof/>
            <w:webHidden/>
          </w:rPr>
          <w:instrText xml:space="preserve"> PAGEREF _Toc68787773 \h </w:instrText>
        </w:r>
        <w:r w:rsidR="00E902C7">
          <w:rPr>
            <w:noProof/>
            <w:webHidden/>
          </w:rPr>
        </w:r>
        <w:r w:rsidR="00E902C7">
          <w:rPr>
            <w:noProof/>
            <w:webHidden/>
          </w:rPr>
          <w:fldChar w:fldCharType="separate"/>
        </w:r>
        <w:r w:rsidR="00E902C7">
          <w:rPr>
            <w:noProof/>
            <w:webHidden/>
          </w:rPr>
          <w:t>47</w:t>
        </w:r>
        <w:r w:rsidR="00E902C7">
          <w:rPr>
            <w:noProof/>
            <w:webHidden/>
          </w:rPr>
          <w:fldChar w:fldCharType="end"/>
        </w:r>
      </w:hyperlink>
    </w:p>
    <w:p w14:paraId="57217D7C" w14:textId="5BFE99E6" w:rsidR="00E902C7" w:rsidRDefault="00BF6131">
      <w:pPr>
        <w:pStyle w:val="TOC1"/>
        <w:rPr>
          <w:rFonts w:asciiTheme="minorHAnsi" w:eastAsiaTheme="minorEastAsia" w:hAnsiTheme="minorHAnsi" w:cstheme="minorBidi"/>
          <w:b w:val="0"/>
          <w:noProof/>
          <w:sz w:val="22"/>
          <w:szCs w:val="22"/>
          <w:lang w:val="en-GB" w:eastAsia="en-GB"/>
        </w:rPr>
      </w:pPr>
      <w:hyperlink w:anchor="_Toc68787774" w:history="1">
        <w:r w:rsidR="00E902C7" w:rsidRPr="000C317E">
          <w:rPr>
            <w:rStyle w:val="Hyperlink"/>
            <w:noProof/>
          </w:rPr>
          <w:t xml:space="preserve">Part 2 </w:t>
        </w:r>
        <w:r w:rsidR="00E902C7">
          <w:rPr>
            <w:rFonts w:asciiTheme="minorHAnsi" w:eastAsiaTheme="minorEastAsia" w:hAnsiTheme="minorHAnsi" w:cstheme="minorBidi"/>
            <w:b w:val="0"/>
            <w:noProof/>
            <w:sz w:val="22"/>
            <w:szCs w:val="22"/>
            <w:lang w:val="en-GB" w:eastAsia="en-GB"/>
          </w:rPr>
          <w:tab/>
        </w:r>
        <w:r w:rsidR="00E902C7" w:rsidRPr="000C317E">
          <w:rPr>
            <w:rStyle w:val="Hyperlink"/>
            <w:noProof/>
          </w:rPr>
          <w:t>Supply Requirements</w:t>
        </w:r>
        <w:r w:rsidR="00E902C7">
          <w:rPr>
            <w:noProof/>
            <w:webHidden/>
          </w:rPr>
          <w:tab/>
        </w:r>
        <w:r w:rsidR="00E902C7">
          <w:rPr>
            <w:noProof/>
            <w:webHidden/>
          </w:rPr>
          <w:fldChar w:fldCharType="begin"/>
        </w:r>
        <w:r w:rsidR="00E902C7">
          <w:rPr>
            <w:noProof/>
            <w:webHidden/>
          </w:rPr>
          <w:instrText xml:space="preserve"> PAGEREF _Toc68787774 \h </w:instrText>
        </w:r>
        <w:r w:rsidR="00E902C7">
          <w:rPr>
            <w:noProof/>
            <w:webHidden/>
          </w:rPr>
        </w:r>
        <w:r w:rsidR="00E902C7">
          <w:rPr>
            <w:noProof/>
            <w:webHidden/>
          </w:rPr>
          <w:fldChar w:fldCharType="separate"/>
        </w:r>
        <w:r w:rsidR="00E902C7">
          <w:rPr>
            <w:noProof/>
            <w:webHidden/>
          </w:rPr>
          <w:t>67</w:t>
        </w:r>
        <w:r w:rsidR="00E902C7">
          <w:rPr>
            <w:noProof/>
            <w:webHidden/>
          </w:rPr>
          <w:fldChar w:fldCharType="end"/>
        </w:r>
      </w:hyperlink>
    </w:p>
    <w:p w14:paraId="3AD7F08A" w14:textId="614AADE9" w:rsidR="00E902C7" w:rsidRDefault="00BF6131">
      <w:pPr>
        <w:pStyle w:val="TOC1"/>
        <w:rPr>
          <w:rFonts w:asciiTheme="minorHAnsi" w:eastAsiaTheme="minorEastAsia" w:hAnsiTheme="minorHAnsi" w:cstheme="minorBidi"/>
          <w:b w:val="0"/>
          <w:noProof/>
          <w:sz w:val="22"/>
          <w:szCs w:val="22"/>
          <w:lang w:val="en-GB" w:eastAsia="en-GB"/>
        </w:rPr>
      </w:pPr>
      <w:hyperlink w:anchor="_Toc68787775" w:history="1">
        <w:r w:rsidR="00E902C7" w:rsidRPr="000C317E">
          <w:rPr>
            <w:rStyle w:val="Hyperlink"/>
            <w:noProof/>
          </w:rPr>
          <w:t>Section V. Schedule of Requirements</w:t>
        </w:r>
        <w:r w:rsidR="00E902C7">
          <w:rPr>
            <w:noProof/>
            <w:webHidden/>
          </w:rPr>
          <w:tab/>
        </w:r>
        <w:r w:rsidR="00E902C7">
          <w:rPr>
            <w:noProof/>
            <w:webHidden/>
          </w:rPr>
          <w:fldChar w:fldCharType="begin"/>
        </w:r>
        <w:r w:rsidR="00E902C7">
          <w:rPr>
            <w:noProof/>
            <w:webHidden/>
          </w:rPr>
          <w:instrText xml:space="preserve"> PAGEREF _Toc68787775 \h </w:instrText>
        </w:r>
        <w:r w:rsidR="00E902C7">
          <w:rPr>
            <w:noProof/>
            <w:webHidden/>
          </w:rPr>
        </w:r>
        <w:r w:rsidR="00E902C7">
          <w:rPr>
            <w:noProof/>
            <w:webHidden/>
          </w:rPr>
          <w:fldChar w:fldCharType="separate"/>
        </w:r>
        <w:r w:rsidR="00E902C7">
          <w:rPr>
            <w:noProof/>
            <w:webHidden/>
          </w:rPr>
          <w:t>68</w:t>
        </w:r>
        <w:r w:rsidR="00E902C7">
          <w:rPr>
            <w:noProof/>
            <w:webHidden/>
          </w:rPr>
          <w:fldChar w:fldCharType="end"/>
        </w:r>
      </w:hyperlink>
    </w:p>
    <w:p w14:paraId="0933A698" w14:textId="635133D8" w:rsidR="00E902C7" w:rsidRDefault="00BF6131">
      <w:pPr>
        <w:pStyle w:val="TOC1"/>
        <w:rPr>
          <w:rFonts w:asciiTheme="minorHAnsi" w:eastAsiaTheme="minorEastAsia" w:hAnsiTheme="minorHAnsi" w:cstheme="minorBidi"/>
          <w:b w:val="0"/>
          <w:noProof/>
          <w:sz w:val="22"/>
          <w:szCs w:val="22"/>
          <w:lang w:val="en-GB" w:eastAsia="en-GB"/>
        </w:rPr>
      </w:pPr>
      <w:hyperlink w:anchor="_Toc68787776" w:history="1">
        <w:r w:rsidR="00E902C7" w:rsidRPr="000C317E">
          <w:rPr>
            <w:rStyle w:val="Hyperlink"/>
            <w:noProof/>
          </w:rPr>
          <w:t xml:space="preserve">Part 3: </w:t>
        </w:r>
        <w:r w:rsidR="00E902C7">
          <w:rPr>
            <w:rFonts w:asciiTheme="minorHAnsi" w:eastAsiaTheme="minorEastAsia" w:hAnsiTheme="minorHAnsi" w:cstheme="minorBidi"/>
            <w:b w:val="0"/>
            <w:noProof/>
            <w:sz w:val="22"/>
            <w:szCs w:val="22"/>
            <w:lang w:val="en-GB" w:eastAsia="en-GB"/>
          </w:rPr>
          <w:tab/>
        </w:r>
        <w:r w:rsidR="00E902C7" w:rsidRPr="000C317E">
          <w:rPr>
            <w:rStyle w:val="Hyperlink"/>
            <w:noProof/>
          </w:rPr>
          <w:t>Conditions of Contract and Contract Forms</w:t>
        </w:r>
        <w:r w:rsidR="00E902C7">
          <w:rPr>
            <w:noProof/>
            <w:webHidden/>
          </w:rPr>
          <w:tab/>
        </w:r>
        <w:r w:rsidR="00E902C7">
          <w:rPr>
            <w:noProof/>
            <w:webHidden/>
          </w:rPr>
          <w:fldChar w:fldCharType="begin"/>
        </w:r>
        <w:r w:rsidR="00E902C7">
          <w:rPr>
            <w:noProof/>
            <w:webHidden/>
          </w:rPr>
          <w:instrText xml:space="preserve"> PAGEREF _Toc68787776 \h </w:instrText>
        </w:r>
        <w:r w:rsidR="00E902C7">
          <w:rPr>
            <w:noProof/>
            <w:webHidden/>
          </w:rPr>
        </w:r>
        <w:r w:rsidR="00E902C7">
          <w:rPr>
            <w:noProof/>
            <w:webHidden/>
          </w:rPr>
          <w:fldChar w:fldCharType="separate"/>
        </w:r>
        <w:r w:rsidR="00E902C7">
          <w:rPr>
            <w:noProof/>
            <w:webHidden/>
          </w:rPr>
          <w:t>75</w:t>
        </w:r>
        <w:r w:rsidR="00E902C7">
          <w:rPr>
            <w:noProof/>
            <w:webHidden/>
          </w:rPr>
          <w:fldChar w:fldCharType="end"/>
        </w:r>
      </w:hyperlink>
    </w:p>
    <w:p w14:paraId="1D8ABB23" w14:textId="20A21B12" w:rsidR="00E902C7" w:rsidRDefault="00BF6131">
      <w:pPr>
        <w:pStyle w:val="TOC1"/>
        <w:rPr>
          <w:rFonts w:asciiTheme="minorHAnsi" w:eastAsiaTheme="minorEastAsia" w:hAnsiTheme="minorHAnsi" w:cstheme="minorBidi"/>
          <w:b w:val="0"/>
          <w:noProof/>
          <w:sz w:val="22"/>
          <w:szCs w:val="22"/>
          <w:lang w:val="en-GB" w:eastAsia="en-GB"/>
        </w:rPr>
      </w:pPr>
      <w:hyperlink w:anchor="_Toc68787777" w:history="1">
        <w:r w:rsidR="00E902C7" w:rsidRPr="000C317E">
          <w:rPr>
            <w:rStyle w:val="Hyperlink"/>
            <w:noProof/>
          </w:rPr>
          <w:t>Section VI. Form of Contract Agreement &amp; General Conditions of Contract</w:t>
        </w:r>
        <w:r w:rsidR="00E902C7">
          <w:rPr>
            <w:noProof/>
            <w:webHidden/>
          </w:rPr>
          <w:tab/>
        </w:r>
        <w:r w:rsidR="00E902C7">
          <w:rPr>
            <w:noProof/>
            <w:webHidden/>
          </w:rPr>
          <w:fldChar w:fldCharType="begin"/>
        </w:r>
        <w:r w:rsidR="00E902C7">
          <w:rPr>
            <w:noProof/>
            <w:webHidden/>
          </w:rPr>
          <w:instrText xml:space="preserve"> PAGEREF _Toc68787777 \h </w:instrText>
        </w:r>
        <w:r w:rsidR="00E902C7">
          <w:rPr>
            <w:noProof/>
            <w:webHidden/>
          </w:rPr>
        </w:r>
        <w:r w:rsidR="00E902C7">
          <w:rPr>
            <w:noProof/>
            <w:webHidden/>
          </w:rPr>
          <w:fldChar w:fldCharType="separate"/>
        </w:r>
        <w:r w:rsidR="00E902C7">
          <w:rPr>
            <w:noProof/>
            <w:webHidden/>
          </w:rPr>
          <w:t>76</w:t>
        </w:r>
        <w:r w:rsidR="00E902C7">
          <w:rPr>
            <w:noProof/>
            <w:webHidden/>
          </w:rPr>
          <w:fldChar w:fldCharType="end"/>
        </w:r>
      </w:hyperlink>
    </w:p>
    <w:p w14:paraId="6E39DDBE" w14:textId="155843AA" w:rsidR="00E902C7" w:rsidRDefault="00BF6131">
      <w:pPr>
        <w:pStyle w:val="TOC1"/>
        <w:rPr>
          <w:rFonts w:asciiTheme="minorHAnsi" w:eastAsiaTheme="minorEastAsia" w:hAnsiTheme="minorHAnsi" w:cstheme="minorBidi"/>
          <w:b w:val="0"/>
          <w:noProof/>
          <w:sz w:val="22"/>
          <w:szCs w:val="22"/>
          <w:lang w:val="en-GB" w:eastAsia="en-GB"/>
        </w:rPr>
      </w:pPr>
      <w:hyperlink w:anchor="_Toc68787778" w:history="1">
        <w:r w:rsidR="00E902C7" w:rsidRPr="000C317E">
          <w:rPr>
            <w:rStyle w:val="Hyperlink"/>
            <w:noProof/>
          </w:rPr>
          <w:t>Section VII. Special Conditions of Contract</w:t>
        </w:r>
        <w:r w:rsidR="00E902C7">
          <w:rPr>
            <w:noProof/>
            <w:webHidden/>
          </w:rPr>
          <w:tab/>
        </w:r>
        <w:r w:rsidR="00E902C7">
          <w:rPr>
            <w:noProof/>
            <w:webHidden/>
          </w:rPr>
          <w:fldChar w:fldCharType="begin"/>
        </w:r>
        <w:r w:rsidR="00E902C7">
          <w:rPr>
            <w:noProof/>
            <w:webHidden/>
          </w:rPr>
          <w:instrText xml:space="preserve"> PAGEREF _Toc68787778 \h </w:instrText>
        </w:r>
        <w:r w:rsidR="00E902C7">
          <w:rPr>
            <w:noProof/>
            <w:webHidden/>
          </w:rPr>
        </w:r>
        <w:r w:rsidR="00E902C7">
          <w:rPr>
            <w:noProof/>
            <w:webHidden/>
          </w:rPr>
          <w:fldChar w:fldCharType="separate"/>
        </w:r>
        <w:r w:rsidR="00E902C7">
          <w:rPr>
            <w:noProof/>
            <w:webHidden/>
          </w:rPr>
          <w:t>110</w:t>
        </w:r>
        <w:r w:rsidR="00E902C7">
          <w:rPr>
            <w:noProof/>
            <w:webHidden/>
          </w:rPr>
          <w:fldChar w:fldCharType="end"/>
        </w:r>
      </w:hyperlink>
    </w:p>
    <w:p w14:paraId="3CFCAC6C" w14:textId="4D11AD22" w:rsidR="00E902C7" w:rsidRDefault="00BF6131">
      <w:pPr>
        <w:pStyle w:val="TOC1"/>
        <w:rPr>
          <w:rFonts w:asciiTheme="minorHAnsi" w:eastAsiaTheme="minorEastAsia" w:hAnsiTheme="minorHAnsi" w:cstheme="minorBidi"/>
          <w:b w:val="0"/>
          <w:noProof/>
          <w:sz w:val="22"/>
          <w:szCs w:val="22"/>
          <w:lang w:val="en-GB" w:eastAsia="en-GB"/>
        </w:rPr>
      </w:pPr>
      <w:hyperlink w:anchor="_Toc68787779" w:history="1">
        <w:r w:rsidR="00E902C7" w:rsidRPr="000C317E">
          <w:rPr>
            <w:rStyle w:val="Hyperlink"/>
            <w:noProof/>
          </w:rPr>
          <w:t>Section VIII: Contract Forms</w:t>
        </w:r>
        <w:r w:rsidR="00E902C7">
          <w:rPr>
            <w:noProof/>
            <w:webHidden/>
          </w:rPr>
          <w:tab/>
        </w:r>
        <w:r w:rsidR="00E902C7">
          <w:rPr>
            <w:noProof/>
            <w:webHidden/>
          </w:rPr>
          <w:fldChar w:fldCharType="begin"/>
        </w:r>
        <w:r w:rsidR="00E902C7">
          <w:rPr>
            <w:noProof/>
            <w:webHidden/>
          </w:rPr>
          <w:instrText xml:space="preserve"> PAGEREF _Toc68787779 \h </w:instrText>
        </w:r>
        <w:r w:rsidR="00E902C7">
          <w:rPr>
            <w:noProof/>
            <w:webHidden/>
          </w:rPr>
        </w:r>
        <w:r w:rsidR="00E902C7">
          <w:rPr>
            <w:noProof/>
            <w:webHidden/>
          </w:rPr>
          <w:fldChar w:fldCharType="separate"/>
        </w:r>
        <w:r w:rsidR="00E902C7">
          <w:rPr>
            <w:noProof/>
            <w:webHidden/>
          </w:rPr>
          <w:t>115</w:t>
        </w:r>
        <w:r w:rsidR="00E902C7">
          <w:rPr>
            <w:noProof/>
            <w:webHidden/>
          </w:rPr>
          <w:fldChar w:fldCharType="end"/>
        </w:r>
      </w:hyperlink>
    </w:p>
    <w:p w14:paraId="446F8260" w14:textId="50138282" w:rsidR="00E902C7" w:rsidRDefault="00BF6131">
      <w:pPr>
        <w:pStyle w:val="TOC1"/>
        <w:rPr>
          <w:rFonts w:asciiTheme="minorHAnsi" w:eastAsiaTheme="minorEastAsia" w:hAnsiTheme="minorHAnsi" w:cstheme="minorBidi"/>
          <w:b w:val="0"/>
          <w:noProof/>
          <w:sz w:val="22"/>
          <w:szCs w:val="22"/>
          <w:lang w:val="en-GB" w:eastAsia="en-GB"/>
        </w:rPr>
      </w:pPr>
      <w:hyperlink w:anchor="_Toc68787780" w:history="1">
        <w:r w:rsidR="00E902C7" w:rsidRPr="000C317E">
          <w:rPr>
            <w:rStyle w:val="Hyperlink"/>
            <w:noProof/>
          </w:rPr>
          <w:t>Section IX: Revised IFAD Policy on Preventing Fraud and Corruption in its Activities and Operations</w:t>
        </w:r>
        <w:r w:rsidR="00E902C7">
          <w:rPr>
            <w:noProof/>
            <w:webHidden/>
          </w:rPr>
          <w:tab/>
        </w:r>
        <w:r w:rsidR="00E902C7">
          <w:rPr>
            <w:noProof/>
            <w:webHidden/>
          </w:rPr>
          <w:fldChar w:fldCharType="begin"/>
        </w:r>
        <w:r w:rsidR="00E902C7">
          <w:rPr>
            <w:noProof/>
            <w:webHidden/>
          </w:rPr>
          <w:instrText xml:space="preserve"> PAGEREF _Toc68787780 \h </w:instrText>
        </w:r>
        <w:r w:rsidR="00E902C7">
          <w:rPr>
            <w:noProof/>
            <w:webHidden/>
          </w:rPr>
        </w:r>
        <w:r w:rsidR="00E902C7">
          <w:rPr>
            <w:noProof/>
            <w:webHidden/>
          </w:rPr>
          <w:fldChar w:fldCharType="separate"/>
        </w:r>
        <w:r w:rsidR="00E902C7">
          <w:rPr>
            <w:noProof/>
            <w:webHidden/>
          </w:rPr>
          <w:t>122</w:t>
        </w:r>
        <w:r w:rsidR="00E902C7">
          <w:rPr>
            <w:noProof/>
            <w:webHidden/>
          </w:rPr>
          <w:fldChar w:fldCharType="end"/>
        </w:r>
      </w:hyperlink>
    </w:p>
    <w:p w14:paraId="7762F8FE" w14:textId="7710F402" w:rsidR="001152DC" w:rsidRPr="009E7DDC" w:rsidRDefault="004B29D6" w:rsidP="004B29D6">
      <w:pPr>
        <w:spacing w:before="360"/>
        <w:rPr>
          <w:rFonts w:asciiTheme="minorBidi" w:hAnsiTheme="minorBidi" w:cstheme="minorBidi"/>
        </w:rPr>
        <w:sectPr w:rsidR="001152DC" w:rsidRPr="009E7DDC" w:rsidSect="001152DC">
          <w:headerReference w:type="default" r:id="rId22"/>
          <w:footerReference w:type="default" r:id="rId23"/>
          <w:headerReference w:type="first" r:id="rId24"/>
          <w:footerReference w:type="first" r:id="rId25"/>
          <w:pgSz w:w="11907" w:h="16840" w:code="9"/>
          <w:pgMar w:top="2347" w:right="964" w:bottom="1440" w:left="1015" w:header="709" w:footer="709" w:gutter="0"/>
          <w:cols w:space="708"/>
          <w:titlePg/>
          <w:docGrid w:linePitch="360"/>
        </w:sectPr>
      </w:pPr>
      <w:r>
        <w:rPr>
          <w:rFonts w:asciiTheme="minorBidi" w:hAnsiTheme="minorBidi" w:cstheme="minorBidi"/>
          <w:b/>
          <w:sz w:val="28"/>
          <w:szCs w:val="22"/>
        </w:rPr>
        <w:fldChar w:fldCharType="end"/>
      </w:r>
    </w:p>
    <w:p w14:paraId="2307F6E8" w14:textId="77777777" w:rsidR="003E6C58" w:rsidRPr="009E7DDC" w:rsidRDefault="003E6C58" w:rsidP="003E6C58">
      <w:pPr>
        <w:rPr>
          <w:rFonts w:asciiTheme="minorBidi" w:hAnsiTheme="minorBidi" w:cstheme="minorBidi"/>
          <w:sz w:val="52"/>
          <w:szCs w:val="52"/>
        </w:rPr>
      </w:pPr>
    </w:p>
    <w:p w14:paraId="0397FA1A" w14:textId="77777777" w:rsidR="003E6C58" w:rsidRPr="009E7DDC" w:rsidRDefault="003E6C58" w:rsidP="003E6C58">
      <w:pPr>
        <w:rPr>
          <w:rFonts w:asciiTheme="minorBidi" w:hAnsiTheme="minorBidi" w:cstheme="minorBidi"/>
          <w:sz w:val="52"/>
          <w:szCs w:val="52"/>
        </w:rPr>
      </w:pPr>
    </w:p>
    <w:p w14:paraId="7862666C" w14:textId="77777777" w:rsidR="003E6C58" w:rsidRPr="009E7DDC" w:rsidRDefault="003E6C58" w:rsidP="003E6C58">
      <w:pPr>
        <w:rPr>
          <w:rFonts w:asciiTheme="minorBidi" w:hAnsiTheme="minorBidi" w:cstheme="minorBidi"/>
          <w:sz w:val="52"/>
          <w:szCs w:val="52"/>
        </w:rPr>
      </w:pPr>
    </w:p>
    <w:p w14:paraId="7200392A" w14:textId="77777777" w:rsidR="003E6C58" w:rsidRPr="009E7DDC" w:rsidRDefault="003E6C58" w:rsidP="003E6C58">
      <w:pPr>
        <w:rPr>
          <w:rFonts w:asciiTheme="minorBidi" w:hAnsiTheme="minorBidi" w:cstheme="minorBidi"/>
          <w:sz w:val="52"/>
          <w:szCs w:val="52"/>
        </w:rPr>
      </w:pPr>
    </w:p>
    <w:p w14:paraId="0D9DEAE2" w14:textId="77777777" w:rsidR="003E6C58" w:rsidRPr="009E7DDC" w:rsidRDefault="003E6C58" w:rsidP="003E6C58">
      <w:pPr>
        <w:rPr>
          <w:rFonts w:asciiTheme="minorBidi" w:hAnsiTheme="minorBidi" w:cstheme="minorBidi"/>
          <w:sz w:val="52"/>
          <w:szCs w:val="52"/>
        </w:rPr>
      </w:pPr>
    </w:p>
    <w:p w14:paraId="7E48A5DB" w14:textId="77777777" w:rsidR="003E6C58" w:rsidRPr="009E7DDC" w:rsidRDefault="003E6C58" w:rsidP="003E6C58">
      <w:pPr>
        <w:rPr>
          <w:rFonts w:asciiTheme="minorBidi" w:hAnsiTheme="minorBidi" w:cstheme="minorBidi"/>
          <w:sz w:val="52"/>
          <w:szCs w:val="52"/>
        </w:rPr>
      </w:pPr>
    </w:p>
    <w:p w14:paraId="440FC6E2" w14:textId="77777777" w:rsidR="003E6C58" w:rsidRPr="009E7DDC" w:rsidRDefault="003E6C58" w:rsidP="003E6C58">
      <w:pPr>
        <w:rPr>
          <w:rFonts w:asciiTheme="minorBidi" w:hAnsiTheme="minorBidi" w:cstheme="minorBidi"/>
          <w:sz w:val="52"/>
          <w:szCs w:val="52"/>
        </w:rPr>
      </w:pPr>
    </w:p>
    <w:p w14:paraId="7123CB4B" w14:textId="77777777" w:rsidR="008B3A01" w:rsidRDefault="003E6C58" w:rsidP="004B29D6">
      <w:pPr>
        <w:pStyle w:val="SectionHeading"/>
        <w:rPr>
          <w:sz w:val="52"/>
          <w:szCs w:val="52"/>
        </w:rPr>
      </w:pPr>
      <w:bookmarkStart w:id="1" w:name="_Toc47629206"/>
      <w:bookmarkStart w:id="2" w:name="_Toc68787769"/>
      <w:r w:rsidRPr="004B29D6">
        <w:rPr>
          <w:sz w:val="52"/>
          <w:szCs w:val="52"/>
        </w:rPr>
        <w:t>P</w:t>
      </w:r>
      <w:r w:rsidR="00050D07" w:rsidRPr="004B29D6">
        <w:rPr>
          <w:sz w:val="52"/>
          <w:szCs w:val="52"/>
        </w:rPr>
        <w:t>art</w:t>
      </w:r>
      <w:r w:rsidRPr="004B29D6">
        <w:rPr>
          <w:sz w:val="52"/>
          <w:szCs w:val="52"/>
        </w:rPr>
        <w:t xml:space="preserve"> 1</w:t>
      </w:r>
      <w:bookmarkEnd w:id="1"/>
      <w:r w:rsidR="004B29D6">
        <w:rPr>
          <w:sz w:val="52"/>
          <w:szCs w:val="52"/>
        </w:rPr>
        <w:t>:</w:t>
      </w:r>
      <w:r w:rsidR="00050D07" w:rsidRPr="004B29D6">
        <w:rPr>
          <w:sz w:val="52"/>
          <w:szCs w:val="52"/>
        </w:rPr>
        <w:t xml:space="preserve"> </w:t>
      </w:r>
      <w:bookmarkStart w:id="3" w:name="_Toc47629207"/>
      <w:r w:rsidR="004B29D6">
        <w:rPr>
          <w:sz w:val="52"/>
          <w:szCs w:val="52"/>
        </w:rPr>
        <w:tab/>
      </w:r>
      <w:r w:rsidR="00050D07" w:rsidRPr="004B29D6">
        <w:rPr>
          <w:sz w:val="52"/>
          <w:szCs w:val="52"/>
        </w:rPr>
        <w:t>Bidding and Selection Procedur</w:t>
      </w:r>
      <w:r w:rsidR="008B3A01">
        <w:rPr>
          <w:sz w:val="52"/>
          <w:szCs w:val="52"/>
        </w:rPr>
        <w:t>e</w:t>
      </w:r>
      <w:bookmarkEnd w:id="2"/>
    </w:p>
    <w:bookmarkEnd w:id="3"/>
    <w:p w14:paraId="630A6376" w14:textId="44C51928" w:rsidR="008B3A01" w:rsidRDefault="008B3A01" w:rsidP="004B29D6">
      <w:pPr>
        <w:pStyle w:val="SectionHeading"/>
        <w:rPr>
          <w:sz w:val="52"/>
          <w:szCs w:val="52"/>
        </w:rPr>
        <w:sectPr w:rsidR="008B3A01" w:rsidSect="001152DC">
          <w:headerReference w:type="default" r:id="rId26"/>
          <w:footerReference w:type="default" r:id="rId27"/>
          <w:footerReference w:type="first" r:id="rId28"/>
          <w:pgSz w:w="11907" w:h="16840" w:code="9"/>
          <w:pgMar w:top="2347" w:right="964" w:bottom="1440" w:left="1015" w:header="709" w:footer="697" w:gutter="0"/>
          <w:cols w:space="708"/>
          <w:docGrid w:linePitch="360"/>
        </w:sectPr>
      </w:pPr>
    </w:p>
    <w:p w14:paraId="34909A96" w14:textId="77777777" w:rsidR="00FA6571" w:rsidRDefault="00FA6571">
      <w:pPr>
        <w:pStyle w:val="SectionHeading"/>
      </w:pPr>
      <w:bookmarkStart w:id="4" w:name="_Toc47629208"/>
      <w:bookmarkStart w:id="5" w:name="_Toc68787770"/>
      <w:r>
        <w:lastRenderedPageBreak/>
        <w:t>Section I. Instruction to Bidders</w:t>
      </w:r>
      <w:bookmarkEnd w:id="4"/>
      <w:bookmarkEnd w:id="5"/>
    </w:p>
    <w:p w14:paraId="5B61DBDB" w14:textId="75ED24D6" w:rsidR="003D5A5E" w:rsidRPr="003D5A5E" w:rsidRDefault="00FA6571" w:rsidP="003D5A5E">
      <w:pPr>
        <w:spacing w:before="240"/>
        <w:jc w:val="center"/>
        <w:rPr>
          <w:rFonts w:eastAsiaTheme="majorEastAsia"/>
          <w:noProof/>
        </w:rPr>
      </w:pPr>
      <w:bookmarkStart w:id="6" w:name="_Toc19856916"/>
      <w:r w:rsidRPr="00FA6571">
        <w:rPr>
          <w:rFonts w:eastAsiaTheme="majorEastAsia"/>
        </w:rPr>
        <w:t>Table of Clauses</w:t>
      </w:r>
      <w:bookmarkEnd w:id="6"/>
      <w:r w:rsidR="003D5A5E">
        <w:fldChar w:fldCharType="begin"/>
      </w:r>
      <w:r w:rsidR="003D5A5E">
        <w:instrText xml:space="preserve"> TOC \h \z \t "ITB Clauses,2,ITB Heading,1" </w:instrText>
      </w:r>
      <w:r w:rsidR="003D5A5E">
        <w:fldChar w:fldCharType="separate"/>
      </w:r>
    </w:p>
    <w:p w14:paraId="543C4E67" w14:textId="2B94F6D7" w:rsidR="003D5A5E" w:rsidRDefault="00BF6131" w:rsidP="003D5A5E">
      <w:pPr>
        <w:pStyle w:val="TOC1"/>
        <w:rPr>
          <w:rFonts w:asciiTheme="minorHAnsi" w:eastAsiaTheme="minorEastAsia" w:hAnsiTheme="minorHAnsi" w:cstheme="minorBidi"/>
          <w:b w:val="0"/>
          <w:noProof/>
          <w:lang w:eastAsia="en-GB"/>
        </w:rPr>
      </w:pPr>
      <w:hyperlink w:anchor="_Toc47631000" w:history="1">
        <w:r w:rsidR="003D5A5E" w:rsidRPr="005336EF">
          <w:rPr>
            <w:rStyle w:val="Hyperlink"/>
            <w:noProof/>
          </w:rPr>
          <w:t>A.</w:t>
        </w:r>
        <w:r w:rsidR="003D5A5E">
          <w:rPr>
            <w:rFonts w:asciiTheme="minorHAnsi" w:eastAsiaTheme="minorEastAsia" w:hAnsiTheme="minorHAnsi" w:cstheme="minorBidi"/>
            <w:b w:val="0"/>
            <w:noProof/>
            <w:lang w:eastAsia="en-GB"/>
          </w:rPr>
          <w:tab/>
        </w:r>
        <w:r w:rsidR="003D5A5E" w:rsidRPr="005336EF">
          <w:rPr>
            <w:rStyle w:val="Hyperlink"/>
            <w:noProof/>
          </w:rPr>
          <w:t>General</w:t>
        </w:r>
        <w:r w:rsidR="003D5A5E">
          <w:rPr>
            <w:noProof/>
            <w:webHidden/>
          </w:rPr>
          <w:tab/>
        </w:r>
        <w:r w:rsidR="003D5A5E">
          <w:rPr>
            <w:noProof/>
            <w:webHidden/>
          </w:rPr>
          <w:fldChar w:fldCharType="begin"/>
        </w:r>
        <w:r w:rsidR="003D5A5E">
          <w:rPr>
            <w:noProof/>
            <w:webHidden/>
          </w:rPr>
          <w:instrText xml:space="preserve"> PAGEREF _Toc47631000 \h </w:instrText>
        </w:r>
        <w:r w:rsidR="003D5A5E">
          <w:rPr>
            <w:noProof/>
            <w:webHidden/>
          </w:rPr>
        </w:r>
        <w:r w:rsidR="003D5A5E">
          <w:rPr>
            <w:noProof/>
            <w:webHidden/>
          </w:rPr>
          <w:fldChar w:fldCharType="separate"/>
        </w:r>
        <w:r w:rsidR="00E902C7">
          <w:rPr>
            <w:noProof/>
            <w:webHidden/>
          </w:rPr>
          <w:t>11</w:t>
        </w:r>
        <w:r w:rsidR="003D5A5E">
          <w:rPr>
            <w:noProof/>
            <w:webHidden/>
          </w:rPr>
          <w:fldChar w:fldCharType="end"/>
        </w:r>
      </w:hyperlink>
    </w:p>
    <w:p w14:paraId="2898AA33" w14:textId="3A2BC262" w:rsidR="003D5A5E" w:rsidRDefault="00BF6131" w:rsidP="003D5A5E">
      <w:pPr>
        <w:pStyle w:val="TOC2"/>
        <w:rPr>
          <w:rFonts w:asciiTheme="minorHAnsi" w:eastAsiaTheme="minorEastAsia" w:hAnsiTheme="minorHAnsi" w:cstheme="minorBidi"/>
          <w:noProof/>
          <w:sz w:val="24"/>
          <w:szCs w:val="24"/>
          <w:lang w:eastAsia="en-GB"/>
        </w:rPr>
      </w:pPr>
      <w:hyperlink w:anchor="_Toc47631001" w:history="1">
        <w:r w:rsidR="003D5A5E" w:rsidRPr="005336EF">
          <w:rPr>
            <w:rStyle w:val="Hyperlink"/>
            <w:noProof/>
          </w:rPr>
          <w:t>1.</w:t>
        </w:r>
        <w:r w:rsidR="003D5A5E">
          <w:rPr>
            <w:rFonts w:asciiTheme="minorHAnsi" w:eastAsiaTheme="minorEastAsia" w:hAnsiTheme="minorHAnsi" w:cstheme="minorBidi"/>
            <w:noProof/>
            <w:sz w:val="24"/>
            <w:szCs w:val="24"/>
            <w:lang w:eastAsia="en-GB"/>
          </w:rPr>
          <w:tab/>
        </w:r>
        <w:r w:rsidR="003D5A5E" w:rsidRPr="005336EF">
          <w:rPr>
            <w:rStyle w:val="Hyperlink"/>
            <w:noProof/>
          </w:rPr>
          <w:t>Scope of Bid</w:t>
        </w:r>
        <w:r w:rsidR="003D5A5E">
          <w:rPr>
            <w:noProof/>
            <w:webHidden/>
          </w:rPr>
          <w:tab/>
        </w:r>
        <w:r w:rsidR="003D5A5E">
          <w:rPr>
            <w:noProof/>
            <w:webHidden/>
          </w:rPr>
          <w:fldChar w:fldCharType="begin"/>
        </w:r>
        <w:r w:rsidR="003D5A5E">
          <w:rPr>
            <w:noProof/>
            <w:webHidden/>
          </w:rPr>
          <w:instrText xml:space="preserve"> PAGEREF _Toc47631001 \h </w:instrText>
        </w:r>
        <w:r w:rsidR="003D5A5E">
          <w:rPr>
            <w:noProof/>
            <w:webHidden/>
          </w:rPr>
        </w:r>
        <w:r w:rsidR="003D5A5E">
          <w:rPr>
            <w:noProof/>
            <w:webHidden/>
          </w:rPr>
          <w:fldChar w:fldCharType="separate"/>
        </w:r>
        <w:r w:rsidR="00E902C7">
          <w:rPr>
            <w:noProof/>
            <w:webHidden/>
          </w:rPr>
          <w:t>11</w:t>
        </w:r>
        <w:r w:rsidR="003D5A5E">
          <w:rPr>
            <w:noProof/>
            <w:webHidden/>
          </w:rPr>
          <w:fldChar w:fldCharType="end"/>
        </w:r>
      </w:hyperlink>
    </w:p>
    <w:p w14:paraId="03C625C5" w14:textId="4096F11F" w:rsidR="003D5A5E" w:rsidRDefault="00BF6131" w:rsidP="003D5A5E">
      <w:pPr>
        <w:pStyle w:val="TOC2"/>
        <w:rPr>
          <w:rFonts w:asciiTheme="minorHAnsi" w:eastAsiaTheme="minorEastAsia" w:hAnsiTheme="minorHAnsi" w:cstheme="minorBidi"/>
          <w:noProof/>
          <w:sz w:val="24"/>
          <w:szCs w:val="24"/>
          <w:lang w:eastAsia="en-GB"/>
        </w:rPr>
      </w:pPr>
      <w:hyperlink w:anchor="_Toc47631002" w:history="1">
        <w:r w:rsidR="003D5A5E" w:rsidRPr="005336EF">
          <w:rPr>
            <w:rStyle w:val="Hyperlink"/>
            <w:noProof/>
          </w:rPr>
          <w:t>2.</w:t>
        </w:r>
        <w:r w:rsidR="003D5A5E">
          <w:rPr>
            <w:rFonts w:asciiTheme="minorHAnsi" w:eastAsiaTheme="minorEastAsia" w:hAnsiTheme="minorHAnsi" w:cstheme="minorBidi"/>
            <w:noProof/>
            <w:sz w:val="24"/>
            <w:szCs w:val="24"/>
            <w:lang w:eastAsia="en-GB"/>
          </w:rPr>
          <w:tab/>
        </w:r>
        <w:r w:rsidR="003D5A5E" w:rsidRPr="005336EF">
          <w:rPr>
            <w:rStyle w:val="Hyperlink"/>
            <w:noProof/>
          </w:rPr>
          <w:t>Source of Funds</w:t>
        </w:r>
        <w:r w:rsidR="003D5A5E">
          <w:rPr>
            <w:noProof/>
            <w:webHidden/>
          </w:rPr>
          <w:tab/>
        </w:r>
        <w:r w:rsidR="003D5A5E">
          <w:rPr>
            <w:noProof/>
            <w:webHidden/>
          </w:rPr>
          <w:fldChar w:fldCharType="begin"/>
        </w:r>
        <w:r w:rsidR="003D5A5E">
          <w:rPr>
            <w:noProof/>
            <w:webHidden/>
          </w:rPr>
          <w:instrText xml:space="preserve"> PAGEREF _Toc47631002 \h </w:instrText>
        </w:r>
        <w:r w:rsidR="003D5A5E">
          <w:rPr>
            <w:noProof/>
            <w:webHidden/>
          </w:rPr>
        </w:r>
        <w:r w:rsidR="003D5A5E">
          <w:rPr>
            <w:noProof/>
            <w:webHidden/>
          </w:rPr>
          <w:fldChar w:fldCharType="separate"/>
        </w:r>
        <w:r w:rsidR="00E902C7">
          <w:rPr>
            <w:noProof/>
            <w:webHidden/>
          </w:rPr>
          <w:t>11</w:t>
        </w:r>
        <w:r w:rsidR="003D5A5E">
          <w:rPr>
            <w:noProof/>
            <w:webHidden/>
          </w:rPr>
          <w:fldChar w:fldCharType="end"/>
        </w:r>
      </w:hyperlink>
    </w:p>
    <w:p w14:paraId="63A3B5BB" w14:textId="27C403FB" w:rsidR="003D5A5E" w:rsidRDefault="00BF6131" w:rsidP="003D5A5E">
      <w:pPr>
        <w:pStyle w:val="TOC2"/>
        <w:rPr>
          <w:rFonts w:asciiTheme="minorHAnsi" w:eastAsiaTheme="minorEastAsia" w:hAnsiTheme="minorHAnsi" w:cstheme="minorBidi"/>
          <w:noProof/>
          <w:sz w:val="24"/>
          <w:szCs w:val="24"/>
          <w:lang w:eastAsia="en-GB"/>
        </w:rPr>
      </w:pPr>
      <w:hyperlink w:anchor="_Toc47631003" w:history="1">
        <w:r w:rsidR="003D5A5E" w:rsidRPr="005336EF">
          <w:rPr>
            <w:rStyle w:val="Hyperlink"/>
            <w:noProof/>
          </w:rPr>
          <w:t>3.</w:t>
        </w:r>
        <w:r w:rsidR="003D5A5E">
          <w:rPr>
            <w:rFonts w:asciiTheme="minorHAnsi" w:eastAsiaTheme="minorEastAsia" w:hAnsiTheme="minorHAnsi" w:cstheme="minorBidi"/>
            <w:noProof/>
            <w:sz w:val="24"/>
            <w:szCs w:val="24"/>
            <w:lang w:eastAsia="en-GB"/>
          </w:rPr>
          <w:tab/>
        </w:r>
        <w:r w:rsidR="003D5A5E" w:rsidRPr="005336EF">
          <w:rPr>
            <w:rStyle w:val="Hyperlink"/>
            <w:noProof/>
          </w:rPr>
          <w:t>Prohibited Practices</w:t>
        </w:r>
        <w:r w:rsidR="003D5A5E">
          <w:rPr>
            <w:noProof/>
            <w:webHidden/>
          </w:rPr>
          <w:tab/>
        </w:r>
        <w:r w:rsidR="003D5A5E">
          <w:rPr>
            <w:noProof/>
            <w:webHidden/>
          </w:rPr>
          <w:fldChar w:fldCharType="begin"/>
        </w:r>
        <w:r w:rsidR="003D5A5E">
          <w:rPr>
            <w:noProof/>
            <w:webHidden/>
          </w:rPr>
          <w:instrText xml:space="preserve"> PAGEREF _Toc47631003 \h </w:instrText>
        </w:r>
        <w:r w:rsidR="003D5A5E">
          <w:rPr>
            <w:noProof/>
            <w:webHidden/>
          </w:rPr>
        </w:r>
        <w:r w:rsidR="003D5A5E">
          <w:rPr>
            <w:noProof/>
            <w:webHidden/>
          </w:rPr>
          <w:fldChar w:fldCharType="separate"/>
        </w:r>
        <w:r w:rsidR="00E902C7">
          <w:rPr>
            <w:noProof/>
            <w:webHidden/>
          </w:rPr>
          <w:t>11</w:t>
        </w:r>
        <w:r w:rsidR="003D5A5E">
          <w:rPr>
            <w:noProof/>
            <w:webHidden/>
          </w:rPr>
          <w:fldChar w:fldCharType="end"/>
        </w:r>
      </w:hyperlink>
    </w:p>
    <w:p w14:paraId="1A7FA57F" w14:textId="67A85B8C" w:rsidR="003D5A5E" w:rsidRDefault="00BF6131" w:rsidP="003D5A5E">
      <w:pPr>
        <w:pStyle w:val="TOC2"/>
        <w:rPr>
          <w:rFonts w:asciiTheme="minorHAnsi" w:eastAsiaTheme="minorEastAsia" w:hAnsiTheme="minorHAnsi" w:cstheme="minorBidi"/>
          <w:noProof/>
          <w:sz w:val="24"/>
          <w:szCs w:val="24"/>
          <w:lang w:eastAsia="en-GB"/>
        </w:rPr>
      </w:pPr>
      <w:hyperlink w:anchor="_Toc47631004" w:history="1">
        <w:r w:rsidR="003D5A5E" w:rsidRPr="005336EF">
          <w:rPr>
            <w:rStyle w:val="Hyperlink"/>
            <w:noProof/>
          </w:rPr>
          <w:t>4.</w:t>
        </w:r>
        <w:r w:rsidR="003D5A5E">
          <w:rPr>
            <w:rFonts w:asciiTheme="minorHAnsi" w:eastAsiaTheme="minorEastAsia" w:hAnsiTheme="minorHAnsi" w:cstheme="minorBidi"/>
            <w:noProof/>
            <w:sz w:val="24"/>
            <w:szCs w:val="24"/>
            <w:lang w:eastAsia="en-GB"/>
          </w:rPr>
          <w:tab/>
        </w:r>
        <w:r w:rsidR="003D5A5E" w:rsidRPr="005336EF">
          <w:rPr>
            <w:rStyle w:val="Hyperlink"/>
            <w:noProof/>
          </w:rPr>
          <w:t>Sexual Harassment, Sexual Exploitation and Abuse</w:t>
        </w:r>
        <w:r w:rsidR="003D5A5E">
          <w:rPr>
            <w:noProof/>
            <w:webHidden/>
          </w:rPr>
          <w:tab/>
        </w:r>
        <w:r w:rsidR="003D5A5E">
          <w:rPr>
            <w:noProof/>
            <w:webHidden/>
          </w:rPr>
          <w:fldChar w:fldCharType="begin"/>
        </w:r>
        <w:r w:rsidR="003D5A5E">
          <w:rPr>
            <w:noProof/>
            <w:webHidden/>
          </w:rPr>
          <w:instrText xml:space="preserve"> PAGEREF _Toc47631004 \h </w:instrText>
        </w:r>
        <w:r w:rsidR="003D5A5E">
          <w:rPr>
            <w:noProof/>
            <w:webHidden/>
          </w:rPr>
        </w:r>
        <w:r w:rsidR="003D5A5E">
          <w:rPr>
            <w:noProof/>
            <w:webHidden/>
          </w:rPr>
          <w:fldChar w:fldCharType="separate"/>
        </w:r>
        <w:r w:rsidR="00E902C7">
          <w:rPr>
            <w:noProof/>
            <w:webHidden/>
          </w:rPr>
          <w:t>14</w:t>
        </w:r>
        <w:r w:rsidR="003D5A5E">
          <w:rPr>
            <w:noProof/>
            <w:webHidden/>
          </w:rPr>
          <w:fldChar w:fldCharType="end"/>
        </w:r>
      </w:hyperlink>
    </w:p>
    <w:p w14:paraId="2DFCB575" w14:textId="67595DDC" w:rsidR="003D5A5E" w:rsidRDefault="00BF6131" w:rsidP="003D5A5E">
      <w:pPr>
        <w:pStyle w:val="TOC2"/>
        <w:rPr>
          <w:rFonts w:asciiTheme="minorHAnsi" w:eastAsiaTheme="minorEastAsia" w:hAnsiTheme="minorHAnsi" w:cstheme="minorBidi"/>
          <w:noProof/>
          <w:sz w:val="24"/>
          <w:szCs w:val="24"/>
          <w:lang w:eastAsia="en-GB"/>
        </w:rPr>
      </w:pPr>
      <w:hyperlink w:anchor="_Toc47631005" w:history="1">
        <w:r w:rsidR="003D5A5E" w:rsidRPr="005336EF">
          <w:rPr>
            <w:rStyle w:val="Hyperlink"/>
            <w:noProof/>
          </w:rPr>
          <w:t>5.</w:t>
        </w:r>
        <w:r w:rsidR="003D5A5E">
          <w:rPr>
            <w:rFonts w:asciiTheme="minorHAnsi" w:eastAsiaTheme="minorEastAsia" w:hAnsiTheme="minorHAnsi" w:cstheme="minorBidi"/>
            <w:noProof/>
            <w:sz w:val="24"/>
            <w:szCs w:val="24"/>
            <w:lang w:eastAsia="en-GB"/>
          </w:rPr>
          <w:tab/>
        </w:r>
        <w:r w:rsidR="003D5A5E" w:rsidRPr="005336EF">
          <w:rPr>
            <w:rStyle w:val="Hyperlink"/>
            <w:noProof/>
          </w:rPr>
          <w:t>Money laundering and Terrorist Financing</w:t>
        </w:r>
        <w:r w:rsidR="003D5A5E">
          <w:rPr>
            <w:noProof/>
            <w:webHidden/>
          </w:rPr>
          <w:tab/>
        </w:r>
        <w:r w:rsidR="003D5A5E">
          <w:rPr>
            <w:noProof/>
            <w:webHidden/>
          </w:rPr>
          <w:fldChar w:fldCharType="begin"/>
        </w:r>
        <w:r w:rsidR="003D5A5E">
          <w:rPr>
            <w:noProof/>
            <w:webHidden/>
          </w:rPr>
          <w:instrText xml:space="preserve"> PAGEREF _Toc47631005 \h </w:instrText>
        </w:r>
        <w:r w:rsidR="003D5A5E">
          <w:rPr>
            <w:noProof/>
            <w:webHidden/>
          </w:rPr>
        </w:r>
        <w:r w:rsidR="003D5A5E">
          <w:rPr>
            <w:noProof/>
            <w:webHidden/>
          </w:rPr>
          <w:fldChar w:fldCharType="separate"/>
        </w:r>
        <w:r w:rsidR="00E902C7">
          <w:rPr>
            <w:noProof/>
            <w:webHidden/>
          </w:rPr>
          <w:t>15</w:t>
        </w:r>
        <w:r w:rsidR="003D5A5E">
          <w:rPr>
            <w:noProof/>
            <w:webHidden/>
          </w:rPr>
          <w:fldChar w:fldCharType="end"/>
        </w:r>
      </w:hyperlink>
    </w:p>
    <w:p w14:paraId="52CA0572" w14:textId="79658A68" w:rsidR="003D5A5E" w:rsidRDefault="00BF6131" w:rsidP="003D5A5E">
      <w:pPr>
        <w:pStyle w:val="TOC2"/>
        <w:rPr>
          <w:rFonts w:asciiTheme="minorHAnsi" w:eastAsiaTheme="minorEastAsia" w:hAnsiTheme="minorHAnsi" w:cstheme="minorBidi"/>
          <w:noProof/>
          <w:sz w:val="24"/>
          <w:szCs w:val="24"/>
          <w:lang w:eastAsia="en-GB"/>
        </w:rPr>
      </w:pPr>
      <w:hyperlink w:anchor="_Toc47631006" w:history="1">
        <w:r w:rsidR="003D5A5E" w:rsidRPr="005336EF">
          <w:rPr>
            <w:rStyle w:val="Hyperlink"/>
            <w:noProof/>
          </w:rPr>
          <w:t>6.</w:t>
        </w:r>
        <w:r w:rsidR="003D5A5E">
          <w:rPr>
            <w:rFonts w:asciiTheme="minorHAnsi" w:eastAsiaTheme="minorEastAsia" w:hAnsiTheme="minorHAnsi" w:cstheme="minorBidi"/>
            <w:noProof/>
            <w:sz w:val="24"/>
            <w:szCs w:val="24"/>
            <w:lang w:eastAsia="en-GB"/>
          </w:rPr>
          <w:tab/>
        </w:r>
        <w:r w:rsidR="003D5A5E" w:rsidRPr="005336EF">
          <w:rPr>
            <w:rStyle w:val="Hyperlink"/>
            <w:noProof/>
          </w:rPr>
          <w:t>SECAP Performance Standards</w:t>
        </w:r>
        <w:r w:rsidR="003D5A5E">
          <w:rPr>
            <w:noProof/>
            <w:webHidden/>
          </w:rPr>
          <w:tab/>
        </w:r>
        <w:r w:rsidR="003D5A5E">
          <w:rPr>
            <w:noProof/>
            <w:webHidden/>
          </w:rPr>
          <w:fldChar w:fldCharType="begin"/>
        </w:r>
        <w:r w:rsidR="003D5A5E">
          <w:rPr>
            <w:noProof/>
            <w:webHidden/>
          </w:rPr>
          <w:instrText xml:space="preserve"> PAGEREF _Toc47631006 \h </w:instrText>
        </w:r>
        <w:r w:rsidR="003D5A5E">
          <w:rPr>
            <w:noProof/>
            <w:webHidden/>
          </w:rPr>
        </w:r>
        <w:r w:rsidR="003D5A5E">
          <w:rPr>
            <w:noProof/>
            <w:webHidden/>
          </w:rPr>
          <w:fldChar w:fldCharType="separate"/>
        </w:r>
        <w:r w:rsidR="00E902C7">
          <w:rPr>
            <w:noProof/>
            <w:webHidden/>
          </w:rPr>
          <w:t>15</w:t>
        </w:r>
        <w:r w:rsidR="003D5A5E">
          <w:rPr>
            <w:noProof/>
            <w:webHidden/>
          </w:rPr>
          <w:fldChar w:fldCharType="end"/>
        </w:r>
      </w:hyperlink>
    </w:p>
    <w:p w14:paraId="2B3FCC3E" w14:textId="7FBAD1AA" w:rsidR="003D5A5E" w:rsidRDefault="00BF6131" w:rsidP="003D5A5E">
      <w:pPr>
        <w:pStyle w:val="TOC2"/>
        <w:rPr>
          <w:rFonts w:asciiTheme="minorHAnsi" w:eastAsiaTheme="minorEastAsia" w:hAnsiTheme="minorHAnsi" w:cstheme="minorBidi"/>
          <w:noProof/>
          <w:sz w:val="24"/>
          <w:szCs w:val="24"/>
          <w:lang w:eastAsia="en-GB"/>
        </w:rPr>
      </w:pPr>
      <w:hyperlink w:anchor="_Toc47631007" w:history="1">
        <w:r w:rsidR="003D5A5E" w:rsidRPr="005336EF">
          <w:rPr>
            <w:rStyle w:val="Hyperlink"/>
            <w:noProof/>
          </w:rPr>
          <w:t>7.</w:t>
        </w:r>
        <w:r w:rsidR="003D5A5E">
          <w:rPr>
            <w:rFonts w:asciiTheme="minorHAnsi" w:eastAsiaTheme="minorEastAsia" w:hAnsiTheme="minorHAnsi" w:cstheme="minorBidi"/>
            <w:noProof/>
            <w:sz w:val="24"/>
            <w:szCs w:val="24"/>
            <w:lang w:eastAsia="en-GB"/>
          </w:rPr>
          <w:tab/>
        </w:r>
        <w:r w:rsidR="003D5A5E" w:rsidRPr="005336EF">
          <w:rPr>
            <w:rStyle w:val="Hyperlink"/>
            <w:noProof/>
          </w:rPr>
          <w:t>Eligible Bidders and Conflict of Interest</w:t>
        </w:r>
        <w:r w:rsidR="003D5A5E">
          <w:rPr>
            <w:noProof/>
            <w:webHidden/>
          </w:rPr>
          <w:tab/>
        </w:r>
        <w:r w:rsidR="003D5A5E">
          <w:rPr>
            <w:noProof/>
            <w:webHidden/>
          </w:rPr>
          <w:fldChar w:fldCharType="begin"/>
        </w:r>
        <w:r w:rsidR="003D5A5E">
          <w:rPr>
            <w:noProof/>
            <w:webHidden/>
          </w:rPr>
          <w:instrText xml:space="preserve"> PAGEREF _Toc47631007 \h </w:instrText>
        </w:r>
        <w:r w:rsidR="003D5A5E">
          <w:rPr>
            <w:noProof/>
            <w:webHidden/>
          </w:rPr>
        </w:r>
        <w:r w:rsidR="003D5A5E">
          <w:rPr>
            <w:noProof/>
            <w:webHidden/>
          </w:rPr>
          <w:fldChar w:fldCharType="separate"/>
        </w:r>
        <w:r w:rsidR="00E902C7">
          <w:rPr>
            <w:noProof/>
            <w:webHidden/>
          </w:rPr>
          <w:t>15</w:t>
        </w:r>
        <w:r w:rsidR="003D5A5E">
          <w:rPr>
            <w:noProof/>
            <w:webHidden/>
          </w:rPr>
          <w:fldChar w:fldCharType="end"/>
        </w:r>
      </w:hyperlink>
    </w:p>
    <w:p w14:paraId="498B3A98" w14:textId="00DC4CF5" w:rsidR="003D5A5E" w:rsidRDefault="00BF6131" w:rsidP="003D5A5E">
      <w:pPr>
        <w:pStyle w:val="TOC2"/>
        <w:rPr>
          <w:rFonts w:asciiTheme="minorHAnsi" w:eastAsiaTheme="minorEastAsia" w:hAnsiTheme="minorHAnsi" w:cstheme="minorBidi"/>
          <w:noProof/>
          <w:sz w:val="24"/>
          <w:szCs w:val="24"/>
          <w:lang w:eastAsia="en-GB"/>
        </w:rPr>
      </w:pPr>
      <w:hyperlink w:anchor="_Toc47631008" w:history="1">
        <w:r w:rsidR="003D5A5E" w:rsidRPr="005336EF">
          <w:rPr>
            <w:rStyle w:val="Hyperlink"/>
            <w:noProof/>
          </w:rPr>
          <w:t>8.</w:t>
        </w:r>
        <w:r w:rsidR="003D5A5E">
          <w:rPr>
            <w:rFonts w:asciiTheme="minorHAnsi" w:eastAsiaTheme="minorEastAsia" w:hAnsiTheme="minorHAnsi" w:cstheme="minorBidi"/>
            <w:noProof/>
            <w:sz w:val="24"/>
            <w:szCs w:val="24"/>
            <w:lang w:eastAsia="en-GB"/>
          </w:rPr>
          <w:tab/>
        </w:r>
        <w:r w:rsidR="003D5A5E" w:rsidRPr="005336EF">
          <w:rPr>
            <w:rStyle w:val="Hyperlink"/>
            <w:noProof/>
          </w:rPr>
          <w:t>Eligible Goods and Services</w:t>
        </w:r>
        <w:r w:rsidR="003D5A5E">
          <w:rPr>
            <w:noProof/>
            <w:webHidden/>
          </w:rPr>
          <w:tab/>
        </w:r>
        <w:r w:rsidR="003D5A5E">
          <w:rPr>
            <w:noProof/>
            <w:webHidden/>
          </w:rPr>
          <w:fldChar w:fldCharType="begin"/>
        </w:r>
        <w:r w:rsidR="003D5A5E">
          <w:rPr>
            <w:noProof/>
            <w:webHidden/>
          </w:rPr>
          <w:instrText xml:space="preserve"> PAGEREF _Toc47631008 \h </w:instrText>
        </w:r>
        <w:r w:rsidR="003D5A5E">
          <w:rPr>
            <w:noProof/>
            <w:webHidden/>
          </w:rPr>
        </w:r>
        <w:r w:rsidR="003D5A5E">
          <w:rPr>
            <w:noProof/>
            <w:webHidden/>
          </w:rPr>
          <w:fldChar w:fldCharType="separate"/>
        </w:r>
        <w:r w:rsidR="00E902C7">
          <w:rPr>
            <w:noProof/>
            <w:webHidden/>
          </w:rPr>
          <w:t>17</w:t>
        </w:r>
        <w:r w:rsidR="003D5A5E">
          <w:rPr>
            <w:noProof/>
            <w:webHidden/>
          </w:rPr>
          <w:fldChar w:fldCharType="end"/>
        </w:r>
      </w:hyperlink>
    </w:p>
    <w:p w14:paraId="7D53AB69" w14:textId="103F803D" w:rsidR="003D5A5E" w:rsidRDefault="00BF6131" w:rsidP="003D5A5E">
      <w:pPr>
        <w:pStyle w:val="TOC1"/>
        <w:rPr>
          <w:rFonts w:asciiTheme="minorHAnsi" w:eastAsiaTheme="minorEastAsia" w:hAnsiTheme="minorHAnsi" w:cstheme="minorBidi"/>
          <w:b w:val="0"/>
          <w:noProof/>
          <w:lang w:eastAsia="en-GB"/>
        </w:rPr>
      </w:pPr>
      <w:hyperlink w:anchor="_Toc47631009" w:history="1">
        <w:r w:rsidR="003D5A5E" w:rsidRPr="005336EF">
          <w:rPr>
            <w:rStyle w:val="Hyperlink"/>
            <w:noProof/>
          </w:rPr>
          <w:t>B.</w:t>
        </w:r>
        <w:r w:rsidR="003D5A5E">
          <w:rPr>
            <w:rFonts w:asciiTheme="minorHAnsi" w:eastAsiaTheme="minorEastAsia" w:hAnsiTheme="minorHAnsi" w:cstheme="minorBidi"/>
            <w:b w:val="0"/>
            <w:noProof/>
            <w:lang w:eastAsia="en-GB"/>
          </w:rPr>
          <w:tab/>
        </w:r>
        <w:r w:rsidR="003D5A5E" w:rsidRPr="005336EF">
          <w:rPr>
            <w:rStyle w:val="Hyperlink"/>
            <w:noProof/>
          </w:rPr>
          <w:t>Contents of the Bidding Document</w:t>
        </w:r>
        <w:r w:rsidR="003D5A5E">
          <w:rPr>
            <w:noProof/>
            <w:webHidden/>
          </w:rPr>
          <w:tab/>
        </w:r>
        <w:r w:rsidR="003D5A5E">
          <w:rPr>
            <w:noProof/>
            <w:webHidden/>
          </w:rPr>
          <w:fldChar w:fldCharType="begin"/>
        </w:r>
        <w:r w:rsidR="003D5A5E">
          <w:rPr>
            <w:noProof/>
            <w:webHidden/>
          </w:rPr>
          <w:instrText xml:space="preserve"> PAGEREF _Toc47631009 \h </w:instrText>
        </w:r>
        <w:r w:rsidR="003D5A5E">
          <w:rPr>
            <w:noProof/>
            <w:webHidden/>
          </w:rPr>
        </w:r>
        <w:r w:rsidR="003D5A5E">
          <w:rPr>
            <w:noProof/>
            <w:webHidden/>
          </w:rPr>
          <w:fldChar w:fldCharType="separate"/>
        </w:r>
        <w:r w:rsidR="00E902C7">
          <w:rPr>
            <w:noProof/>
            <w:webHidden/>
          </w:rPr>
          <w:t>18</w:t>
        </w:r>
        <w:r w:rsidR="003D5A5E">
          <w:rPr>
            <w:noProof/>
            <w:webHidden/>
          </w:rPr>
          <w:fldChar w:fldCharType="end"/>
        </w:r>
      </w:hyperlink>
    </w:p>
    <w:p w14:paraId="0DE3E551" w14:textId="4046EBDD" w:rsidR="003D5A5E" w:rsidRDefault="00BF6131" w:rsidP="003D5A5E">
      <w:pPr>
        <w:pStyle w:val="TOC2"/>
        <w:rPr>
          <w:rFonts w:asciiTheme="minorHAnsi" w:eastAsiaTheme="minorEastAsia" w:hAnsiTheme="minorHAnsi" w:cstheme="minorBidi"/>
          <w:noProof/>
          <w:sz w:val="24"/>
          <w:szCs w:val="24"/>
          <w:lang w:eastAsia="en-GB"/>
        </w:rPr>
      </w:pPr>
      <w:hyperlink w:anchor="_Toc47631010" w:history="1">
        <w:r w:rsidR="003D5A5E" w:rsidRPr="005336EF">
          <w:rPr>
            <w:rStyle w:val="Hyperlink"/>
            <w:noProof/>
          </w:rPr>
          <w:t>9.</w:t>
        </w:r>
        <w:r w:rsidR="003D5A5E">
          <w:rPr>
            <w:rFonts w:asciiTheme="minorHAnsi" w:eastAsiaTheme="minorEastAsia" w:hAnsiTheme="minorHAnsi" w:cstheme="minorBidi"/>
            <w:noProof/>
            <w:sz w:val="24"/>
            <w:szCs w:val="24"/>
            <w:lang w:eastAsia="en-GB"/>
          </w:rPr>
          <w:tab/>
        </w:r>
        <w:r w:rsidR="003D5A5E" w:rsidRPr="005336EF">
          <w:rPr>
            <w:rStyle w:val="Hyperlink"/>
            <w:noProof/>
          </w:rPr>
          <w:t>Sections of Bidding Document</w:t>
        </w:r>
        <w:r w:rsidR="003D5A5E">
          <w:rPr>
            <w:noProof/>
            <w:webHidden/>
          </w:rPr>
          <w:tab/>
        </w:r>
        <w:r w:rsidR="003D5A5E">
          <w:rPr>
            <w:noProof/>
            <w:webHidden/>
          </w:rPr>
          <w:fldChar w:fldCharType="begin"/>
        </w:r>
        <w:r w:rsidR="003D5A5E">
          <w:rPr>
            <w:noProof/>
            <w:webHidden/>
          </w:rPr>
          <w:instrText xml:space="preserve"> PAGEREF _Toc47631010 \h </w:instrText>
        </w:r>
        <w:r w:rsidR="003D5A5E">
          <w:rPr>
            <w:noProof/>
            <w:webHidden/>
          </w:rPr>
        </w:r>
        <w:r w:rsidR="003D5A5E">
          <w:rPr>
            <w:noProof/>
            <w:webHidden/>
          </w:rPr>
          <w:fldChar w:fldCharType="separate"/>
        </w:r>
        <w:r w:rsidR="00E902C7">
          <w:rPr>
            <w:noProof/>
            <w:webHidden/>
          </w:rPr>
          <w:t>18</w:t>
        </w:r>
        <w:r w:rsidR="003D5A5E">
          <w:rPr>
            <w:noProof/>
            <w:webHidden/>
          </w:rPr>
          <w:fldChar w:fldCharType="end"/>
        </w:r>
      </w:hyperlink>
    </w:p>
    <w:p w14:paraId="7AE105CD" w14:textId="7FA4B477" w:rsidR="003D5A5E" w:rsidRDefault="00BF6131" w:rsidP="003D5A5E">
      <w:pPr>
        <w:pStyle w:val="TOC2"/>
        <w:rPr>
          <w:rFonts w:asciiTheme="minorHAnsi" w:eastAsiaTheme="minorEastAsia" w:hAnsiTheme="minorHAnsi" w:cstheme="minorBidi"/>
          <w:noProof/>
          <w:sz w:val="24"/>
          <w:szCs w:val="24"/>
          <w:lang w:eastAsia="en-GB"/>
        </w:rPr>
      </w:pPr>
      <w:hyperlink w:anchor="_Toc47631011" w:history="1">
        <w:r w:rsidR="003D5A5E" w:rsidRPr="005336EF">
          <w:rPr>
            <w:rStyle w:val="Hyperlink"/>
            <w:noProof/>
          </w:rPr>
          <w:t>10.</w:t>
        </w:r>
        <w:r w:rsidR="003D5A5E">
          <w:rPr>
            <w:rFonts w:asciiTheme="minorHAnsi" w:eastAsiaTheme="minorEastAsia" w:hAnsiTheme="minorHAnsi" w:cstheme="minorBidi"/>
            <w:noProof/>
            <w:sz w:val="24"/>
            <w:szCs w:val="24"/>
            <w:lang w:eastAsia="en-GB"/>
          </w:rPr>
          <w:tab/>
        </w:r>
        <w:r w:rsidR="003D5A5E" w:rsidRPr="005336EF">
          <w:rPr>
            <w:rStyle w:val="Hyperlink"/>
            <w:noProof/>
          </w:rPr>
          <w:t>Clarification of Bidding Document</w:t>
        </w:r>
        <w:r w:rsidR="003D5A5E">
          <w:rPr>
            <w:noProof/>
            <w:webHidden/>
          </w:rPr>
          <w:tab/>
        </w:r>
        <w:r w:rsidR="003D5A5E">
          <w:rPr>
            <w:noProof/>
            <w:webHidden/>
          </w:rPr>
          <w:fldChar w:fldCharType="begin"/>
        </w:r>
        <w:r w:rsidR="003D5A5E">
          <w:rPr>
            <w:noProof/>
            <w:webHidden/>
          </w:rPr>
          <w:instrText xml:space="preserve"> PAGEREF _Toc47631011 \h </w:instrText>
        </w:r>
        <w:r w:rsidR="003D5A5E">
          <w:rPr>
            <w:noProof/>
            <w:webHidden/>
          </w:rPr>
        </w:r>
        <w:r w:rsidR="003D5A5E">
          <w:rPr>
            <w:noProof/>
            <w:webHidden/>
          </w:rPr>
          <w:fldChar w:fldCharType="separate"/>
        </w:r>
        <w:r w:rsidR="00E902C7">
          <w:rPr>
            <w:noProof/>
            <w:webHidden/>
          </w:rPr>
          <w:t>19</w:t>
        </w:r>
        <w:r w:rsidR="003D5A5E">
          <w:rPr>
            <w:noProof/>
            <w:webHidden/>
          </w:rPr>
          <w:fldChar w:fldCharType="end"/>
        </w:r>
      </w:hyperlink>
    </w:p>
    <w:p w14:paraId="25A87E36" w14:textId="6C141197" w:rsidR="003D5A5E" w:rsidRDefault="00BF6131" w:rsidP="003D5A5E">
      <w:pPr>
        <w:pStyle w:val="TOC2"/>
        <w:rPr>
          <w:rFonts w:asciiTheme="minorHAnsi" w:eastAsiaTheme="minorEastAsia" w:hAnsiTheme="minorHAnsi" w:cstheme="minorBidi"/>
          <w:noProof/>
          <w:sz w:val="24"/>
          <w:szCs w:val="24"/>
          <w:lang w:eastAsia="en-GB"/>
        </w:rPr>
      </w:pPr>
      <w:hyperlink w:anchor="_Toc47631012" w:history="1">
        <w:r w:rsidR="003D5A5E" w:rsidRPr="005336EF">
          <w:rPr>
            <w:rStyle w:val="Hyperlink"/>
            <w:noProof/>
          </w:rPr>
          <w:t>11.</w:t>
        </w:r>
        <w:r w:rsidR="003D5A5E">
          <w:rPr>
            <w:rFonts w:asciiTheme="minorHAnsi" w:eastAsiaTheme="minorEastAsia" w:hAnsiTheme="minorHAnsi" w:cstheme="minorBidi"/>
            <w:noProof/>
            <w:sz w:val="24"/>
            <w:szCs w:val="24"/>
            <w:lang w:eastAsia="en-GB"/>
          </w:rPr>
          <w:tab/>
        </w:r>
        <w:r w:rsidR="003D5A5E" w:rsidRPr="005336EF">
          <w:rPr>
            <w:rStyle w:val="Hyperlink"/>
            <w:noProof/>
          </w:rPr>
          <w:t>Amendment of Bidding Document</w:t>
        </w:r>
        <w:r w:rsidR="003D5A5E">
          <w:rPr>
            <w:noProof/>
            <w:webHidden/>
          </w:rPr>
          <w:tab/>
        </w:r>
        <w:r w:rsidR="003D5A5E">
          <w:rPr>
            <w:noProof/>
            <w:webHidden/>
          </w:rPr>
          <w:fldChar w:fldCharType="begin"/>
        </w:r>
        <w:r w:rsidR="003D5A5E">
          <w:rPr>
            <w:noProof/>
            <w:webHidden/>
          </w:rPr>
          <w:instrText xml:space="preserve"> PAGEREF _Toc47631012 \h </w:instrText>
        </w:r>
        <w:r w:rsidR="003D5A5E">
          <w:rPr>
            <w:noProof/>
            <w:webHidden/>
          </w:rPr>
        </w:r>
        <w:r w:rsidR="003D5A5E">
          <w:rPr>
            <w:noProof/>
            <w:webHidden/>
          </w:rPr>
          <w:fldChar w:fldCharType="separate"/>
        </w:r>
        <w:r w:rsidR="00E902C7">
          <w:rPr>
            <w:noProof/>
            <w:webHidden/>
          </w:rPr>
          <w:t>19</w:t>
        </w:r>
        <w:r w:rsidR="003D5A5E">
          <w:rPr>
            <w:noProof/>
            <w:webHidden/>
          </w:rPr>
          <w:fldChar w:fldCharType="end"/>
        </w:r>
      </w:hyperlink>
    </w:p>
    <w:p w14:paraId="4BFEB775" w14:textId="52388C50" w:rsidR="003D5A5E" w:rsidRDefault="00BF6131" w:rsidP="003D5A5E">
      <w:pPr>
        <w:pStyle w:val="TOC1"/>
        <w:rPr>
          <w:rFonts w:asciiTheme="minorHAnsi" w:eastAsiaTheme="minorEastAsia" w:hAnsiTheme="minorHAnsi" w:cstheme="minorBidi"/>
          <w:b w:val="0"/>
          <w:noProof/>
          <w:lang w:eastAsia="en-GB"/>
        </w:rPr>
      </w:pPr>
      <w:hyperlink w:anchor="_Toc47631013" w:history="1">
        <w:r w:rsidR="003D5A5E" w:rsidRPr="005336EF">
          <w:rPr>
            <w:rStyle w:val="Hyperlink"/>
            <w:noProof/>
          </w:rPr>
          <w:t>C.</w:t>
        </w:r>
        <w:r w:rsidR="003D5A5E">
          <w:rPr>
            <w:rFonts w:asciiTheme="minorHAnsi" w:eastAsiaTheme="minorEastAsia" w:hAnsiTheme="minorHAnsi" w:cstheme="minorBidi"/>
            <w:b w:val="0"/>
            <w:noProof/>
            <w:lang w:eastAsia="en-GB"/>
          </w:rPr>
          <w:tab/>
        </w:r>
        <w:r w:rsidR="003D5A5E" w:rsidRPr="005336EF">
          <w:rPr>
            <w:rStyle w:val="Hyperlink"/>
            <w:noProof/>
          </w:rPr>
          <w:t>Preparation of Bids</w:t>
        </w:r>
        <w:r w:rsidR="003D5A5E">
          <w:rPr>
            <w:noProof/>
            <w:webHidden/>
          </w:rPr>
          <w:tab/>
        </w:r>
        <w:r w:rsidR="003D5A5E">
          <w:rPr>
            <w:noProof/>
            <w:webHidden/>
          </w:rPr>
          <w:fldChar w:fldCharType="begin"/>
        </w:r>
        <w:r w:rsidR="003D5A5E">
          <w:rPr>
            <w:noProof/>
            <w:webHidden/>
          </w:rPr>
          <w:instrText xml:space="preserve"> PAGEREF _Toc47631013 \h </w:instrText>
        </w:r>
        <w:r w:rsidR="003D5A5E">
          <w:rPr>
            <w:noProof/>
            <w:webHidden/>
          </w:rPr>
        </w:r>
        <w:r w:rsidR="003D5A5E">
          <w:rPr>
            <w:noProof/>
            <w:webHidden/>
          </w:rPr>
          <w:fldChar w:fldCharType="separate"/>
        </w:r>
        <w:r w:rsidR="00E902C7">
          <w:rPr>
            <w:noProof/>
            <w:webHidden/>
          </w:rPr>
          <w:t>20</w:t>
        </w:r>
        <w:r w:rsidR="003D5A5E">
          <w:rPr>
            <w:noProof/>
            <w:webHidden/>
          </w:rPr>
          <w:fldChar w:fldCharType="end"/>
        </w:r>
      </w:hyperlink>
    </w:p>
    <w:p w14:paraId="05D0D52E" w14:textId="72DEA8D6" w:rsidR="003D5A5E" w:rsidRDefault="00BF6131" w:rsidP="003D5A5E">
      <w:pPr>
        <w:pStyle w:val="TOC2"/>
        <w:rPr>
          <w:rFonts w:asciiTheme="minorHAnsi" w:eastAsiaTheme="minorEastAsia" w:hAnsiTheme="minorHAnsi" w:cstheme="minorBidi"/>
          <w:noProof/>
          <w:sz w:val="24"/>
          <w:szCs w:val="24"/>
          <w:lang w:eastAsia="en-GB"/>
        </w:rPr>
      </w:pPr>
      <w:hyperlink w:anchor="_Toc47631014" w:history="1">
        <w:r w:rsidR="003D5A5E" w:rsidRPr="005336EF">
          <w:rPr>
            <w:rStyle w:val="Hyperlink"/>
            <w:noProof/>
          </w:rPr>
          <w:t>12.</w:t>
        </w:r>
        <w:r w:rsidR="003D5A5E">
          <w:rPr>
            <w:rFonts w:asciiTheme="minorHAnsi" w:eastAsiaTheme="minorEastAsia" w:hAnsiTheme="minorHAnsi" w:cstheme="minorBidi"/>
            <w:noProof/>
            <w:sz w:val="24"/>
            <w:szCs w:val="24"/>
            <w:lang w:eastAsia="en-GB"/>
          </w:rPr>
          <w:tab/>
        </w:r>
        <w:r w:rsidR="003D5A5E" w:rsidRPr="005336EF">
          <w:rPr>
            <w:rStyle w:val="Hyperlink"/>
            <w:noProof/>
          </w:rPr>
          <w:t>Cost of Bidding</w:t>
        </w:r>
        <w:r w:rsidR="003D5A5E">
          <w:rPr>
            <w:noProof/>
            <w:webHidden/>
          </w:rPr>
          <w:tab/>
        </w:r>
        <w:r w:rsidR="003D5A5E">
          <w:rPr>
            <w:noProof/>
            <w:webHidden/>
          </w:rPr>
          <w:fldChar w:fldCharType="begin"/>
        </w:r>
        <w:r w:rsidR="003D5A5E">
          <w:rPr>
            <w:noProof/>
            <w:webHidden/>
          </w:rPr>
          <w:instrText xml:space="preserve"> PAGEREF _Toc47631014 \h </w:instrText>
        </w:r>
        <w:r w:rsidR="003D5A5E">
          <w:rPr>
            <w:noProof/>
            <w:webHidden/>
          </w:rPr>
        </w:r>
        <w:r w:rsidR="003D5A5E">
          <w:rPr>
            <w:noProof/>
            <w:webHidden/>
          </w:rPr>
          <w:fldChar w:fldCharType="separate"/>
        </w:r>
        <w:r w:rsidR="00E902C7">
          <w:rPr>
            <w:noProof/>
            <w:webHidden/>
          </w:rPr>
          <w:t>20</w:t>
        </w:r>
        <w:r w:rsidR="003D5A5E">
          <w:rPr>
            <w:noProof/>
            <w:webHidden/>
          </w:rPr>
          <w:fldChar w:fldCharType="end"/>
        </w:r>
      </w:hyperlink>
    </w:p>
    <w:p w14:paraId="378EF8BD" w14:textId="5743B88B" w:rsidR="003D5A5E" w:rsidRDefault="00BF6131" w:rsidP="003D5A5E">
      <w:pPr>
        <w:pStyle w:val="TOC2"/>
        <w:rPr>
          <w:rFonts w:asciiTheme="minorHAnsi" w:eastAsiaTheme="minorEastAsia" w:hAnsiTheme="minorHAnsi" w:cstheme="minorBidi"/>
          <w:noProof/>
          <w:sz w:val="24"/>
          <w:szCs w:val="24"/>
          <w:lang w:eastAsia="en-GB"/>
        </w:rPr>
      </w:pPr>
      <w:hyperlink w:anchor="_Toc47631015" w:history="1">
        <w:r w:rsidR="003D5A5E" w:rsidRPr="005336EF">
          <w:rPr>
            <w:rStyle w:val="Hyperlink"/>
            <w:noProof/>
          </w:rPr>
          <w:t>13.</w:t>
        </w:r>
        <w:r w:rsidR="003D5A5E">
          <w:rPr>
            <w:rFonts w:asciiTheme="minorHAnsi" w:eastAsiaTheme="minorEastAsia" w:hAnsiTheme="minorHAnsi" w:cstheme="minorBidi"/>
            <w:noProof/>
            <w:sz w:val="24"/>
            <w:szCs w:val="24"/>
            <w:lang w:eastAsia="en-GB"/>
          </w:rPr>
          <w:tab/>
        </w:r>
        <w:r w:rsidR="003D5A5E" w:rsidRPr="005336EF">
          <w:rPr>
            <w:rStyle w:val="Hyperlink"/>
            <w:noProof/>
          </w:rPr>
          <w:t>Language of Bid</w:t>
        </w:r>
        <w:r w:rsidR="003D5A5E">
          <w:rPr>
            <w:noProof/>
            <w:webHidden/>
          </w:rPr>
          <w:tab/>
        </w:r>
        <w:r w:rsidR="003D5A5E">
          <w:rPr>
            <w:noProof/>
            <w:webHidden/>
          </w:rPr>
          <w:fldChar w:fldCharType="begin"/>
        </w:r>
        <w:r w:rsidR="003D5A5E">
          <w:rPr>
            <w:noProof/>
            <w:webHidden/>
          </w:rPr>
          <w:instrText xml:space="preserve"> PAGEREF _Toc47631015 \h </w:instrText>
        </w:r>
        <w:r w:rsidR="003D5A5E">
          <w:rPr>
            <w:noProof/>
            <w:webHidden/>
          </w:rPr>
        </w:r>
        <w:r w:rsidR="003D5A5E">
          <w:rPr>
            <w:noProof/>
            <w:webHidden/>
          </w:rPr>
          <w:fldChar w:fldCharType="separate"/>
        </w:r>
        <w:r w:rsidR="00E902C7">
          <w:rPr>
            <w:noProof/>
            <w:webHidden/>
          </w:rPr>
          <w:t>20</w:t>
        </w:r>
        <w:r w:rsidR="003D5A5E">
          <w:rPr>
            <w:noProof/>
            <w:webHidden/>
          </w:rPr>
          <w:fldChar w:fldCharType="end"/>
        </w:r>
      </w:hyperlink>
    </w:p>
    <w:p w14:paraId="02E938E4" w14:textId="7F459DFD" w:rsidR="003D5A5E" w:rsidRDefault="00BF6131" w:rsidP="003D5A5E">
      <w:pPr>
        <w:pStyle w:val="TOC2"/>
        <w:rPr>
          <w:rFonts w:asciiTheme="minorHAnsi" w:eastAsiaTheme="minorEastAsia" w:hAnsiTheme="minorHAnsi" w:cstheme="minorBidi"/>
          <w:noProof/>
          <w:sz w:val="24"/>
          <w:szCs w:val="24"/>
          <w:lang w:eastAsia="en-GB"/>
        </w:rPr>
      </w:pPr>
      <w:hyperlink w:anchor="_Toc47631016" w:history="1">
        <w:r w:rsidR="003D5A5E" w:rsidRPr="005336EF">
          <w:rPr>
            <w:rStyle w:val="Hyperlink"/>
            <w:noProof/>
          </w:rPr>
          <w:t>14.</w:t>
        </w:r>
        <w:r w:rsidR="003D5A5E">
          <w:rPr>
            <w:rFonts w:asciiTheme="minorHAnsi" w:eastAsiaTheme="minorEastAsia" w:hAnsiTheme="minorHAnsi" w:cstheme="minorBidi"/>
            <w:noProof/>
            <w:sz w:val="24"/>
            <w:szCs w:val="24"/>
            <w:lang w:eastAsia="en-GB"/>
          </w:rPr>
          <w:tab/>
        </w:r>
        <w:r w:rsidR="003D5A5E" w:rsidRPr="005336EF">
          <w:rPr>
            <w:rStyle w:val="Hyperlink"/>
            <w:noProof/>
          </w:rPr>
          <w:t>Documents Comprising the Bid</w:t>
        </w:r>
        <w:r w:rsidR="003D5A5E">
          <w:rPr>
            <w:noProof/>
            <w:webHidden/>
          </w:rPr>
          <w:tab/>
        </w:r>
        <w:r w:rsidR="003D5A5E">
          <w:rPr>
            <w:noProof/>
            <w:webHidden/>
          </w:rPr>
          <w:fldChar w:fldCharType="begin"/>
        </w:r>
        <w:r w:rsidR="003D5A5E">
          <w:rPr>
            <w:noProof/>
            <w:webHidden/>
          </w:rPr>
          <w:instrText xml:space="preserve"> PAGEREF _Toc47631016 \h </w:instrText>
        </w:r>
        <w:r w:rsidR="003D5A5E">
          <w:rPr>
            <w:noProof/>
            <w:webHidden/>
          </w:rPr>
        </w:r>
        <w:r w:rsidR="003D5A5E">
          <w:rPr>
            <w:noProof/>
            <w:webHidden/>
          </w:rPr>
          <w:fldChar w:fldCharType="separate"/>
        </w:r>
        <w:r w:rsidR="00E902C7">
          <w:rPr>
            <w:noProof/>
            <w:webHidden/>
          </w:rPr>
          <w:t>20</w:t>
        </w:r>
        <w:r w:rsidR="003D5A5E">
          <w:rPr>
            <w:noProof/>
            <w:webHidden/>
          </w:rPr>
          <w:fldChar w:fldCharType="end"/>
        </w:r>
      </w:hyperlink>
    </w:p>
    <w:p w14:paraId="48382838" w14:textId="67F1FA4E" w:rsidR="003D5A5E" w:rsidRDefault="00BF6131" w:rsidP="003D5A5E">
      <w:pPr>
        <w:pStyle w:val="TOC2"/>
        <w:rPr>
          <w:rFonts w:asciiTheme="minorHAnsi" w:eastAsiaTheme="minorEastAsia" w:hAnsiTheme="minorHAnsi" w:cstheme="minorBidi"/>
          <w:noProof/>
          <w:sz w:val="24"/>
          <w:szCs w:val="24"/>
          <w:lang w:eastAsia="en-GB"/>
        </w:rPr>
      </w:pPr>
      <w:hyperlink w:anchor="_Toc47631017" w:history="1">
        <w:r w:rsidR="003D5A5E" w:rsidRPr="005336EF">
          <w:rPr>
            <w:rStyle w:val="Hyperlink"/>
            <w:noProof/>
          </w:rPr>
          <w:t>15.</w:t>
        </w:r>
        <w:r w:rsidR="003D5A5E">
          <w:rPr>
            <w:rFonts w:asciiTheme="minorHAnsi" w:eastAsiaTheme="minorEastAsia" w:hAnsiTheme="minorHAnsi" w:cstheme="minorBidi"/>
            <w:noProof/>
            <w:sz w:val="24"/>
            <w:szCs w:val="24"/>
            <w:lang w:eastAsia="en-GB"/>
          </w:rPr>
          <w:tab/>
        </w:r>
        <w:r w:rsidR="003D5A5E" w:rsidRPr="005336EF">
          <w:rPr>
            <w:rStyle w:val="Hyperlink"/>
            <w:noProof/>
          </w:rPr>
          <w:t>Bid Submission Form and Price Schedules</w:t>
        </w:r>
        <w:r w:rsidR="003D5A5E">
          <w:rPr>
            <w:noProof/>
            <w:webHidden/>
          </w:rPr>
          <w:tab/>
        </w:r>
        <w:r w:rsidR="003D5A5E">
          <w:rPr>
            <w:noProof/>
            <w:webHidden/>
          </w:rPr>
          <w:fldChar w:fldCharType="begin"/>
        </w:r>
        <w:r w:rsidR="003D5A5E">
          <w:rPr>
            <w:noProof/>
            <w:webHidden/>
          </w:rPr>
          <w:instrText xml:space="preserve"> PAGEREF _Toc47631017 \h </w:instrText>
        </w:r>
        <w:r w:rsidR="003D5A5E">
          <w:rPr>
            <w:noProof/>
            <w:webHidden/>
          </w:rPr>
        </w:r>
        <w:r w:rsidR="003D5A5E">
          <w:rPr>
            <w:noProof/>
            <w:webHidden/>
          </w:rPr>
          <w:fldChar w:fldCharType="separate"/>
        </w:r>
        <w:r w:rsidR="00E902C7">
          <w:rPr>
            <w:noProof/>
            <w:webHidden/>
          </w:rPr>
          <w:t>21</w:t>
        </w:r>
        <w:r w:rsidR="003D5A5E">
          <w:rPr>
            <w:noProof/>
            <w:webHidden/>
          </w:rPr>
          <w:fldChar w:fldCharType="end"/>
        </w:r>
      </w:hyperlink>
    </w:p>
    <w:p w14:paraId="2D6BB853" w14:textId="4FEE25F8" w:rsidR="003D5A5E" w:rsidRDefault="00BF6131" w:rsidP="003D5A5E">
      <w:pPr>
        <w:pStyle w:val="TOC2"/>
        <w:rPr>
          <w:rFonts w:asciiTheme="minorHAnsi" w:eastAsiaTheme="minorEastAsia" w:hAnsiTheme="minorHAnsi" w:cstheme="minorBidi"/>
          <w:noProof/>
          <w:sz w:val="24"/>
          <w:szCs w:val="24"/>
          <w:lang w:eastAsia="en-GB"/>
        </w:rPr>
      </w:pPr>
      <w:hyperlink w:anchor="_Toc47631018" w:history="1">
        <w:r w:rsidR="003D5A5E" w:rsidRPr="005336EF">
          <w:rPr>
            <w:rStyle w:val="Hyperlink"/>
            <w:noProof/>
          </w:rPr>
          <w:t>16.</w:t>
        </w:r>
        <w:r w:rsidR="003D5A5E">
          <w:rPr>
            <w:rFonts w:asciiTheme="minorHAnsi" w:eastAsiaTheme="minorEastAsia" w:hAnsiTheme="minorHAnsi" w:cstheme="minorBidi"/>
            <w:noProof/>
            <w:sz w:val="24"/>
            <w:szCs w:val="24"/>
            <w:lang w:eastAsia="en-GB"/>
          </w:rPr>
          <w:tab/>
        </w:r>
        <w:r w:rsidR="003D5A5E" w:rsidRPr="005336EF">
          <w:rPr>
            <w:rStyle w:val="Hyperlink"/>
            <w:noProof/>
          </w:rPr>
          <w:t>Alternative Bids</w:t>
        </w:r>
        <w:r w:rsidR="003D5A5E">
          <w:rPr>
            <w:noProof/>
            <w:webHidden/>
          </w:rPr>
          <w:tab/>
        </w:r>
        <w:r w:rsidR="003D5A5E">
          <w:rPr>
            <w:noProof/>
            <w:webHidden/>
          </w:rPr>
          <w:fldChar w:fldCharType="begin"/>
        </w:r>
        <w:r w:rsidR="003D5A5E">
          <w:rPr>
            <w:noProof/>
            <w:webHidden/>
          </w:rPr>
          <w:instrText xml:space="preserve"> PAGEREF _Toc47631018 \h </w:instrText>
        </w:r>
        <w:r w:rsidR="003D5A5E">
          <w:rPr>
            <w:noProof/>
            <w:webHidden/>
          </w:rPr>
        </w:r>
        <w:r w:rsidR="003D5A5E">
          <w:rPr>
            <w:noProof/>
            <w:webHidden/>
          </w:rPr>
          <w:fldChar w:fldCharType="separate"/>
        </w:r>
        <w:r w:rsidR="00E902C7">
          <w:rPr>
            <w:noProof/>
            <w:webHidden/>
          </w:rPr>
          <w:t>21</w:t>
        </w:r>
        <w:r w:rsidR="003D5A5E">
          <w:rPr>
            <w:noProof/>
            <w:webHidden/>
          </w:rPr>
          <w:fldChar w:fldCharType="end"/>
        </w:r>
      </w:hyperlink>
    </w:p>
    <w:p w14:paraId="188B19AD" w14:textId="254F9D88" w:rsidR="003D5A5E" w:rsidRDefault="00BF6131" w:rsidP="003D5A5E">
      <w:pPr>
        <w:pStyle w:val="TOC2"/>
        <w:rPr>
          <w:rFonts w:asciiTheme="minorHAnsi" w:eastAsiaTheme="minorEastAsia" w:hAnsiTheme="minorHAnsi" w:cstheme="minorBidi"/>
          <w:noProof/>
          <w:sz w:val="24"/>
          <w:szCs w:val="24"/>
          <w:lang w:eastAsia="en-GB"/>
        </w:rPr>
      </w:pPr>
      <w:hyperlink w:anchor="_Toc47631019" w:history="1">
        <w:r w:rsidR="003D5A5E" w:rsidRPr="005336EF">
          <w:rPr>
            <w:rStyle w:val="Hyperlink"/>
            <w:noProof/>
          </w:rPr>
          <w:t>17.</w:t>
        </w:r>
        <w:r w:rsidR="003D5A5E">
          <w:rPr>
            <w:rFonts w:asciiTheme="minorHAnsi" w:eastAsiaTheme="minorEastAsia" w:hAnsiTheme="minorHAnsi" w:cstheme="minorBidi"/>
            <w:noProof/>
            <w:sz w:val="24"/>
            <w:szCs w:val="24"/>
            <w:lang w:eastAsia="en-GB"/>
          </w:rPr>
          <w:tab/>
        </w:r>
        <w:r w:rsidR="003D5A5E" w:rsidRPr="005336EF">
          <w:rPr>
            <w:rStyle w:val="Hyperlink"/>
            <w:noProof/>
          </w:rPr>
          <w:t>Bid Prices and Discounts</w:t>
        </w:r>
        <w:r w:rsidR="003D5A5E">
          <w:rPr>
            <w:noProof/>
            <w:webHidden/>
          </w:rPr>
          <w:tab/>
        </w:r>
        <w:r w:rsidR="003D5A5E">
          <w:rPr>
            <w:noProof/>
            <w:webHidden/>
          </w:rPr>
          <w:fldChar w:fldCharType="begin"/>
        </w:r>
        <w:r w:rsidR="003D5A5E">
          <w:rPr>
            <w:noProof/>
            <w:webHidden/>
          </w:rPr>
          <w:instrText xml:space="preserve"> PAGEREF _Toc47631019 \h </w:instrText>
        </w:r>
        <w:r w:rsidR="003D5A5E">
          <w:rPr>
            <w:noProof/>
            <w:webHidden/>
          </w:rPr>
        </w:r>
        <w:r w:rsidR="003D5A5E">
          <w:rPr>
            <w:noProof/>
            <w:webHidden/>
          </w:rPr>
          <w:fldChar w:fldCharType="separate"/>
        </w:r>
        <w:r w:rsidR="00E902C7">
          <w:rPr>
            <w:noProof/>
            <w:webHidden/>
          </w:rPr>
          <w:t>21</w:t>
        </w:r>
        <w:r w:rsidR="003D5A5E">
          <w:rPr>
            <w:noProof/>
            <w:webHidden/>
          </w:rPr>
          <w:fldChar w:fldCharType="end"/>
        </w:r>
      </w:hyperlink>
    </w:p>
    <w:p w14:paraId="2B64CD4D" w14:textId="3C5575CB" w:rsidR="003D5A5E" w:rsidRDefault="00BF6131" w:rsidP="003D5A5E">
      <w:pPr>
        <w:pStyle w:val="TOC2"/>
        <w:rPr>
          <w:rFonts w:asciiTheme="minorHAnsi" w:eastAsiaTheme="minorEastAsia" w:hAnsiTheme="minorHAnsi" w:cstheme="minorBidi"/>
          <w:noProof/>
          <w:sz w:val="24"/>
          <w:szCs w:val="24"/>
          <w:lang w:eastAsia="en-GB"/>
        </w:rPr>
      </w:pPr>
      <w:hyperlink w:anchor="_Toc47631020" w:history="1">
        <w:r w:rsidR="003D5A5E" w:rsidRPr="005336EF">
          <w:rPr>
            <w:rStyle w:val="Hyperlink"/>
            <w:noProof/>
          </w:rPr>
          <w:t>18.</w:t>
        </w:r>
        <w:r w:rsidR="003D5A5E">
          <w:rPr>
            <w:rFonts w:asciiTheme="minorHAnsi" w:eastAsiaTheme="minorEastAsia" w:hAnsiTheme="minorHAnsi" w:cstheme="minorBidi"/>
            <w:noProof/>
            <w:sz w:val="24"/>
            <w:szCs w:val="24"/>
            <w:lang w:eastAsia="en-GB"/>
          </w:rPr>
          <w:tab/>
        </w:r>
        <w:r w:rsidR="003D5A5E" w:rsidRPr="005336EF">
          <w:rPr>
            <w:rStyle w:val="Hyperlink"/>
            <w:noProof/>
          </w:rPr>
          <w:t>Currencies of Bid</w:t>
        </w:r>
        <w:r w:rsidR="003D5A5E">
          <w:rPr>
            <w:noProof/>
            <w:webHidden/>
          </w:rPr>
          <w:tab/>
        </w:r>
        <w:r w:rsidR="003D5A5E">
          <w:rPr>
            <w:noProof/>
            <w:webHidden/>
          </w:rPr>
          <w:fldChar w:fldCharType="begin"/>
        </w:r>
        <w:r w:rsidR="003D5A5E">
          <w:rPr>
            <w:noProof/>
            <w:webHidden/>
          </w:rPr>
          <w:instrText xml:space="preserve"> PAGEREF _Toc47631020 \h </w:instrText>
        </w:r>
        <w:r w:rsidR="003D5A5E">
          <w:rPr>
            <w:noProof/>
            <w:webHidden/>
          </w:rPr>
        </w:r>
        <w:r w:rsidR="003D5A5E">
          <w:rPr>
            <w:noProof/>
            <w:webHidden/>
          </w:rPr>
          <w:fldChar w:fldCharType="separate"/>
        </w:r>
        <w:r w:rsidR="00E902C7">
          <w:rPr>
            <w:noProof/>
            <w:webHidden/>
          </w:rPr>
          <w:t>22</w:t>
        </w:r>
        <w:r w:rsidR="003D5A5E">
          <w:rPr>
            <w:noProof/>
            <w:webHidden/>
          </w:rPr>
          <w:fldChar w:fldCharType="end"/>
        </w:r>
      </w:hyperlink>
    </w:p>
    <w:p w14:paraId="5524D970" w14:textId="4AE0FB5F" w:rsidR="003D5A5E" w:rsidRDefault="00BF6131" w:rsidP="003D5A5E">
      <w:pPr>
        <w:pStyle w:val="TOC2"/>
        <w:rPr>
          <w:rFonts w:asciiTheme="minorHAnsi" w:eastAsiaTheme="minorEastAsia" w:hAnsiTheme="minorHAnsi" w:cstheme="minorBidi"/>
          <w:noProof/>
          <w:sz w:val="24"/>
          <w:szCs w:val="24"/>
          <w:lang w:eastAsia="en-GB"/>
        </w:rPr>
      </w:pPr>
      <w:hyperlink w:anchor="_Toc47631021" w:history="1">
        <w:r w:rsidR="003D5A5E" w:rsidRPr="005336EF">
          <w:rPr>
            <w:rStyle w:val="Hyperlink"/>
            <w:noProof/>
          </w:rPr>
          <w:t>19.</w:t>
        </w:r>
        <w:r w:rsidR="003D5A5E">
          <w:rPr>
            <w:rFonts w:asciiTheme="minorHAnsi" w:eastAsiaTheme="minorEastAsia" w:hAnsiTheme="minorHAnsi" w:cstheme="minorBidi"/>
            <w:noProof/>
            <w:sz w:val="24"/>
            <w:szCs w:val="24"/>
            <w:lang w:eastAsia="en-GB"/>
          </w:rPr>
          <w:tab/>
        </w:r>
        <w:r w:rsidR="003D5A5E" w:rsidRPr="005336EF">
          <w:rPr>
            <w:rStyle w:val="Hyperlink"/>
            <w:noProof/>
          </w:rPr>
          <w:t>Documents Establishing the Eligibility of the Bidder</w:t>
        </w:r>
        <w:r w:rsidR="003D5A5E">
          <w:rPr>
            <w:noProof/>
            <w:webHidden/>
          </w:rPr>
          <w:tab/>
        </w:r>
        <w:r w:rsidR="003D5A5E">
          <w:rPr>
            <w:noProof/>
            <w:webHidden/>
          </w:rPr>
          <w:fldChar w:fldCharType="begin"/>
        </w:r>
        <w:r w:rsidR="003D5A5E">
          <w:rPr>
            <w:noProof/>
            <w:webHidden/>
          </w:rPr>
          <w:instrText xml:space="preserve"> PAGEREF _Toc47631021 \h </w:instrText>
        </w:r>
        <w:r w:rsidR="003D5A5E">
          <w:rPr>
            <w:noProof/>
            <w:webHidden/>
          </w:rPr>
        </w:r>
        <w:r w:rsidR="003D5A5E">
          <w:rPr>
            <w:noProof/>
            <w:webHidden/>
          </w:rPr>
          <w:fldChar w:fldCharType="separate"/>
        </w:r>
        <w:r w:rsidR="00E902C7">
          <w:rPr>
            <w:noProof/>
            <w:webHidden/>
          </w:rPr>
          <w:t>22</w:t>
        </w:r>
        <w:r w:rsidR="003D5A5E">
          <w:rPr>
            <w:noProof/>
            <w:webHidden/>
          </w:rPr>
          <w:fldChar w:fldCharType="end"/>
        </w:r>
      </w:hyperlink>
    </w:p>
    <w:p w14:paraId="01B68F0F" w14:textId="51A28529" w:rsidR="003D5A5E" w:rsidRDefault="00BF6131" w:rsidP="003D5A5E">
      <w:pPr>
        <w:pStyle w:val="TOC2"/>
        <w:rPr>
          <w:rFonts w:asciiTheme="minorHAnsi" w:eastAsiaTheme="minorEastAsia" w:hAnsiTheme="minorHAnsi" w:cstheme="minorBidi"/>
          <w:noProof/>
          <w:sz w:val="24"/>
          <w:szCs w:val="24"/>
          <w:lang w:eastAsia="en-GB"/>
        </w:rPr>
      </w:pPr>
      <w:hyperlink w:anchor="_Toc47631022" w:history="1">
        <w:r w:rsidR="003D5A5E" w:rsidRPr="005336EF">
          <w:rPr>
            <w:rStyle w:val="Hyperlink"/>
            <w:noProof/>
          </w:rPr>
          <w:t>20.</w:t>
        </w:r>
        <w:r w:rsidR="003D5A5E">
          <w:rPr>
            <w:rFonts w:asciiTheme="minorHAnsi" w:eastAsiaTheme="minorEastAsia" w:hAnsiTheme="minorHAnsi" w:cstheme="minorBidi"/>
            <w:noProof/>
            <w:sz w:val="24"/>
            <w:szCs w:val="24"/>
            <w:lang w:eastAsia="en-GB"/>
          </w:rPr>
          <w:tab/>
        </w:r>
        <w:r w:rsidR="003D5A5E" w:rsidRPr="005336EF">
          <w:rPr>
            <w:rStyle w:val="Hyperlink"/>
            <w:noProof/>
          </w:rPr>
          <w:t>Documents Establishing the Eligibility of the Goods and Related Services</w:t>
        </w:r>
        <w:r w:rsidR="003D5A5E">
          <w:rPr>
            <w:noProof/>
            <w:webHidden/>
          </w:rPr>
          <w:tab/>
        </w:r>
        <w:r w:rsidR="003D5A5E">
          <w:rPr>
            <w:noProof/>
            <w:webHidden/>
          </w:rPr>
          <w:fldChar w:fldCharType="begin"/>
        </w:r>
        <w:r w:rsidR="003D5A5E">
          <w:rPr>
            <w:noProof/>
            <w:webHidden/>
          </w:rPr>
          <w:instrText xml:space="preserve"> PAGEREF _Toc47631022 \h </w:instrText>
        </w:r>
        <w:r w:rsidR="003D5A5E">
          <w:rPr>
            <w:noProof/>
            <w:webHidden/>
          </w:rPr>
        </w:r>
        <w:r w:rsidR="003D5A5E">
          <w:rPr>
            <w:noProof/>
            <w:webHidden/>
          </w:rPr>
          <w:fldChar w:fldCharType="separate"/>
        </w:r>
        <w:r w:rsidR="00E902C7">
          <w:rPr>
            <w:noProof/>
            <w:webHidden/>
          </w:rPr>
          <w:t>22</w:t>
        </w:r>
        <w:r w:rsidR="003D5A5E">
          <w:rPr>
            <w:noProof/>
            <w:webHidden/>
          </w:rPr>
          <w:fldChar w:fldCharType="end"/>
        </w:r>
      </w:hyperlink>
    </w:p>
    <w:p w14:paraId="539ADF1B" w14:textId="1E57FB93" w:rsidR="003D5A5E" w:rsidRDefault="00BF6131" w:rsidP="003D5A5E">
      <w:pPr>
        <w:pStyle w:val="TOC2"/>
        <w:rPr>
          <w:rFonts w:asciiTheme="minorHAnsi" w:eastAsiaTheme="minorEastAsia" w:hAnsiTheme="minorHAnsi" w:cstheme="minorBidi"/>
          <w:noProof/>
          <w:sz w:val="24"/>
          <w:szCs w:val="24"/>
          <w:lang w:eastAsia="en-GB"/>
        </w:rPr>
      </w:pPr>
      <w:hyperlink w:anchor="_Toc47631023" w:history="1">
        <w:r w:rsidR="003D5A5E" w:rsidRPr="005336EF">
          <w:rPr>
            <w:rStyle w:val="Hyperlink"/>
            <w:noProof/>
          </w:rPr>
          <w:t>21.</w:t>
        </w:r>
        <w:r w:rsidR="003D5A5E">
          <w:rPr>
            <w:rFonts w:asciiTheme="minorHAnsi" w:eastAsiaTheme="minorEastAsia" w:hAnsiTheme="minorHAnsi" w:cstheme="minorBidi"/>
            <w:noProof/>
            <w:sz w:val="24"/>
            <w:szCs w:val="24"/>
            <w:lang w:eastAsia="en-GB"/>
          </w:rPr>
          <w:tab/>
        </w:r>
        <w:r w:rsidR="003D5A5E" w:rsidRPr="005336EF">
          <w:rPr>
            <w:rStyle w:val="Hyperlink"/>
            <w:noProof/>
          </w:rPr>
          <w:t>Documents Establishing the Conformity of the Goods and Related Services and the Qualifications of the Bidder</w:t>
        </w:r>
        <w:r w:rsidR="003D5A5E">
          <w:rPr>
            <w:noProof/>
            <w:webHidden/>
          </w:rPr>
          <w:tab/>
        </w:r>
        <w:r w:rsidR="003D5A5E">
          <w:rPr>
            <w:noProof/>
            <w:webHidden/>
          </w:rPr>
          <w:fldChar w:fldCharType="begin"/>
        </w:r>
        <w:r w:rsidR="003D5A5E">
          <w:rPr>
            <w:noProof/>
            <w:webHidden/>
          </w:rPr>
          <w:instrText xml:space="preserve"> PAGEREF _Toc47631023 \h </w:instrText>
        </w:r>
        <w:r w:rsidR="003D5A5E">
          <w:rPr>
            <w:noProof/>
            <w:webHidden/>
          </w:rPr>
        </w:r>
        <w:r w:rsidR="003D5A5E">
          <w:rPr>
            <w:noProof/>
            <w:webHidden/>
          </w:rPr>
          <w:fldChar w:fldCharType="separate"/>
        </w:r>
        <w:r w:rsidR="00E902C7">
          <w:rPr>
            <w:noProof/>
            <w:webHidden/>
          </w:rPr>
          <w:t>23</w:t>
        </w:r>
        <w:r w:rsidR="003D5A5E">
          <w:rPr>
            <w:noProof/>
            <w:webHidden/>
          </w:rPr>
          <w:fldChar w:fldCharType="end"/>
        </w:r>
      </w:hyperlink>
    </w:p>
    <w:p w14:paraId="776DF28A" w14:textId="6566C6E0" w:rsidR="003D5A5E" w:rsidRDefault="00BF6131" w:rsidP="003D5A5E">
      <w:pPr>
        <w:pStyle w:val="TOC2"/>
        <w:rPr>
          <w:rFonts w:asciiTheme="minorHAnsi" w:eastAsiaTheme="minorEastAsia" w:hAnsiTheme="minorHAnsi" w:cstheme="minorBidi"/>
          <w:noProof/>
          <w:sz w:val="24"/>
          <w:szCs w:val="24"/>
          <w:lang w:eastAsia="en-GB"/>
        </w:rPr>
      </w:pPr>
      <w:hyperlink w:anchor="_Toc47631024" w:history="1">
        <w:r w:rsidR="003D5A5E" w:rsidRPr="005336EF">
          <w:rPr>
            <w:rStyle w:val="Hyperlink"/>
            <w:noProof/>
          </w:rPr>
          <w:t>22.</w:t>
        </w:r>
        <w:r w:rsidR="003D5A5E">
          <w:rPr>
            <w:rFonts w:asciiTheme="minorHAnsi" w:eastAsiaTheme="minorEastAsia" w:hAnsiTheme="minorHAnsi" w:cstheme="minorBidi"/>
            <w:noProof/>
            <w:sz w:val="24"/>
            <w:szCs w:val="24"/>
            <w:lang w:eastAsia="en-GB"/>
          </w:rPr>
          <w:tab/>
        </w:r>
        <w:r w:rsidR="003D5A5E" w:rsidRPr="005336EF">
          <w:rPr>
            <w:rStyle w:val="Hyperlink"/>
            <w:noProof/>
          </w:rPr>
          <w:t>Period of Validity of Bids</w:t>
        </w:r>
        <w:r w:rsidR="003D5A5E">
          <w:rPr>
            <w:noProof/>
            <w:webHidden/>
          </w:rPr>
          <w:tab/>
        </w:r>
        <w:r w:rsidR="003D5A5E">
          <w:rPr>
            <w:noProof/>
            <w:webHidden/>
          </w:rPr>
          <w:fldChar w:fldCharType="begin"/>
        </w:r>
        <w:r w:rsidR="003D5A5E">
          <w:rPr>
            <w:noProof/>
            <w:webHidden/>
          </w:rPr>
          <w:instrText xml:space="preserve"> PAGEREF _Toc47631024 \h </w:instrText>
        </w:r>
        <w:r w:rsidR="003D5A5E">
          <w:rPr>
            <w:noProof/>
            <w:webHidden/>
          </w:rPr>
        </w:r>
        <w:r w:rsidR="003D5A5E">
          <w:rPr>
            <w:noProof/>
            <w:webHidden/>
          </w:rPr>
          <w:fldChar w:fldCharType="separate"/>
        </w:r>
        <w:r w:rsidR="00E902C7">
          <w:rPr>
            <w:noProof/>
            <w:webHidden/>
          </w:rPr>
          <w:t>23</w:t>
        </w:r>
        <w:r w:rsidR="003D5A5E">
          <w:rPr>
            <w:noProof/>
            <w:webHidden/>
          </w:rPr>
          <w:fldChar w:fldCharType="end"/>
        </w:r>
      </w:hyperlink>
    </w:p>
    <w:p w14:paraId="4FFE7FE8" w14:textId="2F9B47BF" w:rsidR="003D5A5E" w:rsidRDefault="00BF6131" w:rsidP="003D5A5E">
      <w:pPr>
        <w:pStyle w:val="TOC2"/>
        <w:rPr>
          <w:rFonts w:asciiTheme="minorHAnsi" w:eastAsiaTheme="minorEastAsia" w:hAnsiTheme="minorHAnsi" w:cstheme="minorBidi"/>
          <w:noProof/>
          <w:sz w:val="24"/>
          <w:szCs w:val="24"/>
          <w:lang w:eastAsia="en-GB"/>
        </w:rPr>
      </w:pPr>
      <w:hyperlink w:anchor="_Toc47631025" w:history="1">
        <w:r w:rsidR="003D5A5E" w:rsidRPr="005336EF">
          <w:rPr>
            <w:rStyle w:val="Hyperlink"/>
            <w:noProof/>
          </w:rPr>
          <w:t>23.</w:t>
        </w:r>
        <w:r w:rsidR="003D5A5E">
          <w:rPr>
            <w:rFonts w:asciiTheme="minorHAnsi" w:eastAsiaTheme="minorEastAsia" w:hAnsiTheme="minorHAnsi" w:cstheme="minorBidi"/>
            <w:noProof/>
            <w:sz w:val="24"/>
            <w:szCs w:val="24"/>
            <w:lang w:eastAsia="en-GB"/>
          </w:rPr>
          <w:tab/>
        </w:r>
        <w:r w:rsidR="003D5A5E" w:rsidRPr="005336EF">
          <w:rPr>
            <w:rStyle w:val="Hyperlink"/>
            <w:noProof/>
          </w:rPr>
          <w:t>Bid Security</w:t>
        </w:r>
        <w:r w:rsidR="003D5A5E">
          <w:rPr>
            <w:noProof/>
            <w:webHidden/>
          </w:rPr>
          <w:tab/>
        </w:r>
        <w:r w:rsidR="003D5A5E">
          <w:rPr>
            <w:noProof/>
            <w:webHidden/>
          </w:rPr>
          <w:fldChar w:fldCharType="begin"/>
        </w:r>
        <w:r w:rsidR="003D5A5E">
          <w:rPr>
            <w:noProof/>
            <w:webHidden/>
          </w:rPr>
          <w:instrText xml:space="preserve"> PAGEREF _Toc47631025 \h </w:instrText>
        </w:r>
        <w:r w:rsidR="003D5A5E">
          <w:rPr>
            <w:noProof/>
            <w:webHidden/>
          </w:rPr>
        </w:r>
        <w:r w:rsidR="003D5A5E">
          <w:rPr>
            <w:noProof/>
            <w:webHidden/>
          </w:rPr>
          <w:fldChar w:fldCharType="separate"/>
        </w:r>
        <w:r w:rsidR="00E902C7">
          <w:rPr>
            <w:noProof/>
            <w:webHidden/>
          </w:rPr>
          <w:t>24</w:t>
        </w:r>
        <w:r w:rsidR="003D5A5E">
          <w:rPr>
            <w:noProof/>
            <w:webHidden/>
          </w:rPr>
          <w:fldChar w:fldCharType="end"/>
        </w:r>
      </w:hyperlink>
    </w:p>
    <w:p w14:paraId="717DD726" w14:textId="2CF415DE" w:rsidR="003D5A5E" w:rsidRDefault="00BF6131" w:rsidP="003D5A5E">
      <w:pPr>
        <w:pStyle w:val="TOC2"/>
        <w:rPr>
          <w:rFonts w:asciiTheme="minorHAnsi" w:eastAsiaTheme="minorEastAsia" w:hAnsiTheme="minorHAnsi" w:cstheme="minorBidi"/>
          <w:noProof/>
          <w:sz w:val="24"/>
          <w:szCs w:val="24"/>
          <w:lang w:eastAsia="en-GB"/>
        </w:rPr>
      </w:pPr>
      <w:hyperlink w:anchor="_Toc47631026" w:history="1">
        <w:r w:rsidR="003D5A5E" w:rsidRPr="005336EF">
          <w:rPr>
            <w:rStyle w:val="Hyperlink"/>
            <w:noProof/>
          </w:rPr>
          <w:t>24.</w:t>
        </w:r>
        <w:r w:rsidR="003D5A5E">
          <w:rPr>
            <w:rFonts w:asciiTheme="minorHAnsi" w:eastAsiaTheme="minorEastAsia" w:hAnsiTheme="minorHAnsi" w:cstheme="minorBidi"/>
            <w:noProof/>
            <w:sz w:val="24"/>
            <w:szCs w:val="24"/>
            <w:lang w:eastAsia="en-GB"/>
          </w:rPr>
          <w:tab/>
        </w:r>
        <w:r w:rsidR="003D5A5E" w:rsidRPr="005336EF">
          <w:rPr>
            <w:rStyle w:val="Hyperlink"/>
            <w:noProof/>
          </w:rPr>
          <w:t>Format and Signing of Bid</w:t>
        </w:r>
        <w:r w:rsidR="003D5A5E">
          <w:rPr>
            <w:noProof/>
            <w:webHidden/>
          </w:rPr>
          <w:tab/>
        </w:r>
        <w:r w:rsidR="003D5A5E">
          <w:rPr>
            <w:noProof/>
            <w:webHidden/>
          </w:rPr>
          <w:fldChar w:fldCharType="begin"/>
        </w:r>
        <w:r w:rsidR="003D5A5E">
          <w:rPr>
            <w:noProof/>
            <w:webHidden/>
          </w:rPr>
          <w:instrText xml:space="preserve"> PAGEREF _Toc47631026 \h </w:instrText>
        </w:r>
        <w:r w:rsidR="003D5A5E">
          <w:rPr>
            <w:noProof/>
            <w:webHidden/>
          </w:rPr>
        </w:r>
        <w:r w:rsidR="003D5A5E">
          <w:rPr>
            <w:noProof/>
            <w:webHidden/>
          </w:rPr>
          <w:fldChar w:fldCharType="separate"/>
        </w:r>
        <w:r w:rsidR="00E902C7">
          <w:rPr>
            <w:noProof/>
            <w:webHidden/>
          </w:rPr>
          <w:t>25</w:t>
        </w:r>
        <w:r w:rsidR="003D5A5E">
          <w:rPr>
            <w:noProof/>
            <w:webHidden/>
          </w:rPr>
          <w:fldChar w:fldCharType="end"/>
        </w:r>
      </w:hyperlink>
    </w:p>
    <w:p w14:paraId="03B3ADEA" w14:textId="05984C2F" w:rsidR="003D5A5E" w:rsidRDefault="00BF6131" w:rsidP="003D5A5E">
      <w:pPr>
        <w:pStyle w:val="TOC1"/>
        <w:rPr>
          <w:rFonts w:asciiTheme="minorHAnsi" w:eastAsiaTheme="minorEastAsia" w:hAnsiTheme="minorHAnsi" w:cstheme="minorBidi"/>
          <w:b w:val="0"/>
          <w:noProof/>
          <w:lang w:eastAsia="en-GB"/>
        </w:rPr>
      </w:pPr>
      <w:hyperlink w:anchor="_Toc47631027" w:history="1">
        <w:r w:rsidR="003D5A5E" w:rsidRPr="005336EF">
          <w:rPr>
            <w:rStyle w:val="Hyperlink"/>
            <w:noProof/>
          </w:rPr>
          <w:t>D.</w:t>
        </w:r>
        <w:r w:rsidR="003D5A5E">
          <w:rPr>
            <w:rFonts w:asciiTheme="minorHAnsi" w:eastAsiaTheme="minorEastAsia" w:hAnsiTheme="minorHAnsi" w:cstheme="minorBidi"/>
            <w:b w:val="0"/>
            <w:noProof/>
            <w:lang w:eastAsia="en-GB"/>
          </w:rPr>
          <w:tab/>
        </w:r>
        <w:r w:rsidR="003D5A5E" w:rsidRPr="005336EF">
          <w:rPr>
            <w:rStyle w:val="Hyperlink"/>
            <w:noProof/>
          </w:rPr>
          <w:t>Submission and Opening of Bids</w:t>
        </w:r>
        <w:r w:rsidR="003D5A5E">
          <w:rPr>
            <w:noProof/>
            <w:webHidden/>
          </w:rPr>
          <w:tab/>
        </w:r>
        <w:r w:rsidR="003D5A5E">
          <w:rPr>
            <w:noProof/>
            <w:webHidden/>
          </w:rPr>
          <w:fldChar w:fldCharType="begin"/>
        </w:r>
        <w:r w:rsidR="003D5A5E">
          <w:rPr>
            <w:noProof/>
            <w:webHidden/>
          </w:rPr>
          <w:instrText xml:space="preserve"> PAGEREF _Toc47631027 \h </w:instrText>
        </w:r>
        <w:r w:rsidR="003D5A5E">
          <w:rPr>
            <w:noProof/>
            <w:webHidden/>
          </w:rPr>
        </w:r>
        <w:r w:rsidR="003D5A5E">
          <w:rPr>
            <w:noProof/>
            <w:webHidden/>
          </w:rPr>
          <w:fldChar w:fldCharType="separate"/>
        </w:r>
        <w:r w:rsidR="00E902C7">
          <w:rPr>
            <w:noProof/>
            <w:webHidden/>
          </w:rPr>
          <w:t>25</w:t>
        </w:r>
        <w:r w:rsidR="003D5A5E">
          <w:rPr>
            <w:noProof/>
            <w:webHidden/>
          </w:rPr>
          <w:fldChar w:fldCharType="end"/>
        </w:r>
      </w:hyperlink>
    </w:p>
    <w:p w14:paraId="1F23AD12" w14:textId="5F758B64" w:rsidR="003D5A5E" w:rsidRDefault="00BF6131" w:rsidP="003D5A5E">
      <w:pPr>
        <w:pStyle w:val="TOC2"/>
        <w:rPr>
          <w:rFonts w:asciiTheme="minorHAnsi" w:eastAsiaTheme="minorEastAsia" w:hAnsiTheme="minorHAnsi" w:cstheme="minorBidi"/>
          <w:noProof/>
          <w:sz w:val="24"/>
          <w:szCs w:val="24"/>
          <w:lang w:eastAsia="en-GB"/>
        </w:rPr>
      </w:pPr>
      <w:hyperlink w:anchor="_Toc47631028" w:history="1">
        <w:r w:rsidR="003D5A5E" w:rsidRPr="005336EF">
          <w:rPr>
            <w:rStyle w:val="Hyperlink"/>
            <w:noProof/>
          </w:rPr>
          <w:t>25.</w:t>
        </w:r>
        <w:r w:rsidR="003D5A5E">
          <w:rPr>
            <w:rFonts w:asciiTheme="minorHAnsi" w:eastAsiaTheme="minorEastAsia" w:hAnsiTheme="minorHAnsi" w:cstheme="minorBidi"/>
            <w:noProof/>
            <w:sz w:val="24"/>
            <w:szCs w:val="24"/>
            <w:lang w:eastAsia="en-GB"/>
          </w:rPr>
          <w:tab/>
        </w:r>
        <w:r w:rsidR="003D5A5E" w:rsidRPr="005336EF">
          <w:rPr>
            <w:rStyle w:val="Hyperlink"/>
            <w:noProof/>
          </w:rPr>
          <w:t>Bid Submission</w:t>
        </w:r>
        <w:r w:rsidR="003D5A5E">
          <w:rPr>
            <w:noProof/>
            <w:webHidden/>
          </w:rPr>
          <w:tab/>
        </w:r>
        <w:r w:rsidR="003D5A5E">
          <w:rPr>
            <w:noProof/>
            <w:webHidden/>
          </w:rPr>
          <w:fldChar w:fldCharType="begin"/>
        </w:r>
        <w:r w:rsidR="003D5A5E">
          <w:rPr>
            <w:noProof/>
            <w:webHidden/>
          </w:rPr>
          <w:instrText xml:space="preserve"> PAGEREF _Toc47631028 \h </w:instrText>
        </w:r>
        <w:r w:rsidR="003D5A5E">
          <w:rPr>
            <w:noProof/>
            <w:webHidden/>
          </w:rPr>
        </w:r>
        <w:r w:rsidR="003D5A5E">
          <w:rPr>
            <w:noProof/>
            <w:webHidden/>
          </w:rPr>
          <w:fldChar w:fldCharType="separate"/>
        </w:r>
        <w:r w:rsidR="00E902C7">
          <w:rPr>
            <w:noProof/>
            <w:webHidden/>
          </w:rPr>
          <w:t>25</w:t>
        </w:r>
        <w:r w:rsidR="003D5A5E">
          <w:rPr>
            <w:noProof/>
            <w:webHidden/>
          </w:rPr>
          <w:fldChar w:fldCharType="end"/>
        </w:r>
      </w:hyperlink>
    </w:p>
    <w:p w14:paraId="36B354D2" w14:textId="1374D5A9" w:rsidR="003D5A5E" w:rsidRDefault="00BF6131" w:rsidP="003D5A5E">
      <w:pPr>
        <w:pStyle w:val="TOC2"/>
        <w:rPr>
          <w:rFonts w:asciiTheme="minorHAnsi" w:eastAsiaTheme="minorEastAsia" w:hAnsiTheme="minorHAnsi" w:cstheme="minorBidi"/>
          <w:noProof/>
          <w:sz w:val="24"/>
          <w:szCs w:val="24"/>
          <w:lang w:eastAsia="en-GB"/>
        </w:rPr>
      </w:pPr>
      <w:hyperlink w:anchor="_Toc47631029" w:history="1">
        <w:r w:rsidR="003D5A5E" w:rsidRPr="005336EF">
          <w:rPr>
            <w:rStyle w:val="Hyperlink"/>
            <w:noProof/>
          </w:rPr>
          <w:t>26.</w:t>
        </w:r>
        <w:r w:rsidR="003D5A5E">
          <w:rPr>
            <w:rFonts w:asciiTheme="minorHAnsi" w:eastAsiaTheme="minorEastAsia" w:hAnsiTheme="minorHAnsi" w:cstheme="minorBidi"/>
            <w:noProof/>
            <w:sz w:val="24"/>
            <w:szCs w:val="24"/>
            <w:lang w:eastAsia="en-GB"/>
          </w:rPr>
          <w:tab/>
        </w:r>
        <w:r w:rsidR="003D5A5E" w:rsidRPr="005336EF">
          <w:rPr>
            <w:rStyle w:val="Hyperlink"/>
            <w:noProof/>
          </w:rPr>
          <w:t>Deadline for Submission of Bids</w:t>
        </w:r>
        <w:r w:rsidR="003D5A5E">
          <w:rPr>
            <w:noProof/>
            <w:webHidden/>
          </w:rPr>
          <w:tab/>
        </w:r>
        <w:r w:rsidR="003D5A5E">
          <w:rPr>
            <w:noProof/>
            <w:webHidden/>
          </w:rPr>
          <w:fldChar w:fldCharType="begin"/>
        </w:r>
        <w:r w:rsidR="003D5A5E">
          <w:rPr>
            <w:noProof/>
            <w:webHidden/>
          </w:rPr>
          <w:instrText xml:space="preserve"> PAGEREF _Toc47631029 \h </w:instrText>
        </w:r>
        <w:r w:rsidR="003D5A5E">
          <w:rPr>
            <w:noProof/>
            <w:webHidden/>
          </w:rPr>
        </w:r>
        <w:r w:rsidR="003D5A5E">
          <w:rPr>
            <w:noProof/>
            <w:webHidden/>
          </w:rPr>
          <w:fldChar w:fldCharType="separate"/>
        </w:r>
        <w:r w:rsidR="00E902C7">
          <w:rPr>
            <w:noProof/>
            <w:webHidden/>
          </w:rPr>
          <w:t>26</w:t>
        </w:r>
        <w:r w:rsidR="003D5A5E">
          <w:rPr>
            <w:noProof/>
            <w:webHidden/>
          </w:rPr>
          <w:fldChar w:fldCharType="end"/>
        </w:r>
      </w:hyperlink>
    </w:p>
    <w:p w14:paraId="18C9C87E" w14:textId="2CC72FFF" w:rsidR="003D5A5E" w:rsidRDefault="00BF6131" w:rsidP="003D5A5E">
      <w:pPr>
        <w:pStyle w:val="TOC2"/>
        <w:rPr>
          <w:rFonts w:asciiTheme="minorHAnsi" w:eastAsiaTheme="minorEastAsia" w:hAnsiTheme="minorHAnsi" w:cstheme="minorBidi"/>
          <w:noProof/>
          <w:sz w:val="24"/>
          <w:szCs w:val="24"/>
          <w:lang w:eastAsia="en-GB"/>
        </w:rPr>
      </w:pPr>
      <w:hyperlink w:anchor="_Toc47631030" w:history="1">
        <w:r w:rsidR="003D5A5E" w:rsidRPr="005336EF">
          <w:rPr>
            <w:rStyle w:val="Hyperlink"/>
            <w:noProof/>
          </w:rPr>
          <w:t>27.</w:t>
        </w:r>
        <w:r w:rsidR="003D5A5E">
          <w:rPr>
            <w:rFonts w:asciiTheme="minorHAnsi" w:eastAsiaTheme="minorEastAsia" w:hAnsiTheme="minorHAnsi" w:cstheme="minorBidi"/>
            <w:noProof/>
            <w:sz w:val="24"/>
            <w:szCs w:val="24"/>
            <w:lang w:eastAsia="en-GB"/>
          </w:rPr>
          <w:tab/>
        </w:r>
        <w:r w:rsidR="003D5A5E" w:rsidRPr="005336EF">
          <w:rPr>
            <w:rStyle w:val="Hyperlink"/>
            <w:noProof/>
          </w:rPr>
          <w:t>Late Bids</w:t>
        </w:r>
        <w:r w:rsidR="003D5A5E">
          <w:rPr>
            <w:noProof/>
            <w:webHidden/>
          </w:rPr>
          <w:tab/>
        </w:r>
        <w:r w:rsidR="003D5A5E">
          <w:rPr>
            <w:noProof/>
            <w:webHidden/>
          </w:rPr>
          <w:fldChar w:fldCharType="begin"/>
        </w:r>
        <w:r w:rsidR="003D5A5E">
          <w:rPr>
            <w:noProof/>
            <w:webHidden/>
          </w:rPr>
          <w:instrText xml:space="preserve"> PAGEREF _Toc47631030 \h </w:instrText>
        </w:r>
        <w:r w:rsidR="003D5A5E">
          <w:rPr>
            <w:noProof/>
            <w:webHidden/>
          </w:rPr>
        </w:r>
        <w:r w:rsidR="003D5A5E">
          <w:rPr>
            <w:noProof/>
            <w:webHidden/>
          </w:rPr>
          <w:fldChar w:fldCharType="separate"/>
        </w:r>
        <w:r w:rsidR="00E902C7">
          <w:rPr>
            <w:noProof/>
            <w:webHidden/>
          </w:rPr>
          <w:t>26</w:t>
        </w:r>
        <w:r w:rsidR="003D5A5E">
          <w:rPr>
            <w:noProof/>
            <w:webHidden/>
          </w:rPr>
          <w:fldChar w:fldCharType="end"/>
        </w:r>
      </w:hyperlink>
    </w:p>
    <w:p w14:paraId="101D5933" w14:textId="4AD796D8" w:rsidR="003D5A5E" w:rsidRDefault="00BF6131" w:rsidP="003D5A5E">
      <w:pPr>
        <w:pStyle w:val="TOC2"/>
        <w:rPr>
          <w:rFonts w:asciiTheme="minorHAnsi" w:eastAsiaTheme="minorEastAsia" w:hAnsiTheme="minorHAnsi" w:cstheme="minorBidi"/>
          <w:noProof/>
          <w:sz w:val="24"/>
          <w:szCs w:val="24"/>
          <w:lang w:eastAsia="en-GB"/>
        </w:rPr>
      </w:pPr>
      <w:hyperlink w:anchor="_Toc47631031" w:history="1">
        <w:r w:rsidR="003D5A5E" w:rsidRPr="005336EF">
          <w:rPr>
            <w:rStyle w:val="Hyperlink"/>
            <w:noProof/>
          </w:rPr>
          <w:t>28.</w:t>
        </w:r>
        <w:r w:rsidR="003D5A5E">
          <w:rPr>
            <w:rFonts w:asciiTheme="minorHAnsi" w:eastAsiaTheme="minorEastAsia" w:hAnsiTheme="minorHAnsi" w:cstheme="minorBidi"/>
            <w:noProof/>
            <w:sz w:val="24"/>
            <w:szCs w:val="24"/>
            <w:lang w:eastAsia="en-GB"/>
          </w:rPr>
          <w:tab/>
        </w:r>
        <w:r w:rsidR="003D5A5E" w:rsidRPr="005336EF">
          <w:rPr>
            <w:rStyle w:val="Hyperlink"/>
            <w:noProof/>
          </w:rPr>
          <w:t>Withdrawal, Substitution, and Modification of Bid</w:t>
        </w:r>
        <w:r w:rsidR="003D5A5E">
          <w:rPr>
            <w:noProof/>
            <w:webHidden/>
          </w:rPr>
          <w:tab/>
        </w:r>
        <w:r w:rsidR="003D5A5E">
          <w:rPr>
            <w:noProof/>
            <w:webHidden/>
          </w:rPr>
          <w:fldChar w:fldCharType="begin"/>
        </w:r>
        <w:r w:rsidR="003D5A5E">
          <w:rPr>
            <w:noProof/>
            <w:webHidden/>
          </w:rPr>
          <w:instrText xml:space="preserve"> PAGEREF _Toc47631031 \h </w:instrText>
        </w:r>
        <w:r w:rsidR="003D5A5E">
          <w:rPr>
            <w:noProof/>
            <w:webHidden/>
          </w:rPr>
        </w:r>
        <w:r w:rsidR="003D5A5E">
          <w:rPr>
            <w:noProof/>
            <w:webHidden/>
          </w:rPr>
          <w:fldChar w:fldCharType="separate"/>
        </w:r>
        <w:r w:rsidR="00E902C7">
          <w:rPr>
            <w:noProof/>
            <w:webHidden/>
          </w:rPr>
          <w:t>26</w:t>
        </w:r>
        <w:r w:rsidR="003D5A5E">
          <w:rPr>
            <w:noProof/>
            <w:webHidden/>
          </w:rPr>
          <w:fldChar w:fldCharType="end"/>
        </w:r>
      </w:hyperlink>
    </w:p>
    <w:p w14:paraId="50F3C1AF" w14:textId="7AA0B83B" w:rsidR="003D5A5E" w:rsidRDefault="00BF6131" w:rsidP="003D5A5E">
      <w:pPr>
        <w:pStyle w:val="TOC2"/>
        <w:rPr>
          <w:rFonts w:asciiTheme="minorHAnsi" w:eastAsiaTheme="minorEastAsia" w:hAnsiTheme="minorHAnsi" w:cstheme="minorBidi"/>
          <w:noProof/>
          <w:sz w:val="24"/>
          <w:szCs w:val="24"/>
          <w:lang w:eastAsia="en-GB"/>
        </w:rPr>
      </w:pPr>
      <w:hyperlink w:anchor="_Toc47631032" w:history="1">
        <w:r w:rsidR="003D5A5E" w:rsidRPr="005336EF">
          <w:rPr>
            <w:rStyle w:val="Hyperlink"/>
            <w:noProof/>
          </w:rPr>
          <w:t>29.</w:t>
        </w:r>
        <w:r w:rsidR="003D5A5E">
          <w:rPr>
            <w:rFonts w:asciiTheme="minorHAnsi" w:eastAsiaTheme="minorEastAsia" w:hAnsiTheme="minorHAnsi" w:cstheme="minorBidi"/>
            <w:noProof/>
            <w:sz w:val="24"/>
            <w:szCs w:val="24"/>
            <w:lang w:eastAsia="en-GB"/>
          </w:rPr>
          <w:tab/>
        </w:r>
        <w:r w:rsidR="003D5A5E" w:rsidRPr="005336EF">
          <w:rPr>
            <w:rStyle w:val="Hyperlink"/>
            <w:noProof/>
          </w:rPr>
          <w:t>Bid Opening</w:t>
        </w:r>
        <w:r w:rsidR="003D5A5E">
          <w:rPr>
            <w:noProof/>
            <w:webHidden/>
          </w:rPr>
          <w:tab/>
        </w:r>
        <w:r w:rsidR="003D5A5E">
          <w:rPr>
            <w:noProof/>
            <w:webHidden/>
          </w:rPr>
          <w:fldChar w:fldCharType="begin"/>
        </w:r>
        <w:r w:rsidR="003D5A5E">
          <w:rPr>
            <w:noProof/>
            <w:webHidden/>
          </w:rPr>
          <w:instrText xml:space="preserve"> PAGEREF _Toc47631032 \h </w:instrText>
        </w:r>
        <w:r w:rsidR="003D5A5E">
          <w:rPr>
            <w:noProof/>
            <w:webHidden/>
          </w:rPr>
        </w:r>
        <w:r w:rsidR="003D5A5E">
          <w:rPr>
            <w:noProof/>
            <w:webHidden/>
          </w:rPr>
          <w:fldChar w:fldCharType="separate"/>
        </w:r>
        <w:r w:rsidR="00E902C7">
          <w:rPr>
            <w:noProof/>
            <w:webHidden/>
          </w:rPr>
          <w:t>27</w:t>
        </w:r>
        <w:r w:rsidR="003D5A5E">
          <w:rPr>
            <w:noProof/>
            <w:webHidden/>
          </w:rPr>
          <w:fldChar w:fldCharType="end"/>
        </w:r>
      </w:hyperlink>
    </w:p>
    <w:p w14:paraId="325A2D58" w14:textId="51244B52" w:rsidR="003D5A5E" w:rsidRDefault="00BF6131" w:rsidP="003D5A5E">
      <w:pPr>
        <w:pStyle w:val="TOC1"/>
        <w:rPr>
          <w:rFonts w:asciiTheme="minorHAnsi" w:eastAsiaTheme="minorEastAsia" w:hAnsiTheme="minorHAnsi" w:cstheme="minorBidi"/>
          <w:b w:val="0"/>
          <w:noProof/>
          <w:lang w:eastAsia="en-GB"/>
        </w:rPr>
      </w:pPr>
      <w:hyperlink w:anchor="_Toc47631033" w:history="1">
        <w:r w:rsidR="003D5A5E" w:rsidRPr="005336EF">
          <w:rPr>
            <w:rStyle w:val="Hyperlink"/>
            <w:noProof/>
          </w:rPr>
          <w:t>E.</w:t>
        </w:r>
        <w:r w:rsidR="003D5A5E">
          <w:rPr>
            <w:rFonts w:asciiTheme="minorHAnsi" w:eastAsiaTheme="minorEastAsia" w:hAnsiTheme="minorHAnsi" w:cstheme="minorBidi"/>
            <w:b w:val="0"/>
            <w:noProof/>
            <w:lang w:eastAsia="en-GB"/>
          </w:rPr>
          <w:tab/>
        </w:r>
        <w:r w:rsidR="003D5A5E" w:rsidRPr="005336EF">
          <w:rPr>
            <w:rStyle w:val="Hyperlink"/>
            <w:noProof/>
          </w:rPr>
          <w:t>Evaluation and Comparison of Bids</w:t>
        </w:r>
        <w:r w:rsidR="003D5A5E">
          <w:rPr>
            <w:noProof/>
            <w:webHidden/>
          </w:rPr>
          <w:tab/>
        </w:r>
        <w:r w:rsidR="003D5A5E">
          <w:rPr>
            <w:noProof/>
            <w:webHidden/>
          </w:rPr>
          <w:fldChar w:fldCharType="begin"/>
        </w:r>
        <w:r w:rsidR="003D5A5E">
          <w:rPr>
            <w:noProof/>
            <w:webHidden/>
          </w:rPr>
          <w:instrText xml:space="preserve"> PAGEREF _Toc47631033 \h </w:instrText>
        </w:r>
        <w:r w:rsidR="003D5A5E">
          <w:rPr>
            <w:noProof/>
            <w:webHidden/>
          </w:rPr>
        </w:r>
        <w:r w:rsidR="003D5A5E">
          <w:rPr>
            <w:noProof/>
            <w:webHidden/>
          </w:rPr>
          <w:fldChar w:fldCharType="separate"/>
        </w:r>
        <w:r w:rsidR="00E902C7">
          <w:rPr>
            <w:noProof/>
            <w:webHidden/>
          </w:rPr>
          <w:t>28</w:t>
        </w:r>
        <w:r w:rsidR="003D5A5E">
          <w:rPr>
            <w:noProof/>
            <w:webHidden/>
          </w:rPr>
          <w:fldChar w:fldCharType="end"/>
        </w:r>
      </w:hyperlink>
    </w:p>
    <w:p w14:paraId="488A497B" w14:textId="7A371CB6" w:rsidR="003D5A5E" w:rsidRDefault="00BF6131" w:rsidP="003D5A5E">
      <w:pPr>
        <w:pStyle w:val="TOC2"/>
        <w:rPr>
          <w:rFonts w:asciiTheme="minorHAnsi" w:eastAsiaTheme="minorEastAsia" w:hAnsiTheme="minorHAnsi" w:cstheme="minorBidi"/>
          <w:noProof/>
          <w:sz w:val="24"/>
          <w:szCs w:val="24"/>
          <w:lang w:eastAsia="en-GB"/>
        </w:rPr>
      </w:pPr>
      <w:hyperlink w:anchor="_Toc47631034" w:history="1">
        <w:r w:rsidR="003D5A5E" w:rsidRPr="005336EF">
          <w:rPr>
            <w:rStyle w:val="Hyperlink"/>
            <w:noProof/>
          </w:rPr>
          <w:t>30.</w:t>
        </w:r>
        <w:r w:rsidR="003D5A5E">
          <w:rPr>
            <w:rFonts w:asciiTheme="minorHAnsi" w:eastAsiaTheme="minorEastAsia" w:hAnsiTheme="minorHAnsi" w:cstheme="minorBidi"/>
            <w:noProof/>
            <w:sz w:val="24"/>
            <w:szCs w:val="24"/>
            <w:lang w:eastAsia="en-GB"/>
          </w:rPr>
          <w:tab/>
        </w:r>
        <w:r w:rsidR="003D5A5E" w:rsidRPr="005336EF">
          <w:rPr>
            <w:rStyle w:val="Hyperlink"/>
            <w:noProof/>
          </w:rPr>
          <w:t>Confidentiality</w:t>
        </w:r>
        <w:r w:rsidR="003D5A5E">
          <w:rPr>
            <w:noProof/>
            <w:webHidden/>
          </w:rPr>
          <w:tab/>
        </w:r>
        <w:r w:rsidR="003D5A5E">
          <w:rPr>
            <w:noProof/>
            <w:webHidden/>
          </w:rPr>
          <w:fldChar w:fldCharType="begin"/>
        </w:r>
        <w:r w:rsidR="003D5A5E">
          <w:rPr>
            <w:noProof/>
            <w:webHidden/>
          </w:rPr>
          <w:instrText xml:space="preserve"> PAGEREF _Toc47631034 \h </w:instrText>
        </w:r>
        <w:r w:rsidR="003D5A5E">
          <w:rPr>
            <w:noProof/>
            <w:webHidden/>
          </w:rPr>
        </w:r>
        <w:r w:rsidR="003D5A5E">
          <w:rPr>
            <w:noProof/>
            <w:webHidden/>
          </w:rPr>
          <w:fldChar w:fldCharType="separate"/>
        </w:r>
        <w:r w:rsidR="00E902C7">
          <w:rPr>
            <w:noProof/>
            <w:webHidden/>
          </w:rPr>
          <w:t>28</w:t>
        </w:r>
        <w:r w:rsidR="003D5A5E">
          <w:rPr>
            <w:noProof/>
            <w:webHidden/>
          </w:rPr>
          <w:fldChar w:fldCharType="end"/>
        </w:r>
      </w:hyperlink>
    </w:p>
    <w:p w14:paraId="7C31DC94" w14:textId="70DE47D4" w:rsidR="003D5A5E" w:rsidRDefault="00BF6131" w:rsidP="003D5A5E">
      <w:pPr>
        <w:pStyle w:val="TOC2"/>
        <w:rPr>
          <w:rFonts w:asciiTheme="minorHAnsi" w:eastAsiaTheme="minorEastAsia" w:hAnsiTheme="minorHAnsi" w:cstheme="minorBidi"/>
          <w:noProof/>
          <w:sz w:val="24"/>
          <w:szCs w:val="24"/>
          <w:lang w:eastAsia="en-GB"/>
        </w:rPr>
      </w:pPr>
      <w:hyperlink w:anchor="_Toc47631035" w:history="1">
        <w:r w:rsidR="003D5A5E" w:rsidRPr="005336EF">
          <w:rPr>
            <w:rStyle w:val="Hyperlink"/>
            <w:noProof/>
          </w:rPr>
          <w:t>31.</w:t>
        </w:r>
        <w:r w:rsidR="003D5A5E">
          <w:rPr>
            <w:rFonts w:asciiTheme="minorHAnsi" w:eastAsiaTheme="minorEastAsia" w:hAnsiTheme="minorHAnsi" w:cstheme="minorBidi"/>
            <w:noProof/>
            <w:sz w:val="24"/>
            <w:szCs w:val="24"/>
            <w:lang w:eastAsia="en-GB"/>
          </w:rPr>
          <w:tab/>
        </w:r>
        <w:r w:rsidR="003D5A5E" w:rsidRPr="005336EF">
          <w:rPr>
            <w:rStyle w:val="Hyperlink"/>
            <w:noProof/>
          </w:rPr>
          <w:t>Clarification of Bids</w:t>
        </w:r>
        <w:r w:rsidR="003D5A5E">
          <w:rPr>
            <w:noProof/>
            <w:webHidden/>
          </w:rPr>
          <w:tab/>
        </w:r>
        <w:r w:rsidR="003D5A5E">
          <w:rPr>
            <w:noProof/>
            <w:webHidden/>
          </w:rPr>
          <w:fldChar w:fldCharType="begin"/>
        </w:r>
        <w:r w:rsidR="003D5A5E">
          <w:rPr>
            <w:noProof/>
            <w:webHidden/>
          </w:rPr>
          <w:instrText xml:space="preserve"> PAGEREF _Toc47631035 \h </w:instrText>
        </w:r>
        <w:r w:rsidR="003D5A5E">
          <w:rPr>
            <w:noProof/>
            <w:webHidden/>
          </w:rPr>
        </w:r>
        <w:r w:rsidR="003D5A5E">
          <w:rPr>
            <w:noProof/>
            <w:webHidden/>
          </w:rPr>
          <w:fldChar w:fldCharType="separate"/>
        </w:r>
        <w:r w:rsidR="00E902C7">
          <w:rPr>
            <w:noProof/>
            <w:webHidden/>
          </w:rPr>
          <w:t>28</w:t>
        </w:r>
        <w:r w:rsidR="003D5A5E">
          <w:rPr>
            <w:noProof/>
            <w:webHidden/>
          </w:rPr>
          <w:fldChar w:fldCharType="end"/>
        </w:r>
      </w:hyperlink>
    </w:p>
    <w:p w14:paraId="1FE8255C" w14:textId="4BC6A854" w:rsidR="003D5A5E" w:rsidRDefault="00BF6131" w:rsidP="003D5A5E">
      <w:pPr>
        <w:pStyle w:val="TOC2"/>
        <w:rPr>
          <w:rFonts w:asciiTheme="minorHAnsi" w:eastAsiaTheme="minorEastAsia" w:hAnsiTheme="minorHAnsi" w:cstheme="minorBidi"/>
          <w:noProof/>
          <w:sz w:val="24"/>
          <w:szCs w:val="24"/>
          <w:lang w:eastAsia="en-GB"/>
        </w:rPr>
      </w:pPr>
      <w:hyperlink w:anchor="_Toc47631036" w:history="1">
        <w:r w:rsidR="003D5A5E" w:rsidRPr="005336EF">
          <w:rPr>
            <w:rStyle w:val="Hyperlink"/>
            <w:noProof/>
          </w:rPr>
          <w:t>32.</w:t>
        </w:r>
        <w:r w:rsidR="003D5A5E">
          <w:rPr>
            <w:rFonts w:asciiTheme="minorHAnsi" w:eastAsiaTheme="minorEastAsia" w:hAnsiTheme="minorHAnsi" w:cstheme="minorBidi"/>
            <w:noProof/>
            <w:sz w:val="24"/>
            <w:szCs w:val="24"/>
            <w:lang w:eastAsia="en-GB"/>
          </w:rPr>
          <w:tab/>
        </w:r>
        <w:r w:rsidR="003D5A5E" w:rsidRPr="005336EF">
          <w:rPr>
            <w:rStyle w:val="Hyperlink"/>
            <w:noProof/>
          </w:rPr>
          <w:t>Bid Responsiveness</w:t>
        </w:r>
        <w:r w:rsidR="003D5A5E">
          <w:rPr>
            <w:noProof/>
            <w:webHidden/>
          </w:rPr>
          <w:tab/>
        </w:r>
        <w:r w:rsidR="003D5A5E">
          <w:rPr>
            <w:noProof/>
            <w:webHidden/>
          </w:rPr>
          <w:fldChar w:fldCharType="begin"/>
        </w:r>
        <w:r w:rsidR="003D5A5E">
          <w:rPr>
            <w:noProof/>
            <w:webHidden/>
          </w:rPr>
          <w:instrText xml:space="preserve"> PAGEREF _Toc47631036 \h </w:instrText>
        </w:r>
        <w:r w:rsidR="003D5A5E">
          <w:rPr>
            <w:noProof/>
            <w:webHidden/>
          </w:rPr>
        </w:r>
        <w:r w:rsidR="003D5A5E">
          <w:rPr>
            <w:noProof/>
            <w:webHidden/>
          </w:rPr>
          <w:fldChar w:fldCharType="separate"/>
        </w:r>
        <w:r w:rsidR="00E902C7">
          <w:rPr>
            <w:noProof/>
            <w:webHidden/>
          </w:rPr>
          <w:t>29</w:t>
        </w:r>
        <w:r w:rsidR="003D5A5E">
          <w:rPr>
            <w:noProof/>
            <w:webHidden/>
          </w:rPr>
          <w:fldChar w:fldCharType="end"/>
        </w:r>
      </w:hyperlink>
    </w:p>
    <w:p w14:paraId="27EDFD2F" w14:textId="1D70FC6E" w:rsidR="003D5A5E" w:rsidRDefault="00BF6131" w:rsidP="003D5A5E">
      <w:pPr>
        <w:pStyle w:val="TOC2"/>
        <w:rPr>
          <w:rFonts w:asciiTheme="minorHAnsi" w:eastAsiaTheme="minorEastAsia" w:hAnsiTheme="minorHAnsi" w:cstheme="minorBidi"/>
          <w:noProof/>
          <w:sz w:val="24"/>
          <w:szCs w:val="24"/>
          <w:lang w:eastAsia="en-GB"/>
        </w:rPr>
      </w:pPr>
      <w:hyperlink w:anchor="_Toc47631037" w:history="1">
        <w:r w:rsidR="003D5A5E" w:rsidRPr="005336EF">
          <w:rPr>
            <w:rStyle w:val="Hyperlink"/>
            <w:noProof/>
          </w:rPr>
          <w:t>33.</w:t>
        </w:r>
        <w:r w:rsidR="003D5A5E">
          <w:rPr>
            <w:rFonts w:asciiTheme="minorHAnsi" w:eastAsiaTheme="minorEastAsia" w:hAnsiTheme="minorHAnsi" w:cstheme="minorBidi"/>
            <w:noProof/>
            <w:sz w:val="24"/>
            <w:szCs w:val="24"/>
            <w:lang w:eastAsia="en-GB"/>
          </w:rPr>
          <w:tab/>
        </w:r>
        <w:r w:rsidR="003D5A5E" w:rsidRPr="005336EF">
          <w:rPr>
            <w:rStyle w:val="Hyperlink"/>
            <w:noProof/>
          </w:rPr>
          <w:t>Correction of Arithmetic Errors</w:t>
        </w:r>
        <w:r w:rsidR="003D5A5E">
          <w:rPr>
            <w:noProof/>
            <w:webHidden/>
          </w:rPr>
          <w:tab/>
        </w:r>
        <w:r w:rsidR="003D5A5E">
          <w:rPr>
            <w:noProof/>
            <w:webHidden/>
          </w:rPr>
          <w:fldChar w:fldCharType="begin"/>
        </w:r>
        <w:r w:rsidR="003D5A5E">
          <w:rPr>
            <w:noProof/>
            <w:webHidden/>
          </w:rPr>
          <w:instrText xml:space="preserve"> PAGEREF _Toc47631037 \h </w:instrText>
        </w:r>
        <w:r w:rsidR="003D5A5E">
          <w:rPr>
            <w:noProof/>
            <w:webHidden/>
          </w:rPr>
        </w:r>
        <w:r w:rsidR="003D5A5E">
          <w:rPr>
            <w:noProof/>
            <w:webHidden/>
          </w:rPr>
          <w:fldChar w:fldCharType="separate"/>
        </w:r>
        <w:r w:rsidR="00E902C7">
          <w:rPr>
            <w:noProof/>
            <w:webHidden/>
          </w:rPr>
          <w:t>30</w:t>
        </w:r>
        <w:r w:rsidR="003D5A5E">
          <w:rPr>
            <w:noProof/>
            <w:webHidden/>
          </w:rPr>
          <w:fldChar w:fldCharType="end"/>
        </w:r>
      </w:hyperlink>
    </w:p>
    <w:p w14:paraId="7016C7D7" w14:textId="4470803C" w:rsidR="003D5A5E" w:rsidRDefault="00BF6131" w:rsidP="003D5A5E">
      <w:pPr>
        <w:pStyle w:val="TOC2"/>
        <w:rPr>
          <w:rFonts w:asciiTheme="minorHAnsi" w:eastAsiaTheme="minorEastAsia" w:hAnsiTheme="minorHAnsi" w:cstheme="minorBidi"/>
          <w:noProof/>
          <w:sz w:val="24"/>
          <w:szCs w:val="24"/>
          <w:lang w:eastAsia="en-GB"/>
        </w:rPr>
      </w:pPr>
      <w:hyperlink w:anchor="_Toc47631038" w:history="1">
        <w:r w:rsidR="003D5A5E" w:rsidRPr="005336EF">
          <w:rPr>
            <w:rStyle w:val="Hyperlink"/>
            <w:noProof/>
          </w:rPr>
          <w:t>34.</w:t>
        </w:r>
        <w:r w:rsidR="003D5A5E">
          <w:rPr>
            <w:rFonts w:asciiTheme="minorHAnsi" w:eastAsiaTheme="minorEastAsia" w:hAnsiTheme="minorHAnsi" w:cstheme="minorBidi"/>
            <w:noProof/>
            <w:sz w:val="24"/>
            <w:szCs w:val="24"/>
            <w:lang w:eastAsia="en-GB"/>
          </w:rPr>
          <w:tab/>
        </w:r>
        <w:r w:rsidR="003D5A5E" w:rsidRPr="005336EF">
          <w:rPr>
            <w:rStyle w:val="Hyperlink"/>
            <w:noProof/>
          </w:rPr>
          <w:t>Conversion to Single Currency</w:t>
        </w:r>
        <w:r w:rsidR="003D5A5E">
          <w:rPr>
            <w:noProof/>
            <w:webHidden/>
          </w:rPr>
          <w:tab/>
        </w:r>
        <w:r w:rsidR="003D5A5E">
          <w:rPr>
            <w:noProof/>
            <w:webHidden/>
          </w:rPr>
          <w:fldChar w:fldCharType="begin"/>
        </w:r>
        <w:r w:rsidR="003D5A5E">
          <w:rPr>
            <w:noProof/>
            <w:webHidden/>
          </w:rPr>
          <w:instrText xml:space="preserve"> PAGEREF _Toc47631038 \h </w:instrText>
        </w:r>
        <w:r w:rsidR="003D5A5E">
          <w:rPr>
            <w:noProof/>
            <w:webHidden/>
          </w:rPr>
        </w:r>
        <w:r w:rsidR="003D5A5E">
          <w:rPr>
            <w:noProof/>
            <w:webHidden/>
          </w:rPr>
          <w:fldChar w:fldCharType="separate"/>
        </w:r>
        <w:r w:rsidR="00E902C7">
          <w:rPr>
            <w:noProof/>
            <w:webHidden/>
          </w:rPr>
          <w:t>30</w:t>
        </w:r>
        <w:r w:rsidR="003D5A5E">
          <w:rPr>
            <w:noProof/>
            <w:webHidden/>
          </w:rPr>
          <w:fldChar w:fldCharType="end"/>
        </w:r>
      </w:hyperlink>
    </w:p>
    <w:p w14:paraId="34FD8628" w14:textId="197F0FEC" w:rsidR="003D5A5E" w:rsidRDefault="00BF6131" w:rsidP="00DF12B9">
      <w:pPr>
        <w:pStyle w:val="TOC2"/>
        <w:rPr>
          <w:rFonts w:asciiTheme="minorHAnsi" w:eastAsiaTheme="minorEastAsia" w:hAnsiTheme="minorHAnsi" w:cstheme="minorBidi"/>
          <w:noProof/>
          <w:sz w:val="24"/>
          <w:szCs w:val="24"/>
          <w:lang w:eastAsia="en-GB"/>
        </w:rPr>
      </w:pPr>
      <w:hyperlink w:anchor="_Toc47631039" w:history="1">
        <w:r w:rsidR="003D5A5E" w:rsidRPr="005336EF">
          <w:rPr>
            <w:rStyle w:val="Hyperlink"/>
            <w:noProof/>
          </w:rPr>
          <w:t>35.</w:t>
        </w:r>
        <w:r w:rsidR="003D5A5E">
          <w:rPr>
            <w:rFonts w:asciiTheme="minorHAnsi" w:eastAsiaTheme="minorEastAsia" w:hAnsiTheme="minorHAnsi" w:cstheme="minorBidi"/>
            <w:noProof/>
            <w:sz w:val="24"/>
            <w:szCs w:val="24"/>
            <w:lang w:eastAsia="en-GB"/>
          </w:rPr>
          <w:tab/>
        </w:r>
        <w:r w:rsidR="003D5A5E" w:rsidRPr="005336EF">
          <w:rPr>
            <w:rStyle w:val="Hyperlink"/>
            <w:noProof/>
          </w:rPr>
          <w:t>Examination of Terms and Conditions</w:t>
        </w:r>
        <w:r w:rsidR="00581B29">
          <w:rPr>
            <w:rStyle w:val="Hyperlink"/>
            <w:noProof/>
          </w:rPr>
          <w:t xml:space="preserve"> and </w:t>
        </w:r>
        <w:r w:rsidR="003D5A5E" w:rsidRPr="005336EF">
          <w:rPr>
            <w:rStyle w:val="Hyperlink"/>
            <w:noProof/>
          </w:rPr>
          <w:t>Technical Evaluation</w:t>
        </w:r>
        <w:r w:rsidR="00A56B52">
          <w:rPr>
            <w:rStyle w:val="Hyperlink"/>
            <w:noProof/>
          </w:rPr>
          <w:t xml:space="preserve"> </w:t>
        </w:r>
        <w:r w:rsidR="00581B29">
          <w:rPr>
            <w:noProof/>
          </w:rPr>
          <w:t>(Non-Price evaluation criteria)</w:t>
        </w:r>
        <w:r w:rsidR="003D5A5E">
          <w:rPr>
            <w:noProof/>
            <w:webHidden/>
          </w:rPr>
          <w:tab/>
        </w:r>
        <w:r w:rsidR="003D5A5E">
          <w:rPr>
            <w:noProof/>
            <w:webHidden/>
          </w:rPr>
          <w:fldChar w:fldCharType="begin"/>
        </w:r>
        <w:r w:rsidR="003D5A5E">
          <w:rPr>
            <w:noProof/>
            <w:webHidden/>
          </w:rPr>
          <w:instrText xml:space="preserve"> PAGEREF _Toc47631039 \h </w:instrText>
        </w:r>
        <w:r w:rsidR="003D5A5E">
          <w:rPr>
            <w:noProof/>
            <w:webHidden/>
          </w:rPr>
        </w:r>
        <w:r w:rsidR="003D5A5E">
          <w:rPr>
            <w:noProof/>
            <w:webHidden/>
          </w:rPr>
          <w:fldChar w:fldCharType="separate"/>
        </w:r>
        <w:r w:rsidR="00E902C7">
          <w:rPr>
            <w:noProof/>
            <w:webHidden/>
          </w:rPr>
          <w:t>30</w:t>
        </w:r>
        <w:r w:rsidR="003D5A5E">
          <w:rPr>
            <w:noProof/>
            <w:webHidden/>
          </w:rPr>
          <w:fldChar w:fldCharType="end"/>
        </w:r>
      </w:hyperlink>
    </w:p>
    <w:p w14:paraId="7D107A87" w14:textId="3BEF5771" w:rsidR="003D5A5E" w:rsidRDefault="00BF6131" w:rsidP="003D5A5E">
      <w:pPr>
        <w:pStyle w:val="TOC2"/>
        <w:rPr>
          <w:rFonts w:asciiTheme="minorHAnsi" w:eastAsiaTheme="minorEastAsia" w:hAnsiTheme="minorHAnsi" w:cstheme="minorBidi"/>
          <w:noProof/>
          <w:sz w:val="24"/>
          <w:szCs w:val="24"/>
          <w:lang w:eastAsia="en-GB"/>
        </w:rPr>
      </w:pPr>
      <w:hyperlink w:anchor="_Toc47631040" w:history="1">
        <w:r w:rsidR="003D5A5E" w:rsidRPr="005336EF">
          <w:rPr>
            <w:rStyle w:val="Hyperlink"/>
            <w:noProof/>
          </w:rPr>
          <w:t>36.</w:t>
        </w:r>
        <w:r w:rsidR="003D5A5E">
          <w:rPr>
            <w:rFonts w:asciiTheme="minorHAnsi" w:eastAsiaTheme="minorEastAsia" w:hAnsiTheme="minorHAnsi" w:cstheme="minorBidi"/>
            <w:noProof/>
            <w:sz w:val="24"/>
            <w:szCs w:val="24"/>
            <w:lang w:eastAsia="en-GB"/>
          </w:rPr>
          <w:tab/>
        </w:r>
        <w:r w:rsidR="00581B29">
          <w:rPr>
            <w:rFonts w:asciiTheme="minorHAnsi" w:eastAsiaTheme="minorEastAsia" w:hAnsiTheme="minorHAnsi" w:cstheme="minorBidi"/>
            <w:noProof/>
            <w:sz w:val="24"/>
            <w:szCs w:val="24"/>
            <w:lang w:eastAsia="en-GB"/>
          </w:rPr>
          <w:t xml:space="preserve">Financial </w:t>
        </w:r>
        <w:r w:rsidR="003D5A5E" w:rsidRPr="005336EF">
          <w:rPr>
            <w:rStyle w:val="Hyperlink"/>
            <w:noProof/>
          </w:rPr>
          <w:t>Bid Evaluation</w:t>
        </w:r>
        <w:r w:rsidR="00581B29">
          <w:rPr>
            <w:rStyle w:val="Hyperlink"/>
            <w:noProof/>
          </w:rPr>
          <w:t xml:space="preserve"> </w:t>
        </w:r>
        <w:r w:rsidR="00581B29">
          <w:rPr>
            <w:noProof/>
          </w:rPr>
          <w:t>(Price-related criteria)</w:t>
        </w:r>
        <w:r w:rsidR="003D5A5E">
          <w:rPr>
            <w:noProof/>
            <w:webHidden/>
          </w:rPr>
          <w:tab/>
        </w:r>
        <w:r w:rsidR="003D5A5E">
          <w:rPr>
            <w:noProof/>
            <w:webHidden/>
          </w:rPr>
          <w:fldChar w:fldCharType="begin"/>
        </w:r>
        <w:r w:rsidR="003D5A5E">
          <w:rPr>
            <w:noProof/>
            <w:webHidden/>
          </w:rPr>
          <w:instrText xml:space="preserve"> PAGEREF _Toc47631040 \h </w:instrText>
        </w:r>
        <w:r w:rsidR="003D5A5E">
          <w:rPr>
            <w:noProof/>
            <w:webHidden/>
          </w:rPr>
        </w:r>
        <w:r w:rsidR="003D5A5E">
          <w:rPr>
            <w:noProof/>
            <w:webHidden/>
          </w:rPr>
          <w:fldChar w:fldCharType="separate"/>
        </w:r>
        <w:r w:rsidR="00E902C7">
          <w:rPr>
            <w:noProof/>
            <w:webHidden/>
          </w:rPr>
          <w:t>31</w:t>
        </w:r>
        <w:r w:rsidR="003D5A5E">
          <w:rPr>
            <w:noProof/>
            <w:webHidden/>
          </w:rPr>
          <w:fldChar w:fldCharType="end"/>
        </w:r>
      </w:hyperlink>
    </w:p>
    <w:p w14:paraId="7C39909D" w14:textId="1D0270A1" w:rsidR="003D5A5E" w:rsidRDefault="00BF6131" w:rsidP="003D5A5E">
      <w:pPr>
        <w:pStyle w:val="TOC2"/>
        <w:rPr>
          <w:rFonts w:asciiTheme="minorHAnsi" w:eastAsiaTheme="minorEastAsia" w:hAnsiTheme="minorHAnsi" w:cstheme="minorBidi"/>
          <w:noProof/>
          <w:sz w:val="24"/>
          <w:szCs w:val="24"/>
          <w:lang w:eastAsia="en-GB"/>
        </w:rPr>
      </w:pPr>
      <w:hyperlink w:anchor="_Toc47631041" w:history="1">
        <w:r w:rsidR="003D5A5E" w:rsidRPr="005336EF">
          <w:rPr>
            <w:rStyle w:val="Hyperlink"/>
            <w:noProof/>
          </w:rPr>
          <w:t>37.</w:t>
        </w:r>
        <w:r w:rsidR="003D5A5E">
          <w:rPr>
            <w:rFonts w:asciiTheme="minorHAnsi" w:eastAsiaTheme="minorEastAsia" w:hAnsiTheme="minorHAnsi" w:cstheme="minorBidi"/>
            <w:noProof/>
            <w:sz w:val="24"/>
            <w:szCs w:val="24"/>
            <w:lang w:eastAsia="en-GB"/>
          </w:rPr>
          <w:tab/>
        </w:r>
        <w:r w:rsidR="003D5A5E" w:rsidRPr="005336EF">
          <w:rPr>
            <w:rStyle w:val="Hyperlink"/>
            <w:noProof/>
          </w:rPr>
          <w:t>Comparison of Bids</w:t>
        </w:r>
        <w:r w:rsidR="003D5A5E">
          <w:rPr>
            <w:noProof/>
            <w:webHidden/>
          </w:rPr>
          <w:tab/>
        </w:r>
        <w:r w:rsidR="003D5A5E">
          <w:rPr>
            <w:noProof/>
            <w:webHidden/>
          </w:rPr>
          <w:fldChar w:fldCharType="begin"/>
        </w:r>
        <w:r w:rsidR="003D5A5E">
          <w:rPr>
            <w:noProof/>
            <w:webHidden/>
          </w:rPr>
          <w:instrText xml:space="preserve"> PAGEREF _Toc47631041 \h </w:instrText>
        </w:r>
        <w:r w:rsidR="003D5A5E">
          <w:rPr>
            <w:noProof/>
            <w:webHidden/>
          </w:rPr>
        </w:r>
        <w:r w:rsidR="003D5A5E">
          <w:rPr>
            <w:noProof/>
            <w:webHidden/>
          </w:rPr>
          <w:fldChar w:fldCharType="separate"/>
        </w:r>
        <w:r w:rsidR="00E902C7">
          <w:rPr>
            <w:noProof/>
            <w:webHidden/>
          </w:rPr>
          <w:t>31</w:t>
        </w:r>
        <w:r w:rsidR="003D5A5E">
          <w:rPr>
            <w:noProof/>
            <w:webHidden/>
          </w:rPr>
          <w:fldChar w:fldCharType="end"/>
        </w:r>
      </w:hyperlink>
    </w:p>
    <w:p w14:paraId="476DD5BD" w14:textId="5212106F" w:rsidR="003D5A5E" w:rsidRDefault="00BF6131" w:rsidP="003D5A5E">
      <w:pPr>
        <w:pStyle w:val="TOC2"/>
        <w:rPr>
          <w:rFonts w:asciiTheme="minorHAnsi" w:eastAsiaTheme="minorEastAsia" w:hAnsiTheme="minorHAnsi" w:cstheme="minorBidi"/>
          <w:noProof/>
          <w:sz w:val="24"/>
          <w:szCs w:val="24"/>
          <w:lang w:eastAsia="en-GB"/>
        </w:rPr>
      </w:pPr>
      <w:hyperlink w:anchor="_Toc47631042" w:history="1">
        <w:r w:rsidR="003D5A5E" w:rsidRPr="005336EF">
          <w:rPr>
            <w:rStyle w:val="Hyperlink"/>
            <w:noProof/>
          </w:rPr>
          <w:t>38.</w:t>
        </w:r>
        <w:r w:rsidR="003D5A5E">
          <w:rPr>
            <w:rFonts w:asciiTheme="minorHAnsi" w:eastAsiaTheme="minorEastAsia" w:hAnsiTheme="minorHAnsi" w:cstheme="minorBidi"/>
            <w:noProof/>
            <w:sz w:val="24"/>
            <w:szCs w:val="24"/>
            <w:lang w:eastAsia="en-GB"/>
          </w:rPr>
          <w:tab/>
        </w:r>
        <w:r w:rsidR="003D5A5E" w:rsidRPr="005336EF">
          <w:rPr>
            <w:rStyle w:val="Hyperlink"/>
            <w:noProof/>
          </w:rPr>
          <w:t>Domestic Preference</w:t>
        </w:r>
        <w:r w:rsidR="003D5A5E">
          <w:rPr>
            <w:noProof/>
            <w:webHidden/>
          </w:rPr>
          <w:tab/>
        </w:r>
        <w:r w:rsidR="003D5A5E">
          <w:rPr>
            <w:noProof/>
            <w:webHidden/>
          </w:rPr>
          <w:fldChar w:fldCharType="begin"/>
        </w:r>
        <w:r w:rsidR="003D5A5E">
          <w:rPr>
            <w:noProof/>
            <w:webHidden/>
          </w:rPr>
          <w:instrText xml:space="preserve"> PAGEREF _Toc47631042 \h </w:instrText>
        </w:r>
        <w:r w:rsidR="003D5A5E">
          <w:rPr>
            <w:noProof/>
            <w:webHidden/>
          </w:rPr>
        </w:r>
        <w:r w:rsidR="003D5A5E">
          <w:rPr>
            <w:noProof/>
            <w:webHidden/>
          </w:rPr>
          <w:fldChar w:fldCharType="separate"/>
        </w:r>
        <w:r w:rsidR="00E902C7">
          <w:rPr>
            <w:noProof/>
            <w:webHidden/>
          </w:rPr>
          <w:t>32</w:t>
        </w:r>
        <w:r w:rsidR="003D5A5E">
          <w:rPr>
            <w:noProof/>
            <w:webHidden/>
          </w:rPr>
          <w:fldChar w:fldCharType="end"/>
        </w:r>
      </w:hyperlink>
    </w:p>
    <w:p w14:paraId="5BAD937E" w14:textId="426E0736" w:rsidR="003D5A5E" w:rsidRDefault="00BF6131" w:rsidP="003D5A5E">
      <w:pPr>
        <w:pStyle w:val="TOC2"/>
        <w:rPr>
          <w:rFonts w:asciiTheme="minorHAnsi" w:eastAsiaTheme="minorEastAsia" w:hAnsiTheme="minorHAnsi" w:cstheme="minorBidi"/>
          <w:noProof/>
          <w:sz w:val="24"/>
          <w:szCs w:val="24"/>
          <w:lang w:eastAsia="en-GB"/>
        </w:rPr>
      </w:pPr>
      <w:hyperlink w:anchor="_Toc47631043" w:history="1">
        <w:r w:rsidR="003D5A5E" w:rsidRPr="005336EF">
          <w:rPr>
            <w:rStyle w:val="Hyperlink"/>
            <w:noProof/>
          </w:rPr>
          <w:t>39.</w:t>
        </w:r>
        <w:r w:rsidR="003D5A5E">
          <w:rPr>
            <w:rFonts w:asciiTheme="minorHAnsi" w:eastAsiaTheme="minorEastAsia" w:hAnsiTheme="minorHAnsi" w:cstheme="minorBidi"/>
            <w:noProof/>
            <w:sz w:val="24"/>
            <w:szCs w:val="24"/>
            <w:lang w:eastAsia="en-GB"/>
          </w:rPr>
          <w:tab/>
        </w:r>
        <w:r w:rsidR="003D5A5E" w:rsidRPr="005336EF">
          <w:rPr>
            <w:rStyle w:val="Hyperlink"/>
            <w:noProof/>
          </w:rPr>
          <w:t>Abnormally Low Bids</w:t>
        </w:r>
        <w:r w:rsidR="003D5A5E">
          <w:rPr>
            <w:noProof/>
            <w:webHidden/>
          </w:rPr>
          <w:tab/>
        </w:r>
        <w:r w:rsidR="003D5A5E">
          <w:rPr>
            <w:noProof/>
            <w:webHidden/>
          </w:rPr>
          <w:fldChar w:fldCharType="begin"/>
        </w:r>
        <w:r w:rsidR="003D5A5E">
          <w:rPr>
            <w:noProof/>
            <w:webHidden/>
          </w:rPr>
          <w:instrText xml:space="preserve"> PAGEREF _Toc47631043 \h </w:instrText>
        </w:r>
        <w:r w:rsidR="003D5A5E">
          <w:rPr>
            <w:noProof/>
            <w:webHidden/>
          </w:rPr>
        </w:r>
        <w:r w:rsidR="003D5A5E">
          <w:rPr>
            <w:noProof/>
            <w:webHidden/>
          </w:rPr>
          <w:fldChar w:fldCharType="separate"/>
        </w:r>
        <w:r w:rsidR="00E902C7">
          <w:rPr>
            <w:noProof/>
            <w:webHidden/>
          </w:rPr>
          <w:t>32</w:t>
        </w:r>
        <w:r w:rsidR="003D5A5E">
          <w:rPr>
            <w:noProof/>
            <w:webHidden/>
          </w:rPr>
          <w:fldChar w:fldCharType="end"/>
        </w:r>
      </w:hyperlink>
    </w:p>
    <w:p w14:paraId="2D002ED4" w14:textId="4E20C522" w:rsidR="003D5A5E" w:rsidRDefault="00BF6131" w:rsidP="003D5A5E">
      <w:pPr>
        <w:pStyle w:val="TOC2"/>
        <w:rPr>
          <w:rFonts w:asciiTheme="minorHAnsi" w:eastAsiaTheme="minorEastAsia" w:hAnsiTheme="minorHAnsi" w:cstheme="minorBidi"/>
          <w:noProof/>
          <w:sz w:val="24"/>
          <w:szCs w:val="24"/>
          <w:lang w:eastAsia="en-GB"/>
        </w:rPr>
      </w:pPr>
      <w:hyperlink w:anchor="_Toc47631044" w:history="1">
        <w:r w:rsidR="003D5A5E" w:rsidRPr="005336EF">
          <w:rPr>
            <w:rStyle w:val="Hyperlink"/>
            <w:noProof/>
          </w:rPr>
          <w:t>40.</w:t>
        </w:r>
        <w:r w:rsidR="003D5A5E">
          <w:rPr>
            <w:rFonts w:asciiTheme="minorHAnsi" w:eastAsiaTheme="minorEastAsia" w:hAnsiTheme="minorHAnsi" w:cstheme="minorBidi"/>
            <w:noProof/>
            <w:sz w:val="24"/>
            <w:szCs w:val="24"/>
            <w:lang w:eastAsia="en-GB"/>
          </w:rPr>
          <w:tab/>
        </w:r>
        <w:r w:rsidR="003D5A5E" w:rsidRPr="005336EF">
          <w:rPr>
            <w:rStyle w:val="Hyperlink"/>
            <w:noProof/>
          </w:rPr>
          <w:t>Post-Qualification of the Bidder</w:t>
        </w:r>
        <w:r w:rsidR="003D5A5E">
          <w:rPr>
            <w:noProof/>
            <w:webHidden/>
          </w:rPr>
          <w:tab/>
        </w:r>
        <w:r w:rsidR="003D5A5E">
          <w:rPr>
            <w:noProof/>
            <w:webHidden/>
          </w:rPr>
          <w:fldChar w:fldCharType="begin"/>
        </w:r>
        <w:r w:rsidR="003D5A5E">
          <w:rPr>
            <w:noProof/>
            <w:webHidden/>
          </w:rPr>
          <w:instrText xml:space="preserve"> PAGEREF _Toc47631044 \h </w:instrText>
        </w:r>
        <w:r w:rsidR="003D5A5E">
          <w:rPr>
            <w:noProof/>
            <w:webHidden/>
          </w:rPr>
        </w:r>
        <w:r w:rsidR="003D5A5E">
          <w:rPr>
            <w:noProof/>
            <w:webHidden/>
          </w:rPr>
          <w:fldChar w:fldCharType="separate"/>
        </w:r>
        <w:r w:rsidR="00E902C7">
          <w:rPr>
            <w:noProof/>
            <w:webHidden/>
          </w:rPr>
          <w:t>32</w:t>
        </w:r>
        <w:r w:rsidR="003D5A5E">
          <w:rPr>
            <w:noProof/>
            <w:webHidden/>
          </w:rPr>
          <w:fldChar w:fldCharType="end"/>
        </w:r>
      </w:hyperlink>
    </w:p>
    <w:p w14:paraId="7B113DA0" w14:textId="17C57340" w:rsidR="003D5A5E" w:rsidRDefault="00BF6131" w:rsidP="003D5A5E">
      <w:pPr>
        <w:pStyle w:val="TOC1"/>
        <w:rPr>
          <w:rFonts w:asciiTheme="minorHAnsi" w:eastAsiaTheme="minorEastAsia" w:hAnsiTheme="minorHAnsi" w:cstheme="minorBidi"/>
          <w:b w:val="0"/>
          <w:noProof/>
          <w:lang w:eastAsia="en-GB"/>
        </w:rPr>
      </w:pPr>
      <w:hyperlink w:anchor="_Toc47631045" w:history="1">
        <w:r w:rsidR="003D5A5E" w:rsidRPr="005336EF">
          <w:rPr>
            <w:rStyle w:val="Hyperlink"/>
            <w:noProof/>
          </w:rPr>
          <w:t>F.</w:t>
        </w:r>
        <w:r w:rsidR="003D5A5E">
          <w:rPr>
            <w:rFonts w:asciiTheme="minorHAnsi" w:eastAsiaTheme="minorEastAsia" w:hAnsiTheme="minorHAnsi" w:cstheme="minorBidi"/>
            <w:b w:val="0"/>
            <w:noProof/>
            <w:lang w:eastAsia="en-GB"/>
          </w:rPr>
          <w:tab/>
        </w:r>
        <w:r w:rsidR="003D5A5E" w:rsidRPr="005336EF">
          <w:rPr>
            <w:rStyle w:val="Hyperlink"/>
            <w:noProof/>
          </w:rPr>
          <w:t>Award of Contract</w:t>
        </w:r>
        <w:r w:rsidR="003D5A5E">
          <w:rPr>
            <w:noProof/>
            <w:webHidden/>
          </w:rPr>
          <w:tab/>
        </w:r>
        <w:r w:rsidR="003D5A5E">
          <w:rPr>
            <w:noProof/>
            <w:webHidden/>
          </w:rPr>
          <w:fldChar w:fldCharType="begin"/>
        </w:r>
        <w:r w:rsidR="003D5A5E">
          <w:rPr>
            <w:noProof/>
            <w:webHidden/>
          </w:rPr>
          <w:instrText xml:space="preserve"> PAGEREF _Toc47631045 \h </w:instrText>
        </w:r>
        <w:r w:rsidR="003D5A5E">
          <w:rPr>
            <w:noProof/>
            <w:webHidden/>
          </w:rPr>
        </w:r>
        <w:r w:rsidR="003D5A5E">
          <w:rPr>
            <w:noProof/>
            <w:webHidden/>
          </w:rPr>
          <w:fldChar w:fldCharType="separate"/>
        </w:r>
        <w:r w:rsidR="00E902C7">
          <w:rPr>
            <w:noProof/>
            <w:webHidden/>
          </w:rPr>
          <w:t>33</w:t>
        </w:r>
        <w:r w:rsidR="003D5A5E">
          <w:rPr>
            <w:noProof/>
            <w:webHidden/>
          </w:rPr>
          <w:fldChar w:fldCharType="end"/>
        </w:r>
      </w:hyperlink>
    </w:p>
    <w:p w14:paraId="5F760F52" w14:textId="4AB2D465" w:rsidR="003D5A5E" w:rsidRDefault="00BF6131" w:rsidP="003D5A5E">
      <w:pPr>
        <w:pStyle w:val="TOC2"/>
        <w:rPr>
          <w:rFonts w:asciiTheme="minorHAnsi" w:eastAsiaTheme="minorEastAsia" w:hAnsiTheme="minorHAnsi" w:cstheme="minorBidi"/>
          <w:noProof/>
          <w:sz w:val="24"/>
          <w:szCs w:val="24"/>
          <w:lang w:eastAsia="en-GB"/>
        </w:rPr>
      </w:pPr>
      <w:hyperlink w:anchor="_Toc47631046" w:history="1">
        <w:r w:rsidR="003D5A5E" w:rsidRPr="005336EF">
          <w:rPr>
            <w:rStyle w:val="Hyperlink"/>
            <w:noProof/>
          </w:rPr>
          <w:t>41.</w:t>
        </w:r>
        <w:r w:rsidR="003D5A5E">
          <w:rPr>
            <w:rFonts w:asciiTheme="minorHAnsi" w:eastAsiaTheme="minorEastAsia" w:hAnsiTheme="minorHAnsi" w:cstheme="minorBidi"/>
            <w:noProof/>
            <w:sz w:val="24"/>
            <w:szCs w:val="24"/>
            <w:lang w:eastAsia="en-GB"/>
          </w:rPr>
          <w:tab/>
        </w:r>
        <w:r w:rsidR="003D5A5E" w:rsidRPr="005336EF">
          <w:rPr>
            <w:rStyle w:val="Hyperlink"/>
            <w:noProof/>
          </w:rPr>
          <w:t>Award Criteria</w:t>
        </w:r>
        <w:r w:rsidR="003D5A5E">
          <w:rPr>
            <w:noProof/>
            <w:webHidden/>
          </w:rPr>
          <w:tab/>
        </w:r>
        <w:r w:rsidR="003D5A5E">
          <w:rPr>
            <w:noProof/>
            <w:webHidden/>
          </w:rPr>
          <w:fldChar w:fldCharType="begin"/>
        </w:r>
        <w:r w:rsidR="003D5A5E">
          <w:rPr>
            <w:noProof/>
            <w:webHidden/>
          </w:rPr>
          <w:instrText xml:space="preserve"> PAGEREF _Toc47631046 \h </w:instrText>
        </w:r>
        <w:r w:rsidR="003D5A5E">
          <w:rPr>
            <w:noProof/>
            <w:webHidden/>
          </w:rPr>
        </w:r>
        <w:r w:rsidR="003D5A5E">
          <w:rPr>
            <w:noProof/>
            <w:webHidden/>
          </w:rPr>
          <w:fldChar w:fldCharType="separate"/>
        </w:r>
        <w:r w:rsidR="00E902C7">
          <w:rPr>
            <w:noProof/>
            <w:webHidden/>
          </w:rPr>
          <w:t>33</w:t>
        </w:r>
        <w:r w:rsidR="003D5A5E">
          <w:rPr>
            <w:noProof/>
            <w:webHidden/>
          </w:rPr>
          <w:fldChar w:fldCharType="end"/>
        </w:r>
      </w:hyperlink>
    </w:p>
    <w:p w14:paraId="4F36A1B8" w14:textId="3AA33F09" w:rsidR="003D5A5E" w:rsidRDefault="00BF6131" w:rsidP="003D5A5E">
      <w:pPr>
        <w:pStyle w:val="TOC2"/>
        <w:rPr>
          <w:rFonts w:asciiTheme="minorHAnsi" w:eastAsiaTheme="minorEastAsia" w:hAnsiTheme="minorHAnsi" w:cstheme="minorBidi"/>
          <w:noProof/>
          <w:sz w:val="24"/>
          <w:szCs w:val="24"/>
          <w:lang w:eastAsia="en-GB"/>
        </w:rPr>
      </w:pPr>
      <w:hyperlink w:anchor="_Toc47631047" w:history="1">
        <w:r w:rsidR="003D5A5E" w:rsidRPr="005336EF">
          <w:rPr>
            <w:rStyle w:val="Hyperlink"/>
            <w:noProof/>
          </w:rPr>
          <w:t>42.</w:t>
        </w:r>
        <w:r w:rsidR="003D5A5E">
          <w:rPr>
            <w:rFonts w:asciiTheme="minorHAnsi" w:eastAsiaTheme="minorEastAsia" w:hAnsiTheme="minorHAnsi" w:cstheme="minorBidi"/>
            <w:noProof/>
            <w:sz w:val="24"/>
            <w:szCs w:val="24"/>
            <w:lang w:eastAsia="en-GB"/>
          </w:rPr>
          <w:tab/>
        </w:r>
        <w:r w:rsidR="003D5A5E" w:rsidRPr="005336EF">
          <w:rPr>
            <w:rStyle w:val="Hyperlink"/>
            <w:noProof/>
          </w:rPr>
          <w:t>Purchaser’s Right to Vary Quantities at Time of Award</w:t>
        </w:r>
        <w:r w:rsidR="003D5A5E">
          <w:rPr>
            <w:noProof/>
            <w:webHidden/>
          </w:rPr>
          <w:tab/>
        </w:r>
        <w:r w:rsidR="003D5A5E">
          <w:rPr>
            <w:noProof/>
            <w:webHidden/>
          </w:rPr>
          <w:fldChar w:fldCharType="begin"/>
        </w:r>
        <w:r w:rsidR="003D5A5E">
          <w:rPr>
            <w:noProof/>
            <w:webHidden/>
          </w:rPr>
          <w:instrText xml:space="preserve"> PAGEREF _Toc47631047 \h </w:instrText>
        </w:r>
        <w:r w:rsidR="003D5A5E">
          <w:rPr>
            <w:noProof/>
            <w:webHidden/>
          </w:rPr>
        </w:r>
        <w:r w:rsidR="003D5A5E">
          <w:rPr>
            <w:noProof/>
            <w:webHidden/>
          </w:rPr>
          <w:fldChar w:fldCharType="separate"/>
        </w:r>
        <w:r w:rsidR="00E902C7">
          <w:rPr>
            <w:noProof/>
            <w:webHidden/>
          </w:rPr>
          <w:t>33</w:t>
        </w:r>
        <w:r w:rsidR="003D5A5E">
          <w:rPr>
            <w:noProof/>
            <w:webHidden/>
          </w:rPr>
          <w:fldChar w:fldCharType="end"/>
        </w:r>
      </w:hyperlink>
    </w:p>
    <w:p w14:paraId="7DE6DD04" w14:textId="56DD7694" w:rsidR="003D5A5E" w:rsidRDefault="00BF6131" w:rsidP="003D5A5E">
      <w:pPr>
        <w:pStyle w:val="TOC2"/>
        <w:rPr>
          <w:rFonts w:asciiTheme="minorHAnsi" w:eastAsiaTheme="minorEastAsia" w:hAnsiTheme="minorHAnsi" w:cstheme="minorBidi"/>
          <w:noProof/>
          <w:sz w:val="24"/>
          <w:szCs w:val="24"/>
          <w:lang w:eastAsia="en-GB"/>
        </w:rPr>
      </w:pPr>
      <w:hyperlink w:anchor="_Toc47631048" w:history="1">
        <w:r w:rsidR="003D5A5E" w:rsidRPr="005336EF">
          <w:rPr>
            <w:rStyle w:val="Hyperlink"/>
            <w:noProof/>
          </w:rPr>
          <w:t>43.</w:t>
        </w:r>
        <w:r w:rsidR="003D5A5E">
          <w:rPr>
            <w:rFonts w:asciiTheme="minorHAnsi" w:eastAsiaTheme="minorEastAsia" w:hAnsiTheme="minorHAnsi" w:cstheme="minorBidi"/>
            <w:noProof/>
            <w:sz w:val="24"/>
            <w:szCs w:val="24"/>
            <w:lang w:eastAsia="en-GB"/>
          </w:rPr>
          <w:tab/>
        </w:r>
        <w:r w:rsidR="003D5A5E" w:rsidRPr="005336EF">
          <w:rPr>
            <w:rStyle w:val="Hyperlink"/>
            <w:noProof/>
          </w:rPr>
          <w:t>Notice of Intent to Award</w:t>
        </w:r>
        <w:r w:rsidR="003D5A5E">
          <w:rPr>
            <w:noProof/>
            <w:webHidden/>
          </w:rPr>
          <w:tab/>
        </w:r>
        <w:r w:rsidR="003D5A5E">
          <w:rPr>
            <w:noProof/>
            <w:webHidden/>
          </w:rPr>
          <w:fldChar w:fldCharType="begin"/>
        </w:r>
        <w:r w:rsidR="003D5A5E">
          <w:rPr>
            <w:noProof/>
            <w:webHidden/>
          </w:rPr>
          <w:instrText xml:space="preserve"> PAGEREF _Toc47631048 \h </w:instrText>
        </w:r>
        <w:r w:rsidR="003D5A5E">
          <w:rPr>
            <w:noProof/>
            <w:webHidden/>
          </w:rPr>
        </w:r>
        <w:r w:rsidR="003D5A5E">
          <w:rPr>
            <w:noProof/>
            <w:webHidden/>
          </w:rPr>
          <w:fldChar w:fldCharType="separate"/>
        </w:r>
        <w:r w:rsidR="00E902C7">
          <w:rPr>
            <w:noProof/>
            <w:webHidden/>
          </w:rPr>
          <w:t>33</w:t>
        </w:r>
        <w:r w:rsidR="003D5A5E">
          <w:rPr>
            <w:noProof/>
            <w:webHidden/>
          </w:rPr>
          <w:fldChar w:fldCharType="end"/>
        </w:r>
      </w:hyperlink>
    </w:p>
    <w:p w14:paraId="1CB9E61B" w14:textId="5DBF8E21" w:rsidR="003D5A5E" w:rsidRDefault="00BF6131" w:rsidP="003D5A5E">
      <w:pPr>
        <w:pStyle w:val="TOC2"/>
        <w:rPr>
          <w:rFonts w:asciiTheme="minorHAnsi" w:eastAsiaTheme="minorEastAsia" w:hAnsiTheme="minorHAnsi" w:cstheme="minorBidi"/>
          <w:noProof/>
          <w:sz w:val="24"/>
          <w:szCs w:val="24"/>
          <w:lang w:eastAsia="en-GB"/>
        </w:rPr>
      </w:pPr>
      <w:hyperlink w:anchor="_Toc47631049" w:history="1">
        <w:r w:rsidR="003D5A5E" w:rsidRPr="005336EF">
          <w:rPr>
            <w:rStyle w:val="Hyperlink"/>
            <w:noProof/>
          </w:rPr>
          <w:t>44.</w:t>
        </w:r>
        <w:r w:rsidR="003D5A5E">
          <w:rPr>
            <w:rFonts w:asciiTheme="minorHAnsi" w:eastAsiaTheme="minorEastAsia" w:hAnsiTheme="minorHAnsi" w:cstheme="minorBidi"/>
            <w:noProof/>
            <w:sz w:val="24"/>
            <w:szCs w:val="24"/>
            <w:lang w:eastAsia="en-GB"/>
          </w:rPr>
          <w:tab/>
        </w:r>
        <w:r w:rsidR="003D5A5E" w:rsidRPr="005336EF">
          <w:rPr>
            <w:rStyle w:val="Hyperlink"/>
            <w:noProof/>
          </w:rPr>
          <w:t>Bid Protests</w:t>
        </w:r>
        <w:r w:rsidR="003D5A5E">
          <w:rPr>
            <w:noProof/>
            <w:webHidden/>
          </w:rPr>
          <w:tab/>
        </w:r>
        <w:r w:rsidR="003D5A5E">
          <w:rPr>
            <w:noProof/>
            <w:webHidden/>
          </w:rPr>
          <w:fldChar w:fldCharType="begin"/>
        </w:r>
        <w:r w:rsidR="003D5A5E">
          <w:rPr>
            <w:noProof/>
            <w:webHidden/>
          </w:rPr>
          <w:instrText xml:space="preserve"> PAGEREF _Toc47631049 \h </w:instrText>
        </w:r>
        <w:r w:rsidR="003D5A5E">
          <w:rPr>
            <w:noProof/>
            <w:webHidden/>
          </w:rPr>
        </w:r>
        <w:r w:rsidR="003D5A5E">
          <w:rPr>
            <w:noProof/>
            <w:webHidden/>
          </w:rPr>
          <w:fldChar w:fldCharType="separate"/>
        </w:r>
        <w:r w:rsidR="00E902C7">
          <w:rPr>
            <w:noProof/>
            <w:webHidden/>
          </w:rPr>
          <w:t>34</w:t>
        </w:r>
        <w:r w:rsidR="003D5A5E">
          <w:rPr>
            <w:noProof/>
            <w:webHidden/>
          </w:rPr>
          <w:fldChar w:fldCharType="end"/>
        </w:r>
      </w:hyperlink>
    </w:p>
    <w:p w14:paraId="22BD52D5" w14:textId="0C0EAD08" w:rsidR="003D5A5E" w:rsidRDefault="00BF6131" w:rsidP="003D5A5E">
      <w:pPr>
        <w:pStyle w:val="TOC2"/>
        <w:rPr>
          <w:rFonts w:asciiTheme="minorHAnsi" w:eastAsiaTheme="minorEastAsia" w:hAnsiTheme="minorHAnsi" w:cstheme="minorBidi"/>
          <w:noProof/>
          <w:sz w:val="24"/>
          <w:szCs w:val="24"/>
          <w:lang w:eastAsia="en-GB"/>
        </w:rPr>
      </w:pPr>
      <w:hyperlink w:anchor="_Toc47631050" w:history="1">
        <w:r w:rsidR="003D5A5E" w:rsidRPr="005336EF">
          <w:rPr>
            <w:rStyle w:val="Hyperlink"/>
            <w:noProof/>
          </w:rPr>
          <w:t>45.</w:t>
        </w:r>
        <w:r w:rsidR="003D5A5E">
          <w:rPr>
            <w:rFonts w:asciiTheme="minorHAnsi" w:eastAsiaTheme="minorEastAsia" w:hAnsiTheme="minorHAnsi" w:cstheme="minorBidi"/>
            <w:noProof/>
            <w:sz w:val="24"/>
            <w:szCs w:val="24"/>
            <w:lang w:eastAsia="en-GB"/>
          </w:rPr>
          <w:tab/>
        </w:r>
        <w:r w:rsidR="003D5A5E" w:rsidRPr="005336EF">
          <w:rPr>
            <w:rStyle w:val="Hyperlink"/>
            <w:noProof/>
          </w:rPr>
          <w:t>Signing of Contract</w:t>
        </w:r>
        <w:r w:rsidR="003D5A5E">
          <w:rPr>
            <w:noProof/>
            <w:webHidden/>
          </w:rPr>
          <w:tab/>
        </w:r>
        <w:r w:rsidR="003D5A5E">
          <w:rPr>
            <w:noProof/>
            <w:webHidden/>
          </w:rPr>
          <w:fldChar w:fldCharType="begin"/>
        </w:r>
        <w:r w:rsidR="003D5A5E">
          <w:rPr>
            <w:noProof/>
            <w:webHidden/>
          </w:rPr>
          <w:instrText xml:space="preserve"> PAGEREF _Toc47631050 \h </w:instrText>
        </w:r>
        <w:r w:rsidR="003D5A5E">
          <w:rPr>
            <w:noProof/>
            <w:webHidden/>
          </w:rPr>
        </w:r>
        <w:r w:rsidR="003D5A5E">
          <w:rPr>
            <w:noProof/>
            <w:webHidden/>
          </w:rPr>
          <w:fldChar w:fldCharType="separate"/>
        </w:r>
        <w:r w:rsidR="00E902C7">
          <w:rPr>
            <w:noProof/>
            <w:webHidden/>
          </w:rPr>
          <w:t>34</w:t>
        </w:r>
        <w:r w:rsidR="003D5A5E">
          <w:rPr>
            <w:noProof/>
            <w:webHidden/>
          </w:rPr>
          <w:fldChar w:fldCharType="end"/>
        </w:r>
      </w:hyperlink>
    </w:p>
    <w:p w14:paraId="541F719F" w14:textId="6BE1B538" w:rsidR="003D5A5E" w:rsidRDefault="00BF6131" w:rsidP="003D5A5E">
      <w:pPr>
        <w:pStyle w:val="TOC2"/>
        <w:rPr>
          <w:rFonts w:asciiTheme="minorHAnsi" w:eastAsiaTheme="minorEastAsia" w:hAnsiTheme="minorHAnsi" w:cstheme="minorBidi"/>
          <w:noProof/>
          <w:sz w:val="24"/>
          <w:szCs w:val="24"/>
          <w:lang w:eastAsia="en-GB"/>
        </w:rPr>
      </w:pPr>
      <w:hyperlink w:anchor="_Toc47631051" w:history="1">
        <w:r w:rsidR="003D5A5E" w:rsidRPr="005336EF">
          <w:rPr>
            <w:rStyle w:val="Hyperlink"/>
            <w:noProof/>
          </w:rPr>
          <w:t>46.</w:t>
        </w:r>
        <w:r w:rsidR="003D5A5E">
          <w:rPr>
            <w:rFonts w:asciiTheme="minorHAnsi" w:eastAsiaTheme="minorEastAsia" w:hAnsiTheme="minorHAnsi" w:cstheme="minorBidi"/>
            <w:noProof/>
            <w:sz w:val="24"/>
            <w:szCs w:val="24"/>
            <w:lang w:eastAsia="en-GB"/>
          </w:rPr>
          <w:tab/>
        </w:r>
        <w:r w:rsidR="003D5A5E" w:rsidRPr="005336EF">
          <w:rPr>
            <w:rStyle w:val="Hyperlink"/>
            <w:noProof/>
          </w:rPr>
          <w:t>Performance Security</w:t>
        </w:r>
        <w:r w:rsidR="003D5A5E">
          <w:rPr>
            <w:noProof/>
            <w:webHidden/>
          </w:rPr>
          <w:tab/>
        </w:r>
        <w:r w:rsidR="003D5A5E">
          <w:rPr>
            <w:noProof/>
            <w:webHidden/>
          </w:rPr>
          <w:fldChar w:fldCharType="begin"/>
        </w:r>
        <w:r w:rsidR="003D5A5E">
          <w:rPr>
            <w:noProof/>
            <w:webHidden/>
          </w:rPr>
          <w:instrText xml:space="preserve"> PAGEREF _Toc47631051 \h </w:instrText>
        </w:r>
        <w:r w:rsidR="003D5A5E">
          <w:rPr>
            <w:noProof/>
            <w:webHidden/>
          </w:rPr>
        </w:r>
        <w:r w:rsidR="003D5A5E">
          <w:rPr>
            <w:noProof/>
            <w:webHidden/>
          </w:rPr>
          <w:fldChar w:fldCharType="separate"/>
        </w:r>
        <w:r w:rsidR="00E902C7">
          <w:rPr>
            <w:noProof/>
            <w:webHidden/>
          </w:rPr>
          <w:t>34</w:t>
        </w:r>
        <w:r w:rsidR="003D5A5E">
          <w:rPr>
            <w:noProof/>
            <w:webHidden/>
          </w:rPr>
          <w:fldChar w:fldCharType="end"/>
        </w:r>
      </w:hyperlink>
    </w:p>
    <w:p w14:paraId="5556BC19" w14:textId="4D798290" w:rsidR="003D5A5E" w:rsidRDefault="00BF6131" w:rsidP="003D5A5E">
      <w:pPr>
        <w:pStyle w:val="TOC2"/>
        <w:rPr>
          <w:rFonts w:asciiTheme="minorHAnsi" w:eastAsiaTheme="minorEastAsia" w:hAnsiTheme="minorHAnsi" w:cstheme="minorBidi"/>
          <w:noProof/>
          <w:sz w:val="24"/>
          <w:szCs w:val="24"/>
          <w:lang w:eastAsia="en-GB"/>
        </w:rPr>
      </w:pPr>
      <w:hyperlink w:anchor="_Toc47631052" w:history="1">
        <w:r w:rsidR="003D5A5E" w:rsidRPr="005336EF">
          <w:rPr>
            <w:rStyle w:val="Hyperlink"/>
            <w:noProof/>
          </w:rPr>
          <w:t>47.</w:t>
        </w:r>
        <w:r w:rsidR="003D5A5E">
          <w:rPr>
            <w:rFonts w:asciiTheme="minorHAnsi" w:eastAsiaTheme="minorEastAsia" w:hAnsiTheme="minorHAnsi" w:cstheme="minorBidi"/>
            <w:noProof/>
            <w:sz w:val="24"/>
            <w:szCs w:val="24"/>
            <w:lang w:eastAsia="en-GB"/>
          </w:rPr>
          <w:tab/>
        </w:r>
        <w:r w:rsidR="003D5A5E" w:rsidRPr="005336EF">
          <w:rPr>
            <w:rStyle w:val="Hyperlink"/>
            <w:noProof/>
          </w:rPr>
          <w:t>Publication of Award and Return of Bid Securities</w:t>
        </w:r>
        <w:r w:rsidR="003D5A5E">
          <w:rPr>
            <w:noProof/>
            <w:webHidden/>
          </w:rPr>
          <w:tab/>
        </w:r>
        <w:r w:rsidR="003D5A5E">
          <w:rPr>
            <w:noProof/>
            <w:webHidden/>
          </w:rPr>
          <w:fldChar w:fldCharType="begin"/>
        </w:r>
        <w:r w:rsidR="003D5A5E">
          <w:rPr>
            <w:noProof/>
            <w:webHidden/>
          </w:rPr>
          <w:instrText xml:space="preserve"> PAGEREF _Toc47631052 \h </w:instrText>
        </w:r>
        <w:r w:rsidR="003D5A5E">
          <w:rPr>
            <w:noProof/>
            <w:webHidden/>
          </w:rPr>
        </w:r>
        <w:r w:rsidR="003D5A5E">
          <w:rPr>
            <w:noProof/>
            <w:webHidden/>
          </w:rPr>
          <w:fldChar w:fldCharType="separate"/>
        </w:r>
        <w:r w:rsidR="00E902C7">
          <w:rPr>
            <w:noProof/>
            <w:webHidden/>
          </w:rPr>
          <w:t>34</w:t>
        </w:r>
        <w:r w:rsidR="003D5A5E">
          <w:rPr>
            <w:noProof/>
            <w:webHidden/>
          </w:rPr>
          <w:fldChar w:fldCharType="end"/>
        </w:r>
      </w:hyperlink>
    </w:p>
    <w:p w14:paraId="59534AD7" w14:textId="2B3640D4" w:rsidR="00FA6571" w:rsidRDefault="003D5A5E" w:rsidP="00C307C9">
      <w:pPr>
        <w:spacing w:before="240"/>
        <w:ind w:left="720" w:hanging="720"/>
        <w:jc w:val="center"/>
      </w:pPr>
      <w:r>
        <w:fldChar w:fldCharType="end"/>
      </w:r>
    </w:p>
    <w:p w14:paraId="03EBFC42" w14:textId="3A4075B4" w:rsidR="00FA6571" w:rsidRDefault="00FA6571">
      <w:pPr>
        <w:rPr>
          <w:rFonts w:asciiTheme="minorBidi" w:eastAsiaTheme="majorEastAsia" w:hAnsiTheme="minorBidi" w:cstheme="minorBidi"/>
          <w:b/>
          <w:bCs/>
          <w:color w:val="000000" w:themeColor="text1"/>
          <w:sz w:val="32"/>
          <w:szCs w:val="32"/>
        </w:rPr>
      </w:pPr>
      <w:r>
        <w:br w:type="page"/>
      </w:r>
    </w:p>
    <w:p w14:paraId="55F05295" w14:textId="26D83508" w:rsidR="00FA6571" w:rsidRPr="00F63682" w:rsidRDefault="00FA6571" w:rsidP="00F63682">
      <w:pPr>
        <w:jc w:val="center"/>
        <w:rPr>
          <w:b/>
          <w:bCs/>
          <w:sz w:val="32"/>
          <w:szCs w:val="32"/>
        </w:rPr>
      </w:pPr>
      <w:bookmarkStart w:id="7" w:name="_Toc47629209"/>
      <w:r w:rsidRPr="00F63682">
        <w:rPr>
          <w:b/>
          <w:bCs/>
          <w:sz w:val="32"/>
          <w:szCs w:val="32"/>
        </w:rPr>
        <w:lastRenderedPageBreak/>
        <w:t>Instructions to Bidders</w:t>
      </w:r>
      <w:bookmarkEnd w:id="7"/>
    </w:p>
    <w:p w14:paraId="3899D0B9" w14:textId="0FE91CDE" w:rsidR="005F75D7" w:rsidRDefault="00C307C9" w:rsidP="00BF6131">
      <w:pPr>
        <w:pStyle w:val="ITBHeading"/>
        <w:numPr>
          <w:ilvl w:val="0"/>
          <w:numId w:val="41"/>
        </w:numPr>
      </w:pPr>
      <w:bookmarkStart w:id="8" w:name="_Toc47630842"/>
      <w:bookmarkStart w:id="9" w:name="_Toc47631000"/>
      <w:r>
        <w:t>General</w:t>
      </w:r>
      <w:bookmarkEnd w:id="8"/>
      <w:bookmarkEnd w:id="9"/>
    </w:p>
    <w:tbl>
      <w:tblPr>
        <w:tblW w:w="9923" w:type="dxa"/>
        <w:tblLayout w:type="fixed"/>
        <w:tblCellMar>
          <w:left w:w="0" w:type="dxa"/>
          <w:right w:w="0" w:type="dxa"/>
        </w:tblCellMar>
        <w:tblLook w:val="01E0" w:firstRow="1" w:lastRow="1" w:firstColumn="1" w:lastColumn="1" w:noHBand="0" w:noVBand="0"/>
      </w:tblPr>
      <w:tblGrid>
        <w:gridCol w:w="2155"/>
        <w:gridCol w:w="7768"/>
      </w:tblGrid>
      <w:tr w:rsidR="00C307C9" w:rsidRPr="00A520A6" w14:paraId="61D17FA9" w14:textId="77777777" w:rsidTr="00A14237">
        <w:trPr>
          <w:trHeight w:val="1548"/>
        </w:trPr>
        <w:tc>
          <w:tcPr>
            <w:tcW w:w="2155" w:type="dxa"/>
          </w:tcPr>
          <w:p w14:paraId="7056D150" w14:textId="1187AC7B" w:rsidR="00C307C9" w:rsidRPr="003D4F0F" w:rsidRDefault="00C307C9" w:rsidP="00BF6131">
            <w:pPr>
              <w:pStyle w:val="ITBClauses"/>
              <w:numPr>
                <w:ilvl w:val="0"/>
                <w:numId w:val="38"/>
              </w:numPr>
            </w:pPr>
            <w:bookmarkStart w:id="10" w:name="_Toc44943123"/>
            <w:bookmarkStart w:id="11" w:name="_Toc45027602"/>
            <w:bookmarkStart w:id="12" w:name="_Toc46500063"/>
            <w:bookmarkStart w:id="13" w:name="_Toc47630843"/>
            <w:bookmarkStart w:id="14" w:name="_Toc47631001"/>
            <w:r>
              <w:t>Scope of B</w:t>
            </w:r>
            <w:r w:rsidRPr="00A520A6">
              <w:t>id</w:t>
            </w:r>
            <w:bookmarkEnd w:id="10"/>
            <w:bookmarkEnd w:id="11"/>
            <w:bookmarkEnd w:id="12"/>
            <w:bookmarkEnd w:id="13"/>
            <w:bookmarkEnd w:id="14"/>
          </w:p>
        </w:tc>
        <w:tc>
          <w:tcPr>
            <w:tcW w:w="7768" w:type="dxa"/>
          </w:tcPr>
          <w:p w14:paraId="01C72D7A" w14:textId="327B58AD" w:rsidR="00C307C9" w:rsidRPr="00A520A6" w:rsidRDefault="00C307C9" w:rsidP="00BF6131">
            <w:pPr>
              <w:pStyle w:val="ITBSubclause"/>
              <w:numPr>
                <w:ilvl w:val="1"/>
                <w:numId w:val="38"/>
              </w:numPr>
            </w:pPr>
            <w:bookmarkStart w:id="15" w:name="_Toc201554530"/>
            <w:bookmarkStart w:id="16" w:name="_Ref201562783"/>
            <w:bookmarkStart w:id="17" w:name="_Ref201562791"/>
            <w:bookmarkStart w:id="18" w:name="_Ref201562796"/>
            <w:bookmarkStart w:id="19" w:name="_Ref201562801"/>
            <w:bookmarkStart w:id="20" w:name="_Ref201562806"/>
            <w:bookmarkStart w:id="21" w:name="_Ref201562811"/>
            <w:bookmarkStart w:id="22" w:name="_Ref201562837"/>
            <w:bookmarkStart w:id="23" w:name="_Ref201567165"/>
            <w:bookmarkStart w:id="24" w:name="_Ref201636445"/>
            <w:bookmarkStart w:id="25" w:name="_Ref201639393"/>
            <w:r>
              <w:t>The p</w:t>
            </w:r>
            <w:r w:rsidRPr="00A520A6">
              <w:t>urchase</w:t>
            </w:r>
            <w:r>
              <w:t xml:space="preserve">r has issued an invitation for bids for the procurement of goods and related services as specified in </w:t>
            </w:r>
            <w:r w:rsidR="003B359B">
              <w:t>S</w:t>
            </w:r>
            <w:r w:rsidR="00050D07">
              <w:t>ection</w:t>
            </w:r>
            <w:r>
              <w:t xml:space="preserve"> V</w:t>
            </w:r>
            <w:r w:rsidR="003B359B">
              <w:t xml:space="preserve"> -</w:t>
            </w:r>
            <w:r>
              <w:t xml:space="preserve"> </w:t>
            </w:r>
            <w:r w:rsidR="003B359B">
              <w:t>S</w:t>
            </w:r>
            <w:r>
              <w:t xml:space="preserve">chedule of </w:t>
            </w:r>
            <w:r w:rsidR="003B359B">
              <w:t>R</w:t>
            </w:r>
            <w:r w:rsidRPr="00A520A6">
              <w:t>equirements. The name an</w:t>
            </w:r>
            <w:r>
              <w:t>d identification number of the c</w:t>
            </w:r>
            <w:r w:rsidRPr="00A520A6">
              <w:t xml:space="preserve">ontract, and number and description of the lot(s), are </w:t>
            </w:r>
            <w:r w:rsidRPr="00A520A6">
              <w:rPr>
                <w:bCs/>
              </w:rPr>
              <w:t>specified in the</w:t>
            </w:r>
            <w:r>
              <w:t xml:space="preserve"> bid data s</w:t>
            </w:r>
            <w:r w:rsidRPr="00A520A6">
              <w:t xml:space="preserve">heet </w:t>
            </w:r>
            <w:r w:rsidRPr="005C18C7">
              <w:t>(</w:t>
            </w:r>
            <w:r w:rsidRPr="00BA0151">
              <w:rPr>
                <w:b/>
                <w:bCs/>
              </w:rPr>
              <w:t>BDS</w:t>
            </w:r>
            <w:r w:rsidRPr="005C18C7">
              <w:t>).</w:t>
            </w:r>
          </w:p>
          <w:p w14:paraId="4DA8DA74" w14:textId="3D29E1D2" w:rsidR="00C307C9" w:rsidRPr="00CD7361" w:rsidRDefault="00C307C9" w:rsidP="00BF6131">
            <w:pPr>
              <w:pStyle w:val="ITBSubclause"/>
              <w:numPr>
                <w:ilvl w:val="1"/>
                <w:numId w:val="38"/>
              </w:numPr>
            </w:pPr>
            <w:r>
              <w:t xml:space="preserve">The purchaser of </w:t>
            </w:r>
            <w:r w:rsidRPr="00BA0151">
              <w:rPr>
                <w:b/>
                <w:bCs/>
              </w:rPr>
              <w:t>identified in the BDS</w:t>
            </w:r>
            <w:r>
              <w:t xml:space="preserve">, is not bound to accept any </w:t>
            </w:r>
            <w:r w:rsidRPr="00454965">
              <w:t>bid</w:t>
            </w:r>
            <w:r w:rsidRPr="00A520A6">
              <w:t>, and reserves the right to cancel the proc</w:t>
            </w:r>
            <w:r>
              <w:t>urement at any time prior to c</w:t>
            </w:r>
            <w:r w:rsidRPr="00A520A6">
              <w:t xml:space="preserve">ontract award, without thereby </w:t>
            </w:r>
            <w:r>
              <w:t>incurring any liability to any b</w:t>
            </w:r>
            <w:r w:rsidRPr="00A520A6">
              <w:t>idder.</w:t>
            </w:r>
            <w:bookmarkEnd w:id="15"/>
            <w:bookmarkEnd w:id="16"/>
            <w:bookmarkEnd w:id="17"/>
            <w:bookmarkEnd w:id="18"/>
            <w:bookmarkEnd w:id="19"/>
            <w:bookmarkEnd w:id="20"/>
            <w:bookmarkEnd w:id="21"/>
            <w:bookmarkEnd w:id="22"/>
            <w:bookmarkEnd w:id="23"/>
            <w:bookmarkEnd w:id="24"/>
            <w:bookmarkEnd w:id="25"/>
          </w:p>
        </w:tc>
      </w:tr>
      <w:tr w:rsidR="00C307C9" w:rsidRPr="00A520A6" w14:paraId="7BF04888" w14:textId="77777777" w:rsidTr="00A14237">
        <w:trPr>
          <w:trHeight w:val="1548"/>
        </w:trPr>
        <w:tc>
          <w:tcPr>
            <w:tcW w:w="2155" w:type="dxa"/>
          </w:tcPr>
          <w:p w14:paraId="7CE2ED4C" w14:textId="59530451" w:rsidR="00C307C9" w:rsidRDefault="00C307C9" w:rsidP="00BF6131">
            <w:pPr>
              <w:pStyle w:val="ITBClauses"/>
              <w:numPr>
                <w:ilvl w:val="0"/>
                <w:numId w:val="38"/>
              </w:numPr>
            </w:pPr>
            <w:bookmarkStart w:id="26" w:name="_Toc44943124"/>
            <w:bookmarkStart w:id="27" w:name="_Toc45027603"/>
            <w:bookmarkStart w:id="28" w:name="_Toc46500064"/>
            <w:bookmarkStart w:id="29" w:name="_Toc47630844"/>
            <w:bookmarkStart w:id="30" w:name="_Toc47631002"/>
            <w:r w:rsidRPr="003D4F0F">
              <w:t>Source of Funds</w:t>
            </w:r>
            <w:bookmarkEnd w:id="26"/>
            <w:bookmarkEnd w:id="27"/>
            <w:bookmarkEnd w:id="28"/>
            <w:bookmarkEnd w:id="29"/>
            <w:bookmarkEnd w:id="30"/>
          </w:p>
        </w:tc>
        <w:tc>
          <w:tcPr>
            <w:tcW w:w="7768" w:type="dxa"/>
          </w:tcPr>
          <w:p w14:paraId="28B67D43" w14:textId="29750B04" w:rsidR="00C307C9" w:rsidRDefault="00C307C9" w:rsidP="00C307C9">
            <w:pPr>
              <w:pStyle w:val="ITBSubclause"/>
            </w:pPr>
            <w:r w:rsidRPr="00BA0151">
              <w:t xml:space="preserve">The </w:t>
            </w:r>
            <w:r w:rsidR="00B274FB">
              <w:t>b</w:t>
            </w:r>
            <w:r w:rsidRPr="00BA0151">
              <w:t xml:space="preserve">orrower or </w:t>
            </w:r>
            <w:r w:rsidR="00B274FB">
              <w:t>r</w:t>
            </w:r>
            <w:r w:rsidRPr="00BA0151">
              <w:t>ecipient (hereinafter called “</w:t>
            </w:r>
            <w:r>
              <w:t>b</w:t>
            </w:r>
            <w:r w:rsidRPr="00BA0151">
              <w:t xml:space="preserve">orrower”) </w:t>
            </w:r>
            <w:r w:rsidRPr="00BA0151">
              <w:rPr>
                <w:b/>
                <w:bCs/>
              </w:rPr>
              <w:t>specified in the BDS</w:t>
            </w:r>
            <w:r w:rsidRPr="00BA0151">
              <w:t xml:space="preserve"> has received (or in appropriate cases “has applied for”) a financing from the International Fund for Agricultural Development (“the Fund”) </w:t>
            </w:r>
            <w:r w:rsidRPr="00BA0151">
              <w:rPr>
                <w:i/>
                <w:iCs/>
                <w:color w:val="FF0000"/>
              </w:rPr>
              <w:t xml:space="preserve">[if there is more than one donor agency, replace with this as appropriate: The </w:t>
            </w:r>
            <w:r w:rsidR="00B274FB">
              <w:rPr>
                <w:i/>
                <w:iCs/>
                <w:color w:val="FF0000"/>
              </w:rPr>
              <w:t>b</w:t>
            </w:r>
            <w:r w:rsidRPr="00BA0151">
              <w:rPr>
                <w:i/>
                <w:iCs/>
                <w:color w:val="FF0000"/>
              </w:rPr>
              <w:t xml:space="preserve">orrower or </w:t>
            </w:r>
            <w:r w:rsidR="00B274FB">
              <w:rPr>
                <w:i/>
                <w:iCs/>
                <w:color w:val="FF0000"/>
              </w:rPr>
              <w:t>r</w:t>
            </w:r>
            <w:r w:rsidRPr="00BA0151">
              <w:rPr>
                <w:i/>
                <w:iCs/>
                <w:color w:val="FF0000"/>
              </w:rPr>
              <w:t>ecipient (hereinafter called “</w:t>
            </w:r>
            <w:r w:rsidR="00B274FB">
              <w:rPr>
                <w:i/>
                <w:iCs/>
                <w:color w:val="FF0000"/>
              </w:rPr>
              <w:t>b</w:t>
            </w:r>
            <w:r w:rsidRPr="00BA0151">
              <w:rPr>
                <w:i/>
                <w:iCs/>
                <w:color w:val="FF0000"/>
              </w:rPr>
              <w:t xml:space="preserve">orrower”) </w:t>
            </w:r>
            <w:r w:rsidRPr="00BA0151">
              <w:rPr>
                <w:b/>
                <w:bCs/>
                <w:i/>
                <w:iCs/>
                <w:color w:val="FF0000"/>
              </w:rPr>
              <w:t>specified in the BDS</w:t>
            </w:r>
            <w:r w:rsidRPr="00BA0151">
              <w:rPr>
                <w:i/>
                <w:iCs/>
                <w:color w:val="FF0000"/>
              </w:rPr>
              <w:t xml:space="preserve"> has received (or in appropriate cases “has applied for”) a financing from the International Fund for Agricultural Development (“the Fund”) and other donor as </w:t>
            </w:r>
            <w:r w:rsidRPr="00D93DE3">
              <w:rPr>
                <w:b/>
                <w:bCs/>
                <w:i/>
                <w:iCs/>
                <w:color w:val="FF0000"/>
              </w:rPr>
              <w:t>specified in the BDS</w:t>
            </w:r>
            <w:r w:rsidRPr="00BA0151">
              <w:rPr>
                <w:i/>
                <w:iCs/>
                <w:color w:val="FF0000"/>
              </w:rPr>
              <w:t xml:space="preserve"> – the financing of which is being administered by the Fun</w:t>
            </w:r>
            <w:r>
              <w:rPr>
                <w:i/>
                <w:iCs/>
                <w:color w:val="FF0000"/>
              </w:rPr>
              <w:t>d]</w:t>
            </w:r>
            <w:r w:rsidRPr="00BA0151">
              <w:t xml:space="preserve"> in various currencies equivalent to the amount </w:t>
            </w:r>
            <w:r w:rsidRPr="00BA0151">
              <w:rPr>
                <w:b/>
                <w:bCs/>
              </w:rPr>
              <w:t>specified in the BDS</w:t>
            </w:r>
            <w:r w:rsidRPr="00BA0151">
              <w:t xml:space="preserve"> towards the cost of the project </w:t>
            </w:r>
            <w:r w:rsidRPr="00BA0151">
              <w:rPr>
                <w:b/>
                <w:bCs/>
              </w:rPr>
              <w:t xml:space="preserve">named in </w:t>
            </w:r>
            <w:r>
              <w:rPr>
                <w:b/>
                <w:bCs/>
              </w:rPr>
              <w:t xml:space="preserve">the </w:t>
            </w:r>
            <w:r w:rsidRPr="00BA0151">
              <w:rPr>
                <w:b/>
                <w:bCs/>
              </w:rPr>
              <w:t>BDS</w:t>
            </w:r>
            <w:r w:rsidRPr="00BA0151">
              <w:t xml:space="preserve">, and intends to apply a portion of the proceeds of this loan/grant to eligible payments under this contract. Payment by IFAD will be made only at the request of </w:t>
            </w:r>
            <w:r>
              <w:t>b</w:t>
            </w:r>
            <w:r w:rsidRPr="00BA0151">
              <w:t xml:space="preserve">orrower and upon approval by IFAD, and will be subject, in all respects, to the terms and conditions of the </w:t>
            </w:r>
            <w:r>
              <w:t>f</w:t>
            </w:r>
            <w:r w:rsidRPr="00BA0151">
              <w:t xml:space="preserve">inancing </w:t>
            </w:r>
            <w:r>
              <w:t>a</w:t>
            </w:r>
            <w:r w:rsidRPr="00BA0151">
              <w:t xml:space="preserve">greement. The </w:t>
            </w:r>
            <w:r>
              <w:t>f</w:t>
            </w:r>
            <w:r w:rsidRPr="00BA0151">
              <w:t xml:space="preserve">inancing </w:t>
            </w:r>
            <w:r>
              <w:t>a</w:t>
            </w:r>
            <w:r w:rsidRPr="00BA0151">
              <w:t xml:space="preserve">greement prohibits a withdrawal from the loan and/or grant account for the purpose of any payment to persons or entities, or </w:t>
            </w:r>
            <w:r>
              <w:t>any payment prohibited by a decision of the United Nations Security Council taken under Chapter VII of the Charter of the United Nations</w:t>
            </w:r>
            <w:r w:rsidRPr="00BA0151">
              <w:t>.</w:t>
            </w:r>
          </w:p>
        </w:tc>
      </w:tr>
      <w:tr w:rsidR="00C307C9" w:rsidRPr="00A520A6" w14:paraId="61F51CB5" w14:textId="77777777" w:rsidTr="00A14237">
        <w:trPr>
          <w:trHeight w:val="1548"/>
        </w:trPr>
        <w:tc>
          <w:tcPr>
            <w:tcW w:w="2155" w:type="dxa"/>
          </w:tcPr>
          <w:p w14:paraId="2E00FC78" w14:textId="27216BC4" w:rsidR="00C307C9" w:rsidRPr="003D4F0F" w:rsidRDefault="00C307C9" w:rsidP="00BF6131">
            <w:pPr>
              <w:pStyle w:val="ITBClauses"/>
              <w:numPr>
                <w:ilvl w:val="0"/>
                <w:numId w:val="38"/>
              </w:numPr>
            </w:pPr>
            <w:bookmarkStart w:id="31" w:name="_Toc44943125"/>
            <w:bookmarkStart w:id="32" w:name="_Toc45027604"/>
            <w:bookmarkStart w:id="33" w:name="_Toc46500065"/>
            <w:bookmarkStart w:id="34" w:name="_Toc47630845"/>
            <w:bookmarkStart w:id="35" w:name="_Toc47631003"/>
            <w:r>
              <w:t>Prohibited Practices</w:t>
            </w:r>
            <w:bookmarkEnd w:id="31"/>
            <w:bookmarkEnd w:id="32"/>
            <w:bookmarkEnd w:id="33"/>
            <w:bookmarkEnd w:id="34"/>
            <w:bookmarkEnd w:id="35"/>
          </w:p>
        </w:tc>
        <w:tc>
          <w:tcPr>
            <w:tcW w:w="7768" w:type="dxa"/>
          </w:tcPr>
          <w:p w14:paraId="0D93068E" w14:textId="796FA2E3" w:rsidR="00C307C9" w:rsidRPr="00BA0151" w:rsidRDefault="00C307C9" w:rsidP="00BF6131">
            <w:pPr>
              <w:pStyle w:val="ITBSubclause"/>
              <w:numPr>
                <w:ilvl w:val="1"/>
                <w:numId w:val="38"/>
              </w:numPr>
              <w:rPr>
                <w:lang w:val="en-GB"/>
              </w:rPr>
            </w:pPr>
            <w:r w:rsidRPr="00BA0151">
              <w:t xml:space="preserve">The Fund requires that all beneficiaries of IFAD </w:t>
            </w:r>
            <w:r>
              <w:t>f</w:t>
            </w:r>
            <w:r w:rsidRPr="00BA0151">
              <w:t xml:space="preserve">unding, including the </w:t>
            </w:r>
            <w:r>
              <w:t>p</w:t>
            </w:r>
            <w:r w:rsidRPr="00BA0151">
              <w:t xml:space="preserve">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 xml:space="preserve">comply with IFAD’s Policy on Preventing Fraud and Corruption in its Activities and Operations, revised on 12 December 2018 and attached as </w:t>
            </w:r>
            <w:r w:rsidR="005F30AE">
              <w:t>S</w:t>
            </w:r>
            <w:r w:rsidRPr="00CD7361">
              <w:t xml:space="preserve">ection </w:t>
            </w:r>
            <w:r w:rsidR="005F30AE">
              <w:t>IX</w:t>
            </w:r>
            <w:r w:rsidR="00DC135E" w:rsidRPr="00CD7361">
              <w:t xml:space="preserve"> </w:t>
            </w:r>
            <w:r w:rsidRPr="00CD7361">
              <w:t>of</w:t>
            </w:r>
            <w:r w:rsidRPr="00BA0151">
              <w:t xml:space="preserve"> this document (EB 2018/125/R.6, hereinafter “IFAD’s Anti-Corruption Policy”).</w:t>
            </w:r>
            <w:r w:rsidRPr="00BA0151">
              <w:rPr>
                <w:lang w:val="en-GB"/>
              </w:rPr>
              <w:t xml:space="preserve"> </w:t>
            </w:r>
          </w:p>
          <w:p w14:paraId="5C6F3366" w14:textId="564871D4" w:rsidR="00C307C9" w:rsidRPr="00BA0151" w:rsidRDefault="00C307C9" w:rsidP="00BF6131">
            <w:pPr>
              <w:pStyle w:val="ITBSubclause"/>
              <w:numPr>
                <w:ilvl w:val="1"/>
                <w:numId w:val="38"/>
              </w:numPr>
            </w:pPr>
            <w:r w:rsidRPr="00BA0151">
              <w:lastRenderedPageBreak/>
              <w:t>For the purposes of these provisions, and consistent with IFAD’s Anticorruption Policy, the terms set forth below are defined as follows, and sometimes referred to collectively as “</w:t>
            </w:r>
            <w:r w:rsidR="00176E41">
              <w:t>p</w:t>
            </w:r>
            <w:r w:rsidRPr="00BA0151">
              <w:t xml:space="preserve">rohibited </w:t>
            </w:r>
            <w:r w:rsidR="00176E41">
              <w:t>p</w:t>
            </w:r>
            <w:r w:rsidRPr="00BA0151">
              <w:t>ractices”:</w:t>
            </w:r>
          </w:p>
          <w:p w14:paraId="3113CAA3" w14:textId="77777777" w:rsidR="00C307C9" w:rsidRPr="00BA0151" w:rsidRDefault="00C307C9" w:rsidP="00BF6131">
            <w:pPr>
              <w:pStyle w:val="ITBSubclause"/>
              <w:numPr>
                <w:ilvl w:val="2"/>
                <w:numId w:val="38"/>
              </w:numPr>
            </w:pPr>
            <w:r w:rsidRPr="00BA0151">
              <w:t>“</w:t>
            </w:r>
            <w:r w:rsidRPr="00BA0151">
              <w:rPr>
                <w:b/>
                <w:i/>
              </w:rPr>
              <w:t>corrupt practice</w:t>
            </w:r>
            <w:r w:rsidRPr="00BA0151">
              <w:t xml:space="preserve">” is the offering, giving, receiving, or soliciting, directly or indirectly, of anything of value in order to improperly influence the actions of another party; </w:t>
            </w:r>
          </w:p>
          <w:p w14:paraId="5F51AF59" w14:textId="77777777" w:rsidR="00C307C9" w:rsidRPr="00BA0151" w:rsidRDefault="00C307C9" w:rsidP="00BF6131">
            <w:pPr>
              <w:pStyle w:val="ITBSubclause"/>
              <w:numPr>
                <w:ilvl w:val="2"/>
                <w:numId w:val="38"/>
              </w:numPr>
            </w:pPr>
            <w:r w:rsidRPr="00BA0151">
              <w:t>“</w:t>
            </w:r>
            <w:r w:rsidRPr="00BA0151">
              <w:rPr>
                <w:b/>
                <w:i/>
              </w:rPr>
              <w:t>fraudulent practice</w:t>
            </w:r>
            <w:r w:rsidRPr="00BA0151">
              <w:t xml:space="preserve">” is any act or omission, including a misrepresentation, that knowingly or recklessly misleads, or attempts to mislead, a party in order to obtain a financial or other benefit or to avoid an obligation; </w:t>
            </w:r>
          </w:p>
          <w:p w14:paraId="5BC0C4E5" w14:textId="77777777" w:rsidR="00C307C9" w:rsidRPr="00BA0151" w:rsidRDefault="00C307C9" w:rsidP="00BF6131">
            <w:pPr>
              <w:pStyle w:val="ITBSubclause"/>
              <w:numPr>
                <w:ilvl w:val="2"/>
                <w:numId w:val="38"/>
              </w:numPr>
            </w:pPr>
            <w:r w:rsidRPr="00BA0151">
              <w:t>“</w:t>
            </w:r>
            <w:r w:rsidRPr="00BA0151">
              <w:rPr>
                <w:b/>
                <w:i/>
              </w:rPr>
              <w:t>collusive practice</w:t>
            </w:r>
            <w:r w:rsidRPr="00BA0151">
              <w:t>” is an arrangement between two or more parties designed to achieve an improper purpose, including improperly influencing the actions of another party;</w:t>
            </w:r>
            <w:r w:rsidRPr="00BA0151" w:rsidDel="00D54410">
              <w:t xml:space="preserve"> </w:t>
            </w:r>
          </w:p>
          <w:p w14:paraId="0D4E5DAF" w14:textId="77777777" w:rsidR="00C307C9" w:rsidRPr="00BA0151" w:rsidRDefault="00C307C9" w:rsidP="00BF6131">
            <w:pPr>
              <w:pStyle w:val="ITBSubclause"/>
              <w:numPr>
                <w:ilvl w:val="2"/>
                <w:numId w:val="38"/>
              </w:numPr>
            </w:pPr>
            <w:r w:rsidRPr="00BA0151">
              <w:t>“</w:t>
            </w:r>
            <w:r w:rsidRPr="00BA0151">
              <w:rPr>
                <w:b/>
                <w:i/>
              </w:rPr>
              <w:t>coercive practice</w:t>
            </w:r>
            <w:r w:rsidRPr="00BA0151">
              <w:t>” is impairing or harming, or threatening to impair or harm, directly or indirectly, any party or the property of any party, to improperly influence the actions of that or another party;</w:t>
            </w:r>
            <w:r w:rsidRPr="00BA0151" w:rsidDel="00D54410">
              <w:t xml:space="preserve"> </w:t>
            </w:r>
          </w:p>
          <w:p w14:paraId="126CC9E9" w14:textId="77777777" w:rsidR="00C307C9" w:rsidRPr="00BA0151" w:rsidRDefault="00C307C9" w:rsidP="00BF6131">
            <w:pPr>
              <w:pStyle w:val="ITBSubclause"/>
              <w:numPr>
                <w:ilvl w:val="2"/>
                <w:numId w:val="38"/>
              </w:numPr>
            </w:pPr>
            <w:r w:rsidRPr="00BA0151">
              <w:t>“</w:t>
            </w:r>
            <w:r w:rsidRPr="00BA0151">
              <w:rPr>
                <w:b/>
                <w:i/>
              </w:rPr>
              <w:t>obstructive practice</w:t>
            </w:r>
            <w:r w:rsidRPr="00BA0151">
              <w:t xml:space="preserv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728AA01F" w14:textId="3443B97E" w:rsidR="00C307C9" w:rsidRPr="0057757D" w:rsidRDefault="00C307C9" w:rsidP="00BF6131">
            <w:pPr>
              <w:pStyle w:val="ITBSubclause"/>
              <w:numPr>
                <w:ilvl w:val="1"/>
                <w:numId w:val="38"/>
              </w:numPr>
            </w:pPr>
            <w:r w:rsidRPr="00BA0151">
              <w:t xml:space="preserve">The Fund </w:t>
            </w:r>
            <w:r w:rsidRPr="0057757D">
              <w:t xml:space="preserve">will deny approval of a proposed </w:t>
            </w:r>
            <w:r w:rsidR="00B274FB">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57757D">
              <w:t xml:space="preserve">engaged in any of the </w:t>
            </w:r>
            <w:r>
              <w:t>p</w:t>
            </w:r>
            <w:r w:rsidRPr="0057757D">
              <w:t xml:space="preserve">rohibited </w:t>
            </w:r>
            <w:r>
              <w:t>p</w:t>
            </w:r>
            <w:r w:rsidRPr="0057757D">
              <w:t xml:space="preserve">ractices in connection with an IFAD-financed and/or IFAD-managed activity or operation, including in competing for the </w:t>
            </w:r>
            <w:r>
              <w:t>c</w:t>
            </w:r>
            <w:r w:rsidRPr="0057757D">
              <w:t xml:space="preserve">ontract. </w:t>
            </w:r>
          </w:p>
          <w:p w14:paraId="4B2DB31B" w14:textId="4AC8C604" w:rsidR="00C307C9" w:rsidRPr="0057757D" w:rsidRDefault="00C307C9" w:rsidP="00BF6131">
            <w:pPr>
              <w:pStyle w:val="ITBSubclause"/>
              <w:numPr>
                <w:ilvl w:val="1"/>
                <w:numId w:val="38"/>
              </w:numPr>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w:t>
            </w:r>
            <w:r w:rsidRPr="0057757D">
              <w:lastRenderedPageBreak/>
              <w:t>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333CF7BD" w14:textId="77777777" w:rsidR="00C307C9" w:rsidRPr="00BA0151" w:rsidRDefault="00C307C9" w:rsidP="00BF6131">
            <w:pPr>
              <w:pStyle w:val="ITBSubclause"/>
              <w:numPr>
                <w:ilvl w:val="1"/>
                <w:numId w:val="38"/>
              </w:numPr>
              <w:rPr>
                <w:lang w:val="en-GB"/>
              </w:rPr>
            </w:pPr>
            <w:r w:rsidRPr="00BA0151">
              <w:rPr>
                <w:lang w:val="en-GB"/>
              </w:rPr>
              <w:t xml:space="preserve">In addition, the Fund has the right to, at any time, declare a misprocurement and/or the ineligibility of any expenditures associated with a procurement process or contract if it determines that </w:t>
            </w:r>
            <w:r>
              <w:rPr>
                <w:lang w:val="en-GB"/>
              </w:rPr>
              <w:t>p</w:t>
            </w:r>
            <w:r w:rsidRPr="00BA0151">
              <w:rPr>
                <w:lang w:val="en-GB"/>
              </w:rPr>
              <w:t xml:space="preserve">rohibited </w:t>
            </w:r>
            <w:r>
              <w:rPr>
                <w:lang w:val="en-GB"/>
              </w:rPr>
              <w:t>p</w:t>
            </w:r>
            <w:r w:rsidRPr="00BA0151">
              <w:rPr>
                <w:lang w:val="en-GB"/>
              </w:rPr>
              <w:t xml:space="preserve">ractices occurred in connection with this procurement process or contract and that the </w:t>
            </w:r>
            <w:r>
              <w:rPr>
                <w:lang w:val="en-GB"/>
              </w:rPr>
              <w:t>b</w:t>
            </w:r>
            <w:r w:rsidRPr="00BA0151">
              <w:rPr>
                <w:lang w:val="en-GB"/>
              </w:rPr>
              <w:t>orrower</w:t>
            </w:r>
            <w:r>
              <w:rPr>
                <w:lang w:val="en-GB"/>
              </w:rPr>
              <w:t>/recipient</w:t>
            </w:r>
            <w:r w:rsidRPr="00BA0151">
              <w:rPr>
                <w:lang w:val="en-GB"/>
              </w:rPr>
              <w:t xml:space="preserve"> has not taken timely and appropriate action, satisfactory to the Fund, to address such practices when they occur.</w:t>
            </w:r>
          </w:p>
          <w:p w14:paraId="44F8DAD6" w14:textId="77777777" w:rsidR="00C307C9" w:rsidRPr="00BA0151" w:rsidRDefault="00C307C9" w:rsidP="00BF6131">
            <w:pPr>
              <w:pStyle w:val="ITBSubclause"/>
              <w:numPr>
                <w:ilvl w:val="1"/>
                <w:numId w:val="38"/>
              </w:numPr>
            </w:pPr>
            <w:r w:rsidRPr="00BA0151">
              <w:t xml:space="preserve">Bidders, suppliers, consultants, contractors, and their sub-contractors, sub-consultants, service providers, suppliers, agents and personnel, are required to fully cooperate with any investigation conducted by the Fund into possible </w:t>
            </w:r>
            <w:r>
              <w:t>p</w:t>
            </w:r>
            <w:r w:rsidRPr="00BA0151">
              <w:t xml:space="preserve">rohibited </w:t>
            </w:r>
            <w:r>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19F02108" w14:textId="77777777" w:rsidR="00C307C9" w:rsidRPr="00BA0151" w:rsidRDefault="00C307C9" w:rsidP="00BF6131">
            <w:pPr>
              <w:pStyle w:val="ITBSubclause"/>
              <w:numPr>
                <w:ilvl w:val="1"/>
                <w:numId w:val="38"/>
              </w:numPr>
              <w:rPr>
                <w:lang w:val="en-GB"/>
              </w:rPr>
            </w:pPr>
            <w:r>
              <w:rPr>
                <w:lang w:bidi="en-US"/>
              </w:rPr>
              <w:t>T</w:t>
            </w:r>
            <w:r w:rsidRPr="00BA0151">
              <w:rPr>
                <w:lang w:bidi="en-US"/>
              </w:rPr>
              <w:t xml:space="preserve">he </w:t>
            </w:r>
            <w:r>
              <w:rPr>
                <w:lang w:bidi="en-US"/>
              </w:rPr>
              <w:t>bidder</w:t>
            </w:r>
            <w:r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Pr="00BA0151">
              <w:rPr>
                <w:lang w:bidi="en-US"/>
              </w:rPr>
              <w:t>ontract.</w:t>
            </w:r>
          </w:p>
          <w:p w14:paraId="76E2481B" w14:textId="557DFEA4" w:rsidR="00C307C9" w:rsidRPr="00BA0151" w:rsidRDefault="006F382C" w:rsidP="00C307C9">
            <w:r>
              <w:lastRenderedPageBreak/>
              <w:t xml:space="preserve">3.8 </w:t>
            </w:r>
            <w:r w:rsidR="00C307C9" w:rsidRPr="00BA0151">
              <w:t xml:space="preserve">The </w:t>
            </w:r>
            <w:r w:rsidR="00C307C9">
              <w:t>bidder</w:t>
            </w:r>
            <w:r w:rsidR="00C307C9" w:rsidRPr="00BA0151">
              <w:t xml:space="preserve"> shall keep all records and documents, including electronic records, relating to this procurement process </w:t>
            </w:r>
            <w:r w:rsidR="00C307C9" w:rsidRPr="00251892">
              <w:t>available</w:t>
            </w:r>
            <w:r w:rsidR="00C307C9" w:rsidRPr="00BA0151">
              <w:t xml:space="preserve"> for a minimum of three (3) years after notification of completion of the process or, in case the </w:t>
            </w:r>
            <w:r w:rsidR="00C307C9">
              <w:t>b</w:t>
            </w:r>
            <w:r w:rsidR="00C307C9" w:rsidRPr="00BA0151">
              <w:t xml:space="preserve">idder is awarded the </w:t>
            </w:r>
            <w:r w:rsidR="00C307C9">
              <w:t>c</w:t>
            </w:r>
            <w:r w:rsidR="00C307C9" w:rsidRPr="00BA0151">
              <w:t xml:space="preserve">ontract, execution of the </w:t>
            </w:r>
            <w:r w:rsidR="00C307C9">
              <w:t>c</w:t>
            </w:r>
            <w:r w:rsidR="00C307C9" w:rsidRPr="00BA0151">
              <w:t>ontract.</w:t>
            </w:r>
          </w:p>
        </w:tc>
      </w:tr>
      <w:tr w:rsidR="00C307C9" w:rsidRPr="00A520A6" w14:paraId="0B8161D6" w14:textId="77777777" w:rsidTr="00D93DE3">
        <w:trPr>
          <w:trHeight w:val="867"/>
        </w:trPr>
        <w:tc>
          <w:tcPr>
            <w:tcW w:w="2155" w:type="dxa"/>
          </w:tcPr>
          <w:p w14:paraId="047282E8" w14:textId="0E1D2996" w:rsidR="00C307C9" w:rsidRDefault="00C307C9" w:rsidP="00BF6131">
            <w:pPr>
              <w:pStyle w:val="ITBClauses"/>
              <w:numPr>
                <w:ilvl w:val="0"/>
                <w:numId w:val="38"/>
              </w:numPr>
            </w:pPr>
            <w:bookmarkStart w:id="36" w:name="_Toc44943126"/>
            <w:bookmarkStart w:id="37" w:name="_Toc45027605"/>
            <w:bookmarkStart w:id="38" w:name="_Toc46500066"/>
            <w:bookmarkStart w:id="39" w:name="_Toc47630846"/>
            <w:bookmarkStart w:id="40" w:name="_Toc47631004"/>
            <w:r>
              <w:lastRenderedPageBreak/>
              <w:t>Sexual Harassment, Sexual Exploitation and Abuse</w:t>
            </w:r>
            <w:bookmarkEnd w:id="36"/>
            <w:bookmarkEnd w:id="37"/>
            <w:bookmarkEnd w:id="38"/>
            <w:bookmarkEnd w:id="39"/>
            <w:bookmarkEnd w:id="40"/>
          </w:p>
        </w:tc>
        <w:tc>
          <w:tcPr>
            <w:tcW w:w="7768" w:type="dxa"/>
          </w:tcPr>
          <w:p w14:paraId="0AE5DA3C" w14:textId="1361627E" w:rsidR="00C307C9" w:rsidRPr="0057757D" w:rsidRDefault="00C307C9" w:rsidP="00BF6131">
            <w:pPr>
              <w:pStyle w:val="ITBSubclause"/>
              <w:numPr>
                <w:ilvl w:val="1"/>
                <w:numId w:val="38"/>
              </w:numPr>
            </w:pPr>
            <w:r w:rsidRPr="0057757D">
              <w:t xml:space="preserve">The Fund requires that all beneficiaries of IFAD </w:t>
            </w:r>
            <w:r w:rsidR="005F30AE">
              <w:t>f</w:t>
            </w:r>
            <w:r w:rsidRPr="0057757D">
              <w:t xml:space="preserve">unding, including the </w:t>
            </w:r>
            <w:r>
              <w:t>p</w:t>
            </w:r>
            <w:r w:rsidRPr="0057757D">
              <w:t>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w:t>
            </w:r>
            <w:r>
              <w:t>n</w:t>
            </w:r>
            <w:r w:rsidRPr="0057757D">
              <w:t>ding to Sexual Harassment, Sexual Exploitation and Abuse as it may be amended from time to time, the terms set forth below are defined as follows:</w:t>
            </w:r>
          </w:p>
          <w:p w14:paraId="2EF1F58E" w14:textId="1A0C49DA" w:rsidR="00C307C9" w:rsidRPr="0057757D" w:rsidRDefault="00C307C9" w:rsidP="00BF6131">
            <w:pPr>
              <w:pStyle w:val="ITBSubclause"/>
              <w:numPr>
                <w:ilvl w:val="2"/>
                <w:numId w:val="38"/>
              </w:numPr>
            </w:pPr>
            <w:r w:rsidRPr="0057757D">
              <w:t xml:space="preserve">Sexual </w:t>
            </w:r>
            <w:r>
              <w:t>h</w:t>
            </w:r>
            <w:r w:rsidRPr="0057757D">
              <w:t>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1366268D" w14:textId="77777777" w:rsidR="00C307C9" w:rsidRPr="00251892" w:rsidRDefault="00C307C9" w:rsidP="00BF6131">
            <w:pPr>
              <w:pStyle w:val="ITBSubclause"/>
              <w:numPr>
                <w:ilvl w:val="2"/>
                <w:numId w:val="38"/>
              </w:numPr>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2FC1DD3E" w14:textId="78EA2C7C" w:rsidR="00DC135E" w:rsidRPr="00251892" w:rsidRDefault="00C307C9" w:rsidP="00BF6131">
            <w:pPr>
              <w:pStyle w:val="ITBSubclause"/>
              <w:numPr>
                <w:ilvl w:val="1"/>
                <w:numId w:val="38"/>
              </w:numPr>
            </w:pPr>
            <w:r w:rsidRPr="00251892">
              <w:t>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3814A818" w14:textId="351CD005" w:rsidR="00C307C9" w:rsidRPr="00BA0151" w:rsidRDefault="00DC135E" w:rsidP="00D93DE3">
            <w:pPr>
              <w:pStyle w:val="ITBSubclause"/>
            </w:pPr>
            <w:r w:rsidRPr="00251892">
              <w:rPr>
                <w:lang w:bidi="en-US"/>
              </w:rPr>
              <w:lastRenderedPageBreak/>
              <w:t xml:space="preserve">The </w:t>
            </w:r>
            <w:r>
              <w:rPr>
                <w:lang w:bidi="en-US"/>
              </w:rPr>
              <w:t>bidder</w:t>
            </w:r>
            <w:r w:rsidRPr="00251892">
              <w:rPr>
                <w:lang w:bidi="en-US"/>
              </w:rPr>
              <w:t xml:space="preserve"> or </w:t>
            </w:r>
            <w:r w:rsidR="00B274FB">
              <w:rPr>
                <w:lang w:bidi="en-US"/>
              </w:rPr>
              <w:t>s</w:t>
            </w:r>
            <w:r w:rsidRPr="00251892">
              <w:rPr>
                <w:lang w:bidi="en-US"/>
              </w:rPr>
              <w:t>upplier is required to disclose any relevant prior sanctions, convictions, disciplinary measures or criminal records.</w:t>
            </w:r>
          </w:p>
        </w:tc>
      </w:tr>
      <w:tr w:rsidR="00C307C9" w:rsidRPr="00A520A6" w14:paraId="451B1A65" w14:textId="77777777" w:rsidTr="00A14237">
        <w:trPr>
          <w:trHeight w:val="1548"/>
        </w:trPr>
        <w:tc>
          <w:tcPr>
            <w:tcW w:w="2155" w:type="dxa"/>
          </w:tcPr>
          <w:p w14:paraId="75431FA3" w14:textId="6ADD73D9" w:rsidR="00C307C9" w:rsidRDefault="00C307C9" w:rsidP="00BF6131">
            <w:pPr>
              <w:pStyle w:val="ITBClauses"/>
              <w:numPr>
                <w:ilvl w:val="0"/>
                <w:numId w:val="38"/>
              </w:numPr>
            </w:pPr>
            <w:bookmarkStart w:id="41" w:name="_Toc44943127"/>
            <w:bookmarkStart w:id="42" w:name="_Toc45027606"/>
            <w:bookmarkStart w:id="43" w:name="_Toc46500067"/>
            <w:bookmarkStart w:id="44" w:name="_Toc47630847"/>
            <w:bookmarkStart w:id="45" w:name="_Toc47631005"/>
            <w:r>
              <w:lastRenderedPageBreak/>
              <w:t>Money laundering and Terrorist Financing</w:t>
            </w:r>
            <w:bookmarkEnd w:id="41"/>
            <w:bookmarkEnd w:id="42"/>
            <w:bookmarkEnd w:id="43"/>
            <w:bookmarkEnd w:id="44"/>
            <w:bookmarkEnd w:id="45"/>
          </w:p>
        </w:tc>
        <w:tc>
          <w:tcPr>
            <w:tcW w:w="7768" w:type="dxa"/>
          </w:tcPr>
          <w:p w14:paraId="2B21A747" w14:textId="47C276D8" w:rsidR="00C307C9" w:rsidRPr="0057757D" w:rsidRDefault="00C307C9" w:rsidP="00241EB1">
            <w:pPr>
              <w:pStyle w:val="ITBSubclause"/>
            </w:pPr>
            <w:r w:rsidRPr="007577D9">
              <w:t xml:space="preserve">The Fund requires that all beneficiaries of IFAD </w:t>
            </w:r>
            <w:r>
              <w:t>f</w:t>
            </w:r>
            <w:r w:rsidRPr="007577D9">
              <w:t xml:space="preserve">unding or funds administered by IFAD, including the purchaser, any bidders,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r w:rsidR="00C307C9" w:rsidRPr="00A520A6" w14:paraId="7412294D" w14:textId="77777777" w:rsidTr="00A14237">
        <w:trPr>
          <w:trHeight w:val="1548"/>
        </w:trPr>
        <w:tc>
          <w:tcPr>
            <w:tcW w:w="2155" w:type="dxa"/>
          </w:tcPr>
          <w:p w14:paraId="4D8DE2C2" w14:textId="6C182540" w:rsidR="00C307C9" w:rsidRDefault="00C307C9" w:rsidP="00BF6131">
            <w:pPr>
              <w:pStyle w:val="ITBClauses"/>
              <w:numPr>
                <w:ilvl w:val="0"/>
                <w:numId w:val="38"/>
              </w:numPr>
            </w:pPr>
            <w:bookmarkStart w:id="46" w:name="_Toc44943128"/>
            <w:bookmarkStart w:id="47" w:name="_Toc45027607"/>
            <w:bookmarkStart w:id="48" w:name="_Toc46500068"/>
            <w:bookmarkStart w:id="49" w:name="_Toc47630848"/>
            <w:bookmarkStart w:id="50" w:name="_Toc47631006"/>
            <w:r>
              <w:t>SECAP Performance Standards</w:t>
            </w:r>
            <w:bookmarkEnd w:id="46"/>
            <w:bookmarkEnd w:id="47"/>
            <w:bookmarkEnd w:id="48"/>
            <w:bookmarkEnd w:id="49"/>
            <w:bookmarkEnd w:id="50"/>
          </w:p>
        </w:tc>
        <w:tc>
          <w:tcPr>
            <w:tcW w:w="7768" w:type="dxa"/>
          </w:tcPr>
          <w:p w14:paraId="574102B8" w14:textId="39D59986" w:rsidR="00C307C9" w:rsidRPr="007577D9" w:rsidRDefault="00C307C9" w:rsidP="00241EB1">
            <w:pPr>
              <w:pStyle w:val="ITBSubclause"/>
            </w:pPr>
            <w:r w:rsidRPr="007577D9">
              <w:t xml:space="preserve">The resulting contract will be implemented in a manner consistent with IFAD’s Social, Environmental and Climate Assessment Procedures (SECAP), available on </w:t>
            </w:r>
            <w:hyperlink r:id="rId29" w:history="1">
              <w:r w:rsidRPr="00036E72">
                <w:rPr>
                  <w:rStyle w:val="Hyperlink"/>
                  <w:rFonts w:asciiTheme="minorBidi" w:hAnsiTheme="minorBidi" w:cstheme="minorBidi"/>
                </w:rPr>
                <w:t>https://www.ifad.org/en/secap</w:t>
              </w:r>
            </w:hyperlink>
            <w:r w:rsidRPr="007577D9">
              <w:t>.</w:t>
            </w:r>
            <w:r>
              <w:t xml:space="preserve"> </w:t>
            </w:r>
          </w:p>
        </w:tc>
      </w:tr>
      <w:tr w:rsidR="00C307C9" w:rsidRPr="00A520A6" w14:paraId="6A091958" w14:textId="77777777" w:rsidTr="00A14237">
        <w:trPr>
          <w:trHeight w:val="1548"/>
        </w:trPr>
        <w:tc>
          <w:tcPr>
            <w:tcW w:w="2155" w:type="dxa"/>
          </w:tcPr>
          <w:p w14:paraId="381228D6" w14:textId="69843063" w:rsidR="00C307C9" w:rsidRDefault="00C307C9" w:rsidP="00BF6131">
            <w:pPr>
              <w:pStyle w:val="ITBClauses"/>
              <w:numPr>
                <w:ilvl w:val="0"/>
                <w:numId w:val="38"/>
              </w:numPr>
            </w:pPr>
            <w:bookmarkStart w:id="51" w:name="_Toc44943129"/>
            <w:bookmarkStart w:id="52" w:name="_Toc45027608"/>
            <w:bookmarkStart w:id="53" w:name="_Toc46500069"/>
            <w:bookmarkStart w:id="54" w:name="_Toc47630849"/>
            <w:bookmarkStart w:id="55" w:name="_Toc47631007"/>
            <w:r w:rsidRPr="00A520A6">
              <w:t>Eligible</w:t>
            </w:r>
            <w:r>
              <w:t xml:space="preserve"> B</w:t>
            </w:r>
            <w:r w:rsidRPr="00A520A6">
              <w:t>idders</w:t>
            </w:r>
            <w:bookmarkEnd w:id="51"/>
            <w:bookmarkEnd w:id="52"/>
            <w:r>
              <w:t xml:space="preserve"> and Conflict of Interest</w:t>
            </w:r>
            <w:bookmarkEnd w:id="53"/>
            <w:bookmarkEnd w:id="54"/>
            <w:bookmarkEnd w:id="55"/>
          </w:p>
        </w:tc>
        <w:tc>
          <w:tcPr>
            <w:tcW w:w="7768" w:type="dxa"/>
          </w:tcPr>
          <w:p w14:paraId="10A75EC0" w14:textId="263108D6" w:rsidR="00C307C9" w:rsidRPr="007577D9" w:rsidRDefault="00C307C9" w:rsidP="00BF6131">
            <w:pPr>
              <w:pStyle w:val="ITBSubclause"/>
              <w:numPr>
                <w:ilvl w:val="1"/>
                <w:numId w:val="38"/>
              </w:numPr>
            </w:pPr>
            <w:r w:rsidRPr="007577D9">
              <w:t xml:space="preserve">This </w:t>
            </w:r>
            <w:r>
              <w:t>i</w:t>
            </w:r>
            <w:r w:rsidRPr="007577D9">
              <w:t xml:space="preserve">nvitation for </w:t>
            </w:r>
            <w:r>
              <w:t>b</w:t>
            </w:r>
            <w:r w:rsidRPr="007577D9">
              <w:t>ids is open to all suppliers from eligible source countries except as provided hereinafter</w:t>
            </w:r>
            <w:r w:rsidR="00827F02">
              <w:t xml:space="preserve"> </w:t>
            </w:r>
            <w:r w:rsidR="00355FB9">
              <w:t>as well as</w:t>
            </w:r>
            <w:r w:rsidR="00827F02">
              <w:t xml:space="preserve"> in </w:t>
            </w:r>
            <w:r w:rsidR="006F382C" w:rsidRPr="008C2F8B">
              <w:t>the</w:t>
            </w:r>
            <w:r w:rsidR="008C2F8B">
              <w:t xml:space="preserve"> </w:t>
            </w:r>
            <w:r w:rsidR="006F382C" w:rsidRPr="00D93DE3">
              <w:rPr>
                <w:b/>
                <w:bCs/>
              </w:rPr>
              <w:t>BDS</w:t>
            </w:r>
            <w:r w:rsidRPr="00D93DE3">
              <w:rPr>
                <w:b/>
                <w:bCs/>
              </w:rPr>
              <w:t>.</w:t>
            </w:r>
          </w:p>
          <w:p w14:paraId="7FEAB793" w14:textId="77777777" w:rsidR="00C307C9" w:rsidRDefault="00C307C9" w:rsidP="00BF6131">
            <w:pPr>
              <w:pStyle w:val="ITBSubclause"/>
              <w:numPr>
                <w:ilvl w:val="1"/>
                <w:numId w:val="38"/>
              </w:numPr>
            </w:pPr>
            <w:r w:rsidRPr="007577D9">
              <w:t xml:space="preserve">Any eligible entity may bid independently or in a </w:t>
            </w:r>
            <w:r>
              <w:t>j</w:t>
            </w:r>
            <w:r w:rsidRPr="007577D9">
              <w:t xml:space="preserve">oint </w:t>
            </w:r>
            <w:r>
              <w:t>v</w:t>
            </w:r>
            <w:r w:rsidRPr="007577D9">
              <w:t>enture</w:t>
            </w:r>
            <w:r>
              <w:t xml:space="preserve"> (JV)</w:t>
            </w:r>
            <w:r w:rsidRPr="007577D9">
              <w:t xml:space="preserve">. In the case where a </w:t>
            </w:r>
            <w:r>
              <w:t>b</w:t>
            </w:r>
            <w:r w:rsidRPr="007577D9">
              <w:t xml:space="preserve">idder is or proposes to be a JV </w:t>
            </w:r>
          </w:p>
          <w:p w14:paraId="6A917BB5" w14:textId="77777777" w:rsidR="00C307C9" w:rsidRDefault="00C307C9" w:rsidP="00BF6131">
            <w:pPr>
              <w:pStyle w:val="ITBSubclause"/>
              <w:numPr>
                <w:ilvl w:val="2"/>
                <w:numId w:val="38"/>
              </w:numPr>
            </w:pPr>
            <w:r w:rsidRPr="007577D9">
              <w:t xml:space="preserve">all members </w:t>
            </w:r>
            <w:r>
              <w:t>shall</w:t>
            </w:r>
            <w:r w:rsidRPr="007577D9">
              <w:t xml:space="preserve"> be jointly and severally liable for the execution of the </w:t>
            </w:r>
            <w:r>
              <w:t>c</w:t>
            </w:r>
            <w:r w:rsidRPr="007577D9">
              <w:t xml:space="preserve">ontract; and </w:t>
            </w:r>
          </w:p>
          <w:p w14:paraId="6A43D1F3" w14:textId="77777777" w:rsidR="00C307C9" w:rsidRPr="007577D9" w:rsidRDefault="00C307C9" w:rsidP="00BF6131">
            <w:pPr>
              <w:pStyle w:val="ITBSubclause"/>
              <w:numPr>
                <w:ilvl w:val="2"/>
                <w:numId w:val="38"/>
              </w:numPr>
            </w:pPr>
            <w:r w:rsidRPr="007577D9">
              <w:t xml:space="preserve">the JV </w:t>
            </w:r>
            <w:r>
              <w:t>shall</w:t>
            </w:r>
            <w:r w:rsidRPr="007577D9">
              <w:t xml:space="preserve"> nominate a representative who will have the authority to conduct all business for and on behalf of any and all the members of the JV.</w:t>
            </w:r>
          </w:p>
          <w:p w14:paraId="46DA5981" w14:textId="535146DB" w:rsidR="00C307C9" w:rsidRPr="007577D9" w:rsidRDefault="00C307C9" w:rsidP="00BF6131">
            <w:pPr>
              <w:pStyle w:val="ITBSubclause"/>
              <w:numPr>
                <w:ilvl w:val="1"/>
                <w:numId w:val="38"/>
              </w:numPr>
            </w:pPr>
            <w:r w:rsidRPr="007577D9">
              <w:t xml:space="preserve">A </w:t>
            </w:r>
            <w:r>
              <w:t>bidder</w:t>
            </w:r>
            <w:r w:rsidRPr="007577D9">
              <w:t xml:space="preserve"> shall not have any actual, potential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potential or reasonably perceived conflict of interest shall be disqualified, unless otherwise explicitly approved by the Fund. The </w:t>
            </w:r>
            <w:r>
              <w:t>p</w:t>
            </w:r>
            <w:r w:rsidRPr="007577D9">
              <w:t xml:space="preserve">urchaser requires that the </w:t>
            </w:r>
            <w:r>
              <w:t>b</w:t>
            </w:r>
            <w:r w:rsidRPr="007577D9">
              <w:t xml:space="preserve">idder and the </w:t>
            </w:r>
            <w:r>
              <w:t>s</w:t>
            </w:r>
            <w:r w:rsidRPr="007577D9">
              <w:t xml:space="preserve">upplier hold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t>b</w:t>
            </w:r>
            <w:r w:rsidRPr="007577D9">
              <w:t xml:space="preserve">idder or </w:t>
            </w:r>
            <w:r>
              <w:t>s</w:t>
            </w:r>
            <w:r w:rsidRPr="007577D9">
              <w:t xml:space="preserve">upplier, including all parties constituting the </w:t>
            </w:r>
            <w:r>
              <w:t>b</w:t>
            </w:r>
            <w:r w:rsidRPr="007577D9">
              <w:t xml:space="preserve">idder or </w:t>
            </w:r>
            <w:r>
              <w:t>s</w:t>
            </w:r>
            <w:r w:rsidRPr="007577D9">
              <w:t xml:space="preserve">upplier and their respective personnel and affiliates, as well as any subcontractors for any </w:t>
            </w:r>
            <w:r w:rsidRPr="007577D9">
              <w:lastRenderedPageBreak/>
              <w:t xml:space="preserve">part of the </w:t>
            </w:r>
            <w:r>
              <w:t>c</w:t>
            </w:r>
            <w:r w:rsidRPr="007577D9">
              <w:t xml:space="preserve">ontract, including related services, and their respective personnel and affiliates, may be considered to have an actual, potential or reasonably perceived conflict of interest and </w:t>
            </w:r>
            <w:r w:rsidR="005F30AE">
              <w:t xml:space="preserve">may be </w:t>
            </w:r>
            <w:r w:rsidRPr="007577D9">
              <w:t xml:space="preserve">disqualified or </w:t>
            </w:r>
            <w:r w:rsidR="005F30AE">
              <w:t xml:space="preserve">the contract </w:t>
            </w:r>
            <w:r w:rsidRPr="007577D9">
              <w:t>terminated if they:</w:t>
            </w:r>
          </w:p>
          <w:p w14:paraId="41A877DD" w14:textId="77777777" w:rsidR="00C307C9" w:rsidRPr="007577D9" w:rsidRDefault="00C307C9" w:rsidP="00BF6131">
            <w:pPr>
              <w:pStyle w:val="ITBSubclause"/>
              <w:numPr>
                <w:ilvl w:val="2"/>
                <w:numId w:val="38"/>
              </w:numPr>
            </w:pPr>
            <w:r w:rsidRPr="007577D9">
              <w:t xml:space="preserve">have, may have or might reasonably appear to have at least one controlling partner in common with one or more other parties in the process contemplated by this </w:t>
            </w:r>
            <w:r>
              <w:t>b</w:t>
            </w:r>
            <w:r w:rsidRPr="007577D9">
              <w:t xml:space="preserve">idding </w:t>
            </w:r>
            <w:r>
              <w:t>d</w:t>
            </w:r>
            <w:r w:rsidRPr="007577D9">
              <w:t xml:space="preserve">ocument or the execution of the </w:t>
            </w:r>
            <w:r>
              <w:t>c</w:t>
            </w:r>
            <w:r w:rsidRPr="007577D9">
              <w:t>ontract; or</w:t>
            </w:r>
          </w:p>
          <w:p w14:paraId="770B367E" w14:textId="77777777" w:rsidR="00C307C9" w:rsidRPr="007577D9" w:rsidRDefault="00C307C9" w:rsidP="00BF6131">
            <w:pPr>
              <w:pStyle w:val="ITBSubclause"/>
              <w:numPr>
                <w:ilvl w:val="2"/>
                <w:numId w:val="38"/>
              </w:numPr>
            </w:pPr>
            <w:r w:rsidRPr="007577D9">
              <w:t xml:space="preserve">have, may have or might reasonably appear to have the same legal representative as another </w:t>
            </w:r>
            <w:r>
              <w:t>bidder</w:t>
            </w:r>
            <w:r w:rsidRPr="007577D9">
              <w:t xml:space="preserve"> for purposes of this </w:t>
            </w:r>
            <w:r>
              <w:t>b</w:t>
            </w:r>
            <w:r w:rsidRPr="007577D9">
              <w:t xml:space="preserve">id or execution of the </w:t>
            </w:r>
            <w:r>
              <w:t>c</w:t>
            </w:r>
            <w:r w:rsidRPr="007577D9">
              <w:t>ontract; or</w:t>
            </w:r>
          </w:p>
          <w:p w14:paraId="04367E7B" w14:textId="77777777" w:rsidR="00C307C9" w:rsidRPr="007577D9" w:rsidRDefault="00C307C9" w:rsidP="00BF6131">
            <w:pPr>
              <w:pStyle w:val="ITBSubclause"/>
              <w:numPr>
                <w:ilvl w:val="2"/>
                <w:numId w:val="38"/>
              </w:numPr>
            </w:pPr>
            <w:r w:rsidRPr="007577D9">
              <w:t xml:space="preserve">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t>p</w:t>
            </w:r>
            <w:r w:rsidRPr="007577D9">
              <w:t xml:space="preserve">urchaser regarding the selection process for this procurement or during the execution of the </w:t>
            </w:r>
            <w:r>
              <w:t>c</w:t>
            </w:r>
            <w:r w:rsidRPr="007577D9">
              <w:t>ontract; or</w:t>
            </w:r>
          </w:p>
          <w:p w14:paraId="399EEE28" w14:textId="77777777" w:rsidR="00C307C9" w:rsidRPr="007577D9" w:rsidRDefault="00C307C9" w:rsidP="00BF6131">
            <w:pPr>
              <w:pStyle w:val="ITBSubclause"/>
              <w:numPr>
                <w:ilvl w:val="2"/>
                <w:numId w:val="38"/>
              </w:numPr>
            </w:pPr>
            <w:r w:rsidRPr="007577D9">
              <w:t xml:space="preserve">participate, may participate or might reasonably appear to participate in more than one </w:t>
            </w:r>
            <w:r>
              <w:t>b</w:t>
            </w:r>
            <w:r w:rsidRPr="007577D9">
              <w:t xml:space="preserve">id in this process; participation by a </w:t>
            </w:r>
            <w:r>
              <w:t>b</w:t>
            </w:r>
            <w:r w:rsidRPr="007577D9">
              <w:t xml:space="preserve">idder in more than one </w:t>
            </w:r>
            <w:r>
              <w:t>b</w:t>
            </w:r>
            <w:r w:rsidRPr="007577D9">
              <w:t xml:space="preserve">id shall result in the disqualification of all </w:t>
            </w:r>
            <w:r>
              <w:t>b</w:t>
            </w:r>
            <w:r w:rsidRPr="007577D9">
              <w:t xml:space="preserve">ids in which the party is involved; however, this provision does not limit the inclusion of the same </w:t>
            </w:r>
            <w:r>
              <w:t>s</w:t>
            </w:r>
            <w:r w:rsidRPr="007577D9">
              <w:t xml:space="preserve">ubcontractor in more than one </w:t>
            </w:r>
            <w:r>
              <w:t>b</w:t>
            </w:r>
            <w:r w:rsidRPr="007577D9">
              <w:t>id; or</w:t>
            </w:r>
          </w:p>
          <w:p w14:paraId="21233439" w14:textId="77777777" w:rsidR="00C307C9" w:rsidRPr="007577D9" w:rsidRDefault="00C307C9" w:rsidP="00BF6131">
            <w:pPr>
              <w:pStyle w:val="ITBSubclause"/>
              <w:numPr>
                <w:ilvl w:val="2"/>
                <w:numId w:val="38"/>
              </w:numPr>
            </w:pPr>
            <w:r w:rsidRPr="007577D9">
              <w:t xml:space="preserve">are themselves, may be or might reasonably appear to be, or have, may have or might reasonably appear to have a business or family relationship with, a member of the </w:t>
            </w:r>
            <w:r>
              <w:t>p</w:t>
            </w:r>
            <w:r w:rsidRPr="007577D9">
              <w:t xml:space="preserve">urchaser’s board of directors or its personnel, the Fund or its personnel, or any other individual was, has been or might reasonably be directly or indirectly involved in any part of (i) the preparation of this </w:t>
            </w:r>
            <w:r>
              <w:t>b</w:t>
            </w:r>
            <w:r w:rsidRPr="007577D9">
              <w:t xml:space="preserve">idding </w:t>
            </w:r>
            <w:r>
              <w:t>d</w:t>
            </w:r>
            <w:r w:rsidRPr="007577D9">
              <w:t xml:space="preserve">ocument, (ii) the selection process for this procurement, or (iii) execution of the </w:t>
            </w:r>
            <w:r>
              <w:t>c</w:t>
            </w:r>
            <w:r w:rsidRPr="007577D9">
              <w:t>ontract, unless the actual, potential or reasonably</w:t>
            </w:r>
            <w:r>
              <w:t>-perceived</w:t>
            </w:r>
            <w:r w:rsidRPr="007577D9">
              <w:t xml:space="preserve"> conflict stemming from this relationship has been explicitly authorized by the Fund.</w:t>
            </w:r>
          </w:p>
          <w:p w14:paraId="5E973151" w14:textId="77777777" w:rsidR="00C307C9" w:rsidRPr="007577D9" w:rsidRDefault="00C307C9" w:rsidP="00BF6131">
            <w:pPr>
              <w:pStyle w:val="ITBSubclause"/>
              <w:numPr>
                <w:ilvl w:val="1"/>
                <w:numId w:val="38"/>
              </w:numPr>
            </w:pPr>
            <w:r w:rsidRPr="007577D9">
              <w:t xml:space="preserve">A </w:t>
            </w:r>
            <w:r>
              <w:t>bidder</w:t>
            </w:r>
            <w:r w:rsidRPr="007577D9">
              <w:t xml:space="preserve"> that has been engaged by the </w:t>
            </w:r>
            <w:r>
              <w:t>p</w:t>
            </w:r>
            <w:r w:rsidRPr="007577D9">
              <w:t xml:space="preserve">urchaser to provide goods, works or non-consulting services for a project, its personnel and any of its affiliates, shall be disqualified from providing consulting services related to those goods, works or services. </w:t>
            </w:r>
            <w:r>
              <w:t>C</w:t>
            </w:r>
            <w:r w:rsidRPr="007577D9">
              <w:t xml:space="preserve">onversely, a </w:t>
            </w:r>
            <w:r>
              <w:t>b</w:t>
            </w:r>
            <w:r w:rsidRPr="007577D9">
              <w:t xml:space="preserve">idder hired to provide consulting services for the preparation or implementation of a project, its personnel and any of its affiliates, shall be disqualified from subsequently providing goods, works or non-consulting services </w:t>
            </w:r>
            <w:r w:rsidRPr="007577D9">
              <w:lastRenderedPageBreak/>
              <w:t>resulting from or directly related to such consulting services for such preparation or implementation.</w:t>
            </w:r>
          </w:p>
          <w:p w14:paraId="694BDC9F" w14:textId="77777777" w:rsidR="00C307C9" w:rsidRPr="007577D9" w:rsidRDefault="00C307C9" w:rsidP="00BF6131">
            <w:pPr>
              <w:pStyle w:val="ITBSubclause"/>
              <w:numPr>
                <w:ilvl w:val="1"/>
                <w:numId w:val="38"/>
              </w:numPr>
            </w:pPr>
            <w:r w:rsidRPr="007577D9">
              <w:t xml:space="preserve">A </w:t>
            </w:r>
            <w:r>
              <w:t>b</w:t>
            </w:r>
            <w:r w:rsidRPr="007577D9">
              <w:t xml:space="preserve">idder and the </w:t>
            </w:r>
            <w:r>
              <w:t>s</w:t>
            </w:r>
            <w:r w:rsidRPr="007577D9">
              <w:t xml:space="preserve">upplier shall have an obligation to disclose any situation of actual, potential or perceived conflict of interest that impacts, may impact, or might reasonably appear to be perceived by others to impact, their capacity to serve the best interest of the </w:t>
            </w:r>
            <w:r>
              <w:t>p</w:t>
            </w:r>
            <w:r w:rsidRPr="007577D9">
              <w:t xml:space="preserve">urchaser. Failure to properly disclose any of said situations may lead to appropriate actions, including the disqualification of the </w:t>
            </w:r>
            <w:r>
              <w:t>b</w:t>
            </w:r>
            <w:r w:rsidRPr="007577D9">
              <w:t>idder, the termination of the Contract and any other as appropriate under the IFAD Policy on Preventing Fraud and Corruption in its Projects and Operations.</w:t>
            </w:r>
          </w:p>
          <w:p w14:paraId="1E5BA4B1" w14:textId="422CBE87" w:rsidR="00C307C9" w:rsidRPr="007577D9" w:rsidRDefault="00C307C9" w:rsidP="00BF6131">
            <w:pPr>
              <w:pStyle w:val="ITBSubclause"/>
              <w:numPr>
                <w:ilvl w:val="1"/>
                <w:numId w:val="38"/>
              </w:numPr>
            </w:pPr>
            <w:r w:rsidRPr="007577D9">
              <w:t xml:space="preserve">A </w:t>
            </w:r>
            <w:r>
              <w:t>b</w:t>
            </w:r>
            <w:r w:rsidRPr="007577D9">
              <w:t xml:space="preserve">idder or </w:t>
            </w:r>
            <w:r>
              <w:t>s</w:t>
            </w:r>
            <w:r w:rsidRPr="007577D9">
              <w:t xml:space="preserve">upplier, all parties constituting the </w:t>
            </w:r>
            <w:r>
              <w:t>b</w:t>
            </w:r>
            <w:r w:rsidRPr="007577D9">
              <w:t xml:space="preserve">idder or </w:t>
            </w:r>
            <w:r>
              <w:t>s</w:t>
            </w:r>
            <w:r w:rsidRPr="007577D9">
              <w:t xml:space="preserve">upplier, and any </w:t>
            </w:r>
            <w:r>
              <w:t>s</w:t>
            </w:r>
            <w:r w:rsidRPr="007577D9">
              <w:t xml:space="preserve">ubcontractors for any part of the </w:t>
            </w:r>
            <w:r w:rsidR="00967CF3">
              <w:t>c</w:t>
            </w:r>
            <w:r w:rsidRPr="007577D9">
              <w:t xml:space="preserve">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3CC9E77A" w14:textId="49961124" w:rsidR="00C307C9" w:rsidRPr="007577D9" w:rsidRDefault="00C307C9" w:rsidP="00BF6131">
            <w:pPr>
              <w:pStyle w:val="ITBSubclause"/>
              <w:numPr>
                <w:ilvl w:val="1"/>
                <w:numId w:val="38"/>
              </w:numPr>
            </w:pPr>
            <w:r w:rsidRPr="007577D9">
              <w:t xml:space="preserve">A </w:t>
            </w:r>
            <w:r>
              <w:t>b</w:t>
            </w:r>
            <w:r w:rsidRPr="007577D9">
              <w:t xml:space="preserve">idder or </w:t>
            </w:r>
            <w:r>
              <w:t>s</w:t>
            </w:r>
            <w:r w:rsidRPr="007577D9">
              <w:t xml:space="preserve">upplier, all parties constituting the </w:t>
            </w:r>
            <w:r>
              <w:t>b</w:t>
            </w:r>
            <w:r w:rsidRPr="007577D9">
              <w:t xml:space="preserve">idder or </w:t>
            </w:r>
            <w:r>
              <w:t>s</w:t>
            </w:r>
            <w:r w:rsidRPr="007577D9">
              <w:t xml:space="preserve">upplier, and any </w:t>
            </w:r>
            <w:r>
              <w:t>s</w:t>
            </w:r>
            <w:r w:rsidRPr="007577D9">
              <w:t xml:space="preserve">ubcontractors for any part of the </w:t>
            </w:r>
            <w:r>
              <w:t>c</w:t>
            </w:r>
            <w:r w:rsidRPr="007577D9">
              <w:t xml:space="preserve">ontract, including related services, and their respective personnel and affiliates not otherwise made ineligible for a reason described in this ITB </w:t>
            </w:r>
            <w:r w:rsidR="00967CF3">
              <w:t>c</w:t>
            </w:r>
            <w:r w:rsidRPr="007577D9">
              <w:t xml:space="preserve">lause </w:t>
            </w:r>
            <w:r>
              <w:t>7</w:t>
            </w:r>
            <w:r w:rsidRPr="007577D9">
              <w:t xml:space="preserve"> will nonetheless be excluded if:</w:t>
            </w:r>
          </w:p>
          <w:p w14:paraId="28C2109C" w14:textId="3843D13D" w:rsidR="00C307C9" w:rsidRDefault="00C307C9" w:rsidP="00BF6131">
            <w:pPr>
              <w:pStyle w:val="ITBSubclause"/>
              <w:numPr>
                <w:ilvl w:val="2"/>
                <w:numId w:val="38"/>
              </w:numPr>
            </w:pPr>
            <w:r w:rsidRPr="007577D9">
              <w:t xml:space="preserve">as a matter of law or official regulation, the </w:t>
            </w:r>
            <w:r w:rsidR="00967CF3">
              <w:t>g</w:t>
            </w:r>
            <w:r w:rsidRPr="007577D9">
              <w:t xml:space="preserve">overnment prohibits commercial relations with the country of the </w:t>
            </w:r>
            <w:r>
              <w:t>bidder</w:t>
            </w:r>
            <w:r w:rsidRPr="007577D9">
              <w:t xml:space="preserve"> or </w:t>
            </w:r>
            <w:r w:rsidR="00967CF3">
              <w:t>s</w:t>
            </w:r>
            <w:r w:rsidRPr="007577D9">
              <w:t xml:space="preserve">upplier (including any </w:t>
            </w:r>
            <w:r w:rsidR="00967CF3">
              <w:t>a</w:t>
            </w:r>
            <w:r w:rsidRPr="007577D9">
              <w:t xml:space="preserve">ssociates, </w:t>
            </w:r>
            <w:r w:rsidR="00967CF3">
              <w:t>s</w:t>
            </w:r>
            <w:r w:rsidRPr="007577D9">
              <w:t>ubcontractors and any respective affiliates) provided that the Fund is satisfied that such exclusion does not preclude effective competition for the supply of goods or the contracting of works or services required; or</w:t>
            </w:r>
          </w:p>
          <w:p w14:paraId="2BB56C51" w14:textId="1CBED665" w:rsidR="00C307C9" w:rsidRPr="007577D9" w:rsidRDefault="00C307C9" w:rsidP="00BF6131">
            <w:pPr>
              <w:pStyle w:val="ITBSubclause"/>
              <w:numPr>
                <w:ilvl w:val="2"/>
                <w:numId w:val="40"/>
              </w:numPr>
            </w:pPr>
            <w:r w:rsidRPr="007577D9">
              <w:t xml:space="preserve">by an act of </w:t>
            </w:r>
            <w:r w:rsidRPr="009229F1">
              <w:t>compliance</w:t>
            </w:r>
            <w:r w:rsidRPr="007577D9">
              <w:t xml:space="preserve"> with a decision of the United Nations Security Council taken under Chapter VII of the Charter of the United Nations, the </w:t>
            </w:r>
            <w:r w:rsidR="00967CF3">
              <w:t>g</w:t>
            </w:r>
            <w:r w:rsidRPr="007577D9">
              <w:t xml:space="preserve">overnment prohibits </w:t>
            </w:r>
            <w:r>
              <w:t>the issuance of a payment</w:t>
            </w:r>
            <w:r w:rsidRPr="007577D9">
              <w:t>.</w:t>
            </w:r>
          </w:p>
        </w:tc>
      </w:tr>
      <w:tr w:rsidR="00C307C9" w:rsidRPr="00A520A6" w14:paraId="717F285A" w14:textId="77777777" w:rsidTr="00A14237">
        <w:trPr>
          <w:trHeight w:val="1548"/>
        </w:trPr>
        <w:tc>
          <w:tcPr>
            <w:tcW w:w="2155" w:type="dxa"/>
          </w:tcPr>
          <w:p w14:paraId="3C933F25" w14:textId="60D7410F" w:rsidR="00C307C9" w:rsidRPr="00241EB1" w:rsidRDefault="00C307C9" w:rsidP="00241EB1">
            <w:pPr>
              <w:pStyle w:val="ITBClauses"/>
            </w:pPr>
            <w:bookmarkStart w:id="56" w:name="_Toc44943131"/>
            <w:bookmarkStart w:id="57" w:name="_Toc45027610"/>
            <w:bookmarkStart w:id="58" w:name="_Toc46500070"/>
            <w:bookmarkStart w:id="59" w:name="_Toc47630850"/>
            <w:bookmarkStart w:id="60" w:name="_Toc47631008"/>
            <w:r w:rsidRPr="00241EB1">
              <w:lastRenderedPageBreak/>
              <w:t>Eligible Goods and Services</w:t>
            </w:r>
            <w:bookmarkEnd w:id="56"/>
            <w:bookmarkEnd w:id="57"/>
            <w:bookmarkEnd w:id="58"/>
            <w:bookmarkEnd w:id="59"/>
            <w:bookmarkEnd w:id="60"/>
          </w:p>
        </w:tc>
        <w:tc>
          <w:tcPr>
            <w:tcW w:w="7768" w:type="dxa"/>
          </w:tcPr>
          <w:p w14:paraId="3624CDDB" w14:textId="77777777" w:rsidR="00C307C9" w:rsidRPr="00FD1EEC" w:rsidRDefault="00C307C9" w:rsidP="00BF6131">
            <w:pPr>
              <w:pStyle w:val="ITBSubclause"/>
              <w:numPr>
                <w:ilvl w:val="1"/>
                <w:numId w:val="38"/>
              </w:numPr>
            </w:pPr>
            <w:r w:rsidRPr="00A520A6">
              <w:t>All goods and related services to be supplied under the contract shall have their origin in eligible source</w:t>
            </w:r>
            <w:r w:rsidRPr="00A520A6">
              <w:rPr>
                <w:spacing w:val="-7"/>
              </w:rPr>
              <w:t xml:space="preserve"> </w:t>
            </w:r>
            <w:r w:rsidRPr="00A520A6">
              <w:t>countries.</w:t>
            </w:r>
          </w:p>
          <w:p w14:paraId="3CFA2153" w14:textId="77777777" w:rsidR="00C307C9" w:rsidRPr="00FD1EEC" w:rsidRDefault="00C307C9" w:rsidP="00BF6131">
            <w:pPr>
              <w:pStyle w:val="ITBSubclause"/>
              <w:numPr>
                <w:ilvl w:val="1"/>
                <w:numId w:val="38"/>
              </w:numPr>
            </w:pPr>
            <w:r w:rsidRPr="00A520A6">
              <w:t xml:space="preserve">For purposes of this clause, “origin” means the place where the goods are mined, grown, or produced, or the place from which the related services are supplied. Goods are produced when, through </w:t>
            </w:r>
            <w:r w:rsidRPr="00A520A6">
              <w:lastRenderedPageBreak/>
              <w:t>manufacturing, processing, or substantial and major assembly of components, a commercially-recognised product results that is substantially different in basic characteristics or in purpose or utility from its</w:t>
            </w:r>
            <w:r w:rsidRPr="00A520A6">
              <w:rPr>
                <w:spacing w:val="-10"/>
              </w:rPr>
              <w:t xml:space="preserve"> </w:t>
            </w:r>
            <w:r w:rsidRPr="00A520A6">
              <w:t>components.</w:t>
            </w:r>
          </w:p>
          <w:p w14:paraId="77EA45A8" w14:textId="62DD5407" w:rsidR="00C307C9" w:rsidRPr="007577D9" w:rsidRDefault="00C307C9" w:rsidP="009229F1">
            <w:pPr>
              <w:pStyle w:val="ITBSubclause"/>
            </w:pPr>
            <w:r w:rsidRPr="00A520A6">
              <w:t>The origin of goods and services is distinct from the nationality of the</w:t>
            </w:r>
            <w:r w:rsidRPr="00A520A6">
              <w:rPr>
                <w:spacing w:val="-2"/>
              </w:rPr>
              <w:t xml:space="preserve"> </w:t>
            </w:r>
            <w:r>
              <w:t>b</w:t>
            </w:r>
            <w:r w:rsidRPr="00A520A6">
              <w:t>idder.</w:t>
            </w:r>
          </w:p>
        </w:tc>
      </w:tr>
    </w:tbl>
    <w:p w14:paraId="55B46208" w14:textId="243F8E4F" w:rsidR="00537955" w:rsidRDefault="00537955" w:rsidP="00520D68">
      <w:pPr>
        <w:tabs>
          <w:tab w:val="center" w:pos="4964"/>
        </w:tabs>
        <w:rPr>
          <w:rFonts w:asciiTheme="minorBidi" w:hAnsiTheme="minorBidi" w:cstheme="minorBidi"/>
        </w:rPr>
      </w:pPr>
    </w:p>
    <w:p w14:paraId="354324AC" w14:textId="54385121" w:rsidR="005F75D7" w:rsidRDefault="009229F1" w:rsidP="009229F1">
      <w:pPr>
        <w:pStyle w:val="ITBHeading"/>
      </w:pPr>
      <w:bookmarkStart w:id="61" w:name="_Toc47630851"/>
      <w:bookmarkStart w:id="62" w:name="_Toc47631009"/>
      <w:r>
        <w:t>Contents of the Bidding Document</w:t>
      </w:r>
      <w:bookmarkEnd w:id="61"/>
      <w:bookmarkEnd w:id="62"/>
    </w:p>
    <w:tbl>
      <w:tblPr>
        <w:tblW w:w="9923" w:type="dxa"/>
        <w:tblLayout w:type="fixed"/>
        <w:tblCellMar>
          <w:left w:w="0" w:type="dxa"/>
          <w:right w:w="0" w:type="dxa"/>
        </w:tblCellMar>
        <w:tblLook w:val="01E0" w:firstRow="1" w:lastRow="1" w:firstColumn="1" w:lastColumn="1" w:noHBand="0" w:noVBand="0"/>
      </w:tblPr>
      <w:tblGrid>
        <w:gridCol w:w="2155"/>
        <w:gridCol w:w="7768"/>
      </w:tblGrid>
      <w:tr w:rsidR="00D11CEF" w:rsidRPr="00A520A6" w14:paraId="78F1FF14" w14:textId="77777777" w:rsidTr="00A14237">
        <w:trPr>
          <w:trHeight w:val="1548"/>
        </w:trPr>
        <w:tc>
          <w:tcPr>
            <w:tcW w:w="2155" w:type="dxa"/>
          </w:tcPr>
          <w:p w14:paraId="60B1FE50" w14:textId="336F5A81" w:rsidR="00D11CEF" w:rsidRPr="00D11CEF" w:rsidRDefault="00D11CEF" w:rsidP="00D11CEF">
            <w:pPr>
              <w:pStyle w:val="ITBClauses"/>
            </w:pPr>
            <w:bookmarkStart w:id="63" w:name="_Toc201578166"/>
            <w:bookmarkStart w:id="64" w:name="_Toc201578450"/>
            <w:bookmarkStart w:id="65" w:name="_Toc202352928"/>
            <w:bookmarkStart w:id="66" w:name="_Toc202353139"/>
            <w:bookmarkStart w:id="67" w:name="_Toc202353336"/>
            <w:bookmarkStart w:id="68" w:name="_Toc433790868"/>
            <w:bookmarkStart w:id="69" w:name="_Toc47630852"/>
            <w:bookmarkStart w:id="70" w:name="_Toc47631010"/>
            <w:r w:rsidRPr="00D11CEF">
              <w:t>Sections of Bidding Document</w:t>
            </w:r>
            <w:bookmarkEnd w:id="63"/>
            <w:bookmarkEnd w:id="64"/>
            <w:bookmarkEnd w:id="65"/>
            <w:bookmarkEnd w:id="66"/>
            <w:bookmarkEnd w:id="67"/>
            <w:bookmarkEnd w:id="68"/>
            <w:bookmarkEnd w:id="69"/>
            <w:bookmarkEnd w:id="70"/>
          </w:p>
        </w:tc>
        <w:tc>
          <w:tcPr>
            <w:tcW w:w="7768" w:type="dxa"/>
          </w:tcPr>
          <w:p w14:paraId="08ADE2E6" w14:textId="3A964FF1" w:rsidR="00D11CEF" w:rsidRPr="00007C7A" w:rsidRDefault="00D11CEF" w:rsidP="00D11CEF">
            <w:pPr>
              <w:pStyle w:val="ITBSubclause"/>
            </w:pPr>
            <w:r>
              <w:t>This bidding d</w:t>
            </w:r>
            <w:r w:rsidRPr="00007C7A">
              <w:t xml:space="preserve">ocument consists of </w:t>
            </w:r>
            <w:r w:rsidR="00967CF3">
              <w:t>p</w:t>
            </w:r>
            <w:r w:rsidRPr="00007C7A">
              <w:t>arts 1, 2, and 3, which include all the sections indicated below and should b</w:t>
            </w:r>
            <w:r>
              <w:t>e read in conjunction with any a</w:t>
            </w:r>
            <w:r w:rsidRPr="00007C7A">
              <w:t>ddenda</w:t>
            </w:r>
            <w:r>
              <w:t xml:space="preserve"> issued in accordance with ITB c</w:t>
            </w:r>
            <w:r w:rsidRPr="00007C7A">
              <w:t>lause 1</w:t>
            </w:r>
            <w:r w:rsidR="00050D07">
              <w:t>1</w:t>
            </w:r>
            <w:r w:rsidRPr="00007C7A">
              <w:t>.</w:t>
            </w:r>
          </w:p>
          <w:p w14:paraId="11E644E2" w14:textId="77777777" w:rsidR="00D11CEF" w:rsidRPr="00007C7A" w:rsidRDefault="00D11CEF" w:rsidP="00D11CEF">
            <w:pPr>
              <w:spacing w:before="240"/>
              <w:ind w:left="1439" w:hanging="810"/>
              <w:rPr>
                <w:rFonts w:asciiTheme="minorBidi" w:hAnsiTheme="minorBidi" w:cstheme="minorBidi"/>
                <w:b/>
              </w:rPr>
            </w:pPr>
            <w:r w:rsidRPr="00007C7A">
              <w:rPr>
                <w:rFonts w:asciiTheme="minorBidi" w:hAnsiTheme="minorBidi" w:cstheme="minorBidi"/>
                <w:b/>
              </w:rPr>
              <w:t>Part 1 – Bidding and Selection Procedures</w:t>
            </w:r>
          </w:p>
          <w:p w14:paraId="49ED55D6" w14:textId="6479EE02" w:rsidR="00D11CEF" w:rsidRPr="00007C7A"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I. Instructions to </w:t>
            </w:r>
            <w:r w:rsidR="005F30AE">
              <w:rPr>
                <w:rFonts w:asciiTheme="minorBidi" w:hAnsiTheme="minorBidi" w:cstheme="minorBidi"/>
              </w:rPr>
              <w:t>B</w:t>
            </w:r>
            <w:r w:rsidRPr="00007C7A">
              <w:rPr>
                <w:rFonts w:asciiTheme="minorBidi" w:hAnsiTheme="minorBidi" w:cstheme="minorBidi"/>
              </w:rPr>
              <w:t>idders</w:t>
            </w:r>
          </w:p>
          <w:p w14:paraId="3102D460" w14:textId="61E75FD5" w:rsidR="00D11CEF" w:rsidRPr="00007C7A"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II. Bid </w:t>
            </w:r>
            <w:r w:rsidR="005F30AE">
              <w:rPr>
                <w:rFonts w:asciiTheme="minorBidi" w:hAnsiTheme="minorBidi" w:cstheme="minorBidi"/>
              </w:rPr>
              <w:t>D</w:t>
            </w:r>
            <w:r>
              <w:rPr>
                <w:rFonts w:asciiTheme="minorBidi" w:hAnsiTheme="minorBidi" w:cstheme="minorBidi"/>
              </w:rPr>
              <w:t xml:space="preserve">ata </w:t>
            </w:r>
            <w:r w:rsidR="005F30AE">
              <w:rPr>
                <w:rFonts w:asciiTheme="minorBidi" w:hAnsiTheme="minorBidi" w:cstheme="minorBidi"/>
              </w:rPr>
              <w:t>S</w:t>
            </w:r>
            <w:r w:rsidRPr="00007C7A">
              <w:rPr>
                <w:rFonts w:asciiTheme="minorBidi" w:hAnsiTheme="minorBidi" w:cstheme="minorBidi"/>
              </w:rPr>
              <w:t>heet</w:t>
            </w:r>
          </w:p>
          <w:p w14:paraId="549A345A" w14:textId="30A57B0B" w:rsidR="00D11CEF" w:rsidRPr="00007C7A" w:rsidRDefault="00D11CEF" w:rsidP="007817E6">
            <w:pPr>
              <w:numPr>
                <w:ilvl w:val="0"/>
                <w:numId w:val="11"/>
              </w:numPr>
              <w:spacing w:before="120" w:after="120"/>
              <w:ind w:left="1169"/>
              <w:rPr>
                <w:rFonts w:asciiTheme="minorBidi" w:hAnsiTheme="minorBidi" w:cstheme="minorBidi"/>
              </w:rPr>
            </w:pPr>
            <w:r w:rsidRPr="00007C7A">
              <w:rPr>
                <w:rFonts w:asciiTheme="minorBidi" w:hAnsiTheme="minorBidi" w:cstheme="minorBidi"/>
              </w:rPr>
              <w:t xml:space="preserve">Section III. Qualification and </w:t>
            </w:r>
            <w:r w:rsidR="005F30AE">
              <w:rPr>
                <w:rFonts w:asciiTheme="minorBidi" w:hAnsiTheme="minorBidi" w:cstheme="minorBidi"/>
              </w:rPr>
              <w:t>E</w:t>
            </w:r>
            <w:r w:rsidRPr="00007C7A">
              <w:rPr>
                <w:rFonts w:asciiTheme="minorBidi" w:hAnsiTheme="minorBidi" w:cstheme="minorBidi"/>
              </w:rPr>
              <w:t xml:space="preserve">valuation </w:t>
            </w:r>
            <w:r w:rsidR="005F30AE">
              <w:rPr>
                <w:rFonts w:asciiTheme="minorBidi" w:hAnsiTheme="minorBidi" w:cstheme="minorBidi"/>
              </w:rPr>
              <w:t>C</w:t>
            </w:r>
            <w:r w:rsidRPr="00007C7A">
              <w:rPr>
                <w:rFonts w:asciiTheme="minorBidi" w:hAnsiTheme="minorBidi" w:cstheme="minorBidi"/>
              </w:rPr>
              <w:t>riteria</w:t>
            </w:r>
          </w:p>
          <w:p w14:paraId="3AD7337E" w14:textId="576E1C54" w:rsidR="00D11CEF" w:rsidRPr="00007C7A"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IV. Bid </w:t>
            </w:r>
            <w:r w:rsidR="005F30AE">
              <w:rPr>
                <w:rFonts w:asciiTheme="minorBidi" w:hAnsiTheme="minorBidi" w:cstheme="minorBidi"/>
              </w:rPr>
              <w:t>F</w:t>
            </w:r>
            <w:r w:rsidRPr="00007C7A">
              <w:rPr>
                <w:rFonts w:asciiTheme="minorBidi" w:hAnsiTheme="minorBidi" w:cstheme="minorBidi"/>
              </w:rPr>
              <w:t>orms</w:t>
            </w:r>
          </w:p>
          <w:p w14:paraId="6CDF3798" w14:textId="77777777" w:rsidR="00D11CEF" w:rsidRPr="00007C7A" w:rsidRDefault="00D11CEF" w:rsidP="00D11CEF">
            <w:pPr>
              <w:ind w:left="1439" w:hanging="810"/>
              <w:rPr>
                <w:rFonts w:asciiTheme="minorBidi" w:hAnsiTheme="minorBidi" w:cstheme="minorBidi"/>
                <w:b/>
              </w:rPr>
            </w:pPr>
            <w:r w:rsidRPr="00007C7A">
              <w:rPr>
                <w:rFonts w:asciiTheme="minorBidi" w:hAnsiTheme="minorBidi" w:cstheme="minorBidi"/>
                <w:b/>
              </w:rPr>
              <w:t>Part 2 – Supply Requirements</w:t>
            </w:r>
          </w:p>
          <w:p w14:paraId="4A64C5B8" w14:textId="3641995C" w:rsidR="00D11CEF" w:rsidRPr="00007C7A"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V. Schedule of </w:t>
            </w:r>
            <w:r w:rsidR="005F30AE">
              <w:rPr>
                <w:rFonts w:asciiTheme="minorBidi" w:hAnsiTheme="minorBidi" w:cstheme="minorBidi"/>
              </w:rPr>
              <w:t>R</w:t>
            </w:r>
            <w:r w:rsidRPr="00007C7A">
              <w:rPr>
                <w:rFonts w:asciiTheme="minorBidi" w:hAnsiTheme="minorBidi" w:cstheme="minorBidi"/>
              </w:rPr>
              <w:t>equirements</w:t>
            </w:r>
          </w:p>
          <w:p w14:paraId="1701F54B" w14:textId="77777777" w:rsidR="00D11CEF" w:rsidRPr="00007C7A" w:rsidRDefault="00D11CEF" w:rsidP="00D11CEF">
            <w:pPr>
              <w:ind w:left="1439" w:hanging="810"/>
              <w:rPr>
                <w:rFonts w:asciiTheme="minorBidi" w:hAnsiTheme="minorBidi" w:cstheme="minorBidi"/>
                <w:b/>
              </w:rPr>
            </w:pPr>
            <w:r w:rsidRPr="00007C7A">
              <w:rPr>
                <w:rFonts w:asciiTheme="minorBidi" w:hAnsiTheme="minorBidi" w:cstheme="minorBidi"/>
                <w:b/>
              </w:rPr>
              <w:t>Part 3 – Contract Forms</w:t>
            </w:r>
          </w:p>
          <w:p w14:paraId="412C02BB" w14:textId="098BEB3C" w:rsidR="00D11CEF" w:rsidRPr="00007C7A" w:rsidRDefault="00D11CEF" w:rsidP="007817E6">
            <w:pPr>
              <w:numPr>
                <w:ilvl w:val="0"/>
                <w:numId w:val="11"/>
              </w:numPr>
              <w:spacing w:before="120" w:after="120"/>
              <w:ind w:left="1169"/>
              <w:rPr>
                <w:rFonts w:asciiTheme="minorBidi" w:hAnsiTheme="minorBidi" w:cstheme="minorBidi"/>
              </w:rPr>
            </w:pPr>
            <w:r w:rsidRPr="00007C7A">
              <w:rPr>
                <w:rFonts w:asciiTheme="minorBidi" w:hAnsiTheme="minorBidi" w:cstheme="minorBidi"/>
              </w:rPr>
              <w:t xml:space="preserve">Section VI. Contract </w:t>
            </w:r>
            <w:r w:rsidR="005F30AE">
              <w:rPr>
                <w:rFonts w:asciiTheme="minorBidi" w:hAnsiTheme="minorBidi" w:cstheme="minorBidi"/>
              </w:rPr>
              <w:t>A</w:t>
            </w:r>
            <w:r w:rsidRPr="00007C7A">
              <w:rPr>
                <w:rFonts w:asciiTheme="minorBidi" w:hAnsiTheme="minorBidi" w:cstheme="minorBidi"/>
              </w:rPr>
              <w:t xml:space="preserve">greement and </w:t>
            </w:r>
            <w:r w:rsidR="005F30AE">
              <w:rPr>
                <w:rFonts w:asciiTheme="minorBidi" w:hAnsiTheme="minorBidi" w:cstheme="minorBidi"/>
              </w:rPr>
              <w:t>G</w:t>
            </w:r>
            <w:r>
              <w:rPr>
                <w:rFonts w:asciiTheme="minorBidi" w:hAnsiTheme="minorBidi" w:cstheme="minorBidi"/>
              </w:rPr>
              <w:t xml:space="preserve">eneral </w:t>
            </w:r>
            <w:r w:rsidR="005F30AE">
              <w:rPr>
                <w:rFonts w:asciiTheme="minorBidi" w:hAnsiTheme="minorBidi" w:cstheme="minorBidi"/>
              </w:rPr>
              <w:t>C</w:t>
            </w:r>
            <w:r w:rsidRPr="00007C7A">
              <w:rPr>
                <w:rFonts w:asciiTheme="minorBidi" w:hAnsiTheme="minorBidi" w:cstheme="minorBidi"/>
              </w:rPr>
              <w:t xml:space="preserve">onditions of </w:t>
            </w:r>
            <w:r w:rsidR="005F30AE">
              <w:rPr>
                <w:rFonts w:asciiTheme="minorBidi" w:hAnsiTheme="minorBidi" w:cstheme="minorBidi"/>
              </w:rPr>
              <w:t>C</w:t>
            </w:r>
            <w:r w:rsidRPr="00007C7A">
              <w:rPr>
                <w:rFonts w:asciiTheme="minorBidi" w:hAnsiTheme="minorBidi" w:cstheme="minorBidi"/>
              </w:rPr>
              <w:t>ontract</w:t>
            </w:r>
          </w:p>
          <w:p w14:paraId="50719A85" w14:textId="4B4E36F4" w:rsidR="00D11CEF" w:rsidRPr="00007C7A"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VII. Special </w:t>
            </w:r>
            <w:r w:rsidR="005F30AE">
              <w:rPr>
                <w:rFonts w:asciiTheme="minorBidi" w:hAnsiTheme="minorBidi" w:cstheme="minorBidi"/>
              </w:rPr>
              <w:t>C</w:t>
            </w:r>
            <w:r>
              <w:rPr>
                <w:rFonts w:asciiTheme="minorBidi" w:hAnsiTheme="minorBidi" w:cstheme="minorBidi"/>
              </w:rPr>
              <w:t xml:space="preserve">onditions of </w:t>
            </w:r>
            <w:r w:rsidR="005F30AE">
              <w:rPr>
                <w:rFonts w:asciiTheme="minorBidi" w:hAnsiTheme="minorBidi" w:cstheme="minorBidi"/>
              </w:rPr>
              <w:t>C</w:t>
            </w:r>
            <w:r w:rsidRPr="00007C7A">
              <w:rPr>
                <w:rFonts w:asciiTheme="minorBidi" w:hAnsiTheme="minorBidi" w:cstheme="minorBidi"/>
              </w:rPr>
              <w:t>ontract</w:t>
            </w:r>
          </w:p>
          <w:p w14:paraId="3141D14F" w14:textId="129F10F3" w:rsidR="00D11CEF" w:rsidRDefault="00D11CEF" w:rsidP="007817E6">
            <w:pPr>
              <w:numPr>
                <w:ilvl w:val="0"/>
                <w:numId w:val="11"/>
              </w:numPr>
              <w:spacing w:before="120" w:after="120"/>
              <w:ind w:left="1169"/>
              <w:rPr>
                <w:rFonts w:asciiTheme="minorBidi" w:hAnsiTheme="minorBidi" w:cstheme="minorBidi"/>
              </w:rPr>
            </w:pPr>
            <w:r>
              <w:rPr>
                <w:rFonts w:asciiTheme="minorBidi" w:hAnsiTheme="minorBidi" w:cstheme="minorBidi"/>
              </w:rPr>
              <w:t xml:space="preserve">Section VIII. Contract </w:t>
            </w:r>
            <w:r w:rsidR="005F30AE">
              <w:rPr>
                <w:rFonts w:asciiTheme="minorBidi" w:hAnsiTheme="minorBidi" w:cstheme="minorBidi"/>
              </w:rPr>
              <w:t>F</w:t>
            </w:r>
            <w:r w:rsidRPr="00007C7A">
              <w:rPr>
                <w:rFonts w:asciiTheme="minorBidi" w:hAnsiTheme="minorBidi" w:cstheme="minorBidi"/>
              </w:rPr>
              <w:t>orms</w:t>
            </w:r>
          </w:p>
          <w:p w14:paraId="35F4CDAC" w14:textId="64D6FBA4" w:rsidR="005F30AE" w:rsidRPr="00007C7A" w:rsidRDefault="005F30AE" w:rsidP="007817E6">
            <w:pPr>
              <w:numPr>
                <w:ilvl w:val="0"/>
                <w:numId w:val="11"/>
              </w:numPr>
              <w:spacing w:before="120" w:after="120"/>
              <w:ind w:left="1169"/>
              <w:rPr>
                <w:rFonts w:asciiTheme="minorBidi" w:hAnsiTheme="minorBidi" w:cstheme="minorBidi"/>
              </w:rPr>
            </w:pPr>
            <w:r>
              <w:rPr>
                <w:rFonts w:asciiTheme="minorBidi" w:hAnsiTheme="minorBidi" w:cstheme="minorBidi"/>
              </w:rPr>
              <w:t>Section IX. Revised IFAD Policy on Preventing Fraud and Corruption</w:t>
            </w:r>
          </w:p>
          <w:p w14:paraId="45079A3E" w14:textId="69A569EE" w:rsidR="00D11CEF" w:rsidRPr="00D11CEF" w:rsidRDefault="00D11CEF" w:rsidP="00D11CEF">
            <w:pPr>
              <w:pStyle w:val="ITBSubclause"/>
            </w:pPr>
            <w:r w:rsidRPr="00D11CEF">
              <w:t>The invitation for bids issued by the purchaser is not part of the bidding document.</w:t>
            </w:r>
          </w:p>
          <w:p w14:paraId="4FB50E7F" w14:textId="3529CF4E" w:rsidR="00D11CEF" w:rsidRPr="00D11CEF" w:rsidRDefault="00D11CEF" w:rsidP="00D11CEF">
            <w:pPr>
              <w:pStyle w:val="ITBSubclause"/>
            </w:pPr>
            <w:r w:rsidRPr="00D11CEF">
              <w:t>The purchaser is not responsible for the completeness of this bidding document and its addenda if they were not obtained directly from the source stated by the purchaser in the Invitation for bids.</w:t>
            </w:r>
          </w:p>
          <w:p w14:paraId="27761AE1" w14:textId="44AF18A6" w:rsidR="00D11CEF" w:rsidRPr="00CD7361" w:rsidRDefault="00D11CEF" w:rsidP="00D11CEF">
            <w:pPr>
              <w:pStyle w:val="ITBSubclause"/>
            </w:pPr>
            <w:r w:rsidRPr="00D11CEF">
              <w:t>The bidder is expected to examine all instructions, forms, terms, and schedule of requirements in this bidding document. Failure to furnish all information or documentation required by this bidding document may result in the rejection of the bid.</w:t>
            </w:r>
          </w:p>
        </w:tc>
      </w:tr>
      <w:tr w:rsidR="00D11CEF" w:rsidRPr="00A520A6" w14:paraId="5A699A2B" w14:textId="77777777" w:rsidTr="00A14237">
        <w:trPr>
          <w:trHeight w:val="1548"/>
        </w:trPr>
        <w:tc>
          <w:tcPr>
            <w:tcW w:w="2155" w:type="dxa"/>
          </w:tcPr>
          <w:p w14:paraId="0FC3C91D" w14:textId="6DDBE34D" w:rsidR="00D11CEF" w:rsidRPr="00D11CEF" w:rsidRDefault="00D11CEF" w:rsidP="00D11CEF">
            <w:pPr>
              <w:pStyle w:val="ITBClauses"/>
            </w:pPr>
            <w:bookmarkStart w:id="71" w:name="_Toc47630853"/>
            <w:bookmarkStart w:id="72" w:name="_Toc47631011"/>
            <w:r w:rsidRPr="00D11CEF">
              <w:lastRenderedPageBreak/>
              <w:t>Clarification of Bidding Document</w:t>
            </w:r>
            <w:bookmarkEnd w:id="71"/>
            <w:bookmarkEnd w:id="72"/>
          </w:p>
        </w:tc>
        <w:tc>
          <w:tcPr>
            <w:tcW w:w="7768" w:type="dxa"/>
          </w:tcPr>
          <w:p w14:paraId="68A71E4F" w14:textId="3385AAD7" w:rsidR="00D11CEF" w:rsidRPr="00007C7A" w:rsidRDefault="00D11CEF" w:rsidP="00D11CEF">
            <w:pPr>
              <w:pStyle w:val="ITBSubclause"/>
            </w:pPr>
            <w:r>
              <w:t>A prospective b</w:t>
            </w:r>
            <w:r w:rsidRPr="00007C7A">
              <w:t>idder requi</w:t>
            </w:r>
            <w:r>
              <w:t>ring any clarification of this bidding document shall contact the p</w:t>
            </w:r>
            <w:r w:rsidRPr="00007C7A">
              <w:t>urchaser in w</w:t>
            </w:r>
            <w:r>
              <w:t>riting, by email or fax at the p</w:t>
            </w:r>
            <w:r w:rsidRPr="00007C7A">
              <w:t xml:space="preserve">urchaser’s address </w:t>
            </w:r>
            <w:r w:rsidRPr="005F6DAB">
              <w:rPr>
                <w:bCs/>
              </w:rPr>
              <w:t xml:space="preserve">indicated in the </w:t>
            </w:r>
            <w:r w:rsidRPr="00D93DE3">
              <w:rPr>
                <w:b/>
              </w:rPr>
              <w:t>BDS</w:t>
            </w:r>
            <w:r w:rsidRPr="005F6DAB">
              <w:rPr>
                <w:bCs/>
              </w:rPr>
              <w:t>.</w:t>
            </w:r>
            <w:r>
              <w:t xml:space="preserve"> The p</w:t>
            </w:r>
            <w:r w:rsidRPr="00007C7A">
              <w:t xml:space="preserve">urchaser will respond to any request for clarification, provided that such a request is received no later than the number of days </w:t>
            </w:r>
            <w:r w:rsidRPr="005F6DAB">
              <w:rPr>
                <w:bCs/>
              </w:rPr>
              <w:t xml:space="preserve">indicated in the </w:t>
            </w:r>
            <w:r w:rsidRPr="00D93DE3">
              <w:rPr>
                <w:b/>
              </w:rPr>
              <w:t>BDS</w:t>
            </w:r>
            <w:r w:rsidRPr="00007C7A">
              <w:t xml:space="preserve"> prior to the deadline </w:t>
            </w:r>
            <w:r>
              <w:t>for submission of bids. The p</w:t>
            </w:r>
            <w:r w:rsidRPr="00007C7A">
              <w:t>urchaser shall send written copies of the responses, including a description of the inquiry but with</w:t>
            </w:r>
            <w:r>
              <w:t>out identifying its source, to b</w:t>
            </w:r>
            <w:r w:rsidRPr="00007C7A">
              <w:t>idders who h</w:t>
            </w:r>
            <w:r>
              <w:t>ave registered or obtained the bidding document directly from the p</w:t>
            </w:r>
            <w:r w:rsidRPr="00007C7A">
              <w:t xml:space="preserve">urchaser by the date </w:t>
            </w:r>
            <w:r w:rsidRPr="005F6DAB">
              <w:rPr>
                <w:bCs/>
              </w:rPr>
              <w:t xml:space="preserve">specified in the </w:t>
            </w:r>
            <w:r w:rsidRPr="00D93DE3">
              <w:rPr>
                <w:b/>
              </w:rPr>
              <w:t>BDS</w:t>
            </w:r>
            <w:r w:rsidRPr="00007C7A">
              <w:t xml:space="preserve">. The </w:t>
            </w:r>
            <w:r>
              <w:t>p</w:t>
            </w:r>
            <w:r w:rsidRPr="00007C7A">
              <w:t>urchaser will also post a copy of the responses a</w:t>
            </w:r>
            <w:r>
              <w:t>nd inquiry descriptions to the p</w:t>
            </w:r>
            <w:r w:rsidRPr="00007C7A">
              <w:t xml:space="preserve">urchaser’s website </w:t>
            </w:r>
            <w:r w:rsidRPr="005F6DAB">
              <w:rPr>
                <w:bCs/>
              </w:rPr>
              <w:t xml:space="preserve">indicated in the </w:t>
            </w:r>
            <w:r w:rsidRPr="00D93DE3">
              <w:rPr>
                <w:b/>
              </w:rPr>
              <w:t>BDS</w:t>
            </w:r>
            <w:r w:rsidRPr="00007C7A">
              <w:t xml:space="preserve">. Should the clarification result in changes to </w:t>
            </w:r>
            <w:r>
              <w:t>the essential elements of this bidding document, the p</w:t>
            </w:r>
            <w:r w:rsidRPr="00007C7A">
              <w:t>ur</w:t>
            </w:r>
            <w:r>
              <w:t>chaser shall amend this bidding d</w:t>
            </w:r>
            <w:r w:rsidRPr="00007C7A">
              <w:t>ocument fol</w:t>
            </w:r>
            <w:r>
              <w:t>lowing the procedure under ITB c</w:t>
            </w:r>
            <w:r w:rsidRPr="00007C7A">
              <w:t>lause 1</w:t>
            </w:r>
            <w:r w:rsidR="00E3373B">
              <w:t>1</w:t>
            </w:r>
            <w:r w:rsidRPr="00007C7A">
              <w:t>.</w:t>
            </w:r>
          </w:p>
          <w:p w14:paraId="6E42B34F" w14:textId="546A02E8" w:rsidR="00D11CEF" w:rsidRPr="00007C7A" w:rsidRDefault="00D11CEF" w:rsidP="00D11CEF">
            <w:pPr>
              <w:pStyle w:val="ITBSubclause"/>
            </w:pPr>
            <w:r>
              <w:t>The b</w:t>
            </w:r>
            <w:r w:rsidRPr="00007C7A">
              <w:t>idder’s designated representat</w:t>
            </w:r>
            <w:r>
              <w:t>ive is invited to attend a pre-bid c</w:t>
            </w:r>
            <w:r w:rsidRPr="00007C7A">
              <w:t xml:space="preserve">onference, </w:t>
            </w:r>
            <w:r w:rsidRPr="005F6DAB">
              <w:rPr>
                <w:bCs/>
              </w:rPr>
              <w:t xml:space="preserve">if provided for in the </w:t>
            </w:r>
            <w:r w:rsidRPr="00D93DE3">
              <w:rPr>
                <w:b/>
              </w:rPr>
              <w:t>BDS</w:t>
            </w:r>
            <w:r w:rsidRPr="00007C7A">
              <w:t>. The purpose of the conference will be to clarify the issues and to answer questions on any matter that ma</w:t>
            </w:r>
            <w:r>
              <w:t>y be raised at that stage. The pre-bid c</w:t>
            </w:r>
            <w:r w:rsidRPr="00007C7A">
              <w:t xml:space="preserve">onference may be mandatory or not, as provided for in the </w:t>
            </w:r>
            <w:r w:rsidRPr="00D93DE3">
              <w:rPr>
                <w:b/>
                <w:bCs/>
              </w:rPr>
              <w:t>BDS</w:t>
            </w:r>
            <w:r w:rsidRPr="00007C7A">
              <w:t>.</w:t>
            </w:r>
          </w:p>
          <w:p w14:paraId="65070C23" w14:textId="2D770D59" w:rsidR="00D11CEF" w:rsidRDefault="00D11CEF" w:rsidP="00D11CEF">
            <w:pPr>
              <w:pStyle w:val="ITBSubclause"/>
            </w:pPr>
            <w:r>
              <w:t>Minutes of the pre-bid c</w:t>
            </w:r>
            <w:r w:rsidRPr="00007C7A">
              <w:t>onference, including the text of the questions and answers related to the conference, without identifying the source, shall be</w:t>
            </w:r>
            <w:r>
              <w:t xml:space="preserve"> transmitted in writing to all b</w:t>
            </w:r>
            <w:r w:rsidRPr="00007C7A">
              <w:t>idders who h</w:t>
            </w:r>
            <w:r>
              <w:t>ave registered or obtained the bidding document directly from the p</w:t>
            </w:r>
            <w:r w:rsidRPr="00007C7A">
              <w:t>urch</w:t>
            </w:r>
            <w:r>
              <w:t>aser. Any modification to this bidding d</w:t>
            </w:r>
            <w:r w:rsidRPr="00007C7A">
              <w:t xml:space="preserve">ocument that may become necessary as a result of </w:t>
            </w:r>
            <w:r>
              <w:t>the pre-bid conference shall be made by the p</w:t>
            </w:r>
            <w:r w:rsidRPr="00007C7A">
              <w:t xml:space="preserve">urchaser exclusively through the issue of </w:t>
            </w:r>
            <w:r>
              <w:t>an a</w:t>
            </w:r>
            <w:r w:rsidRPr="00007C7A">
              <w:t xml:space="preserve">ddendum and </w:t>
            </w:r>
            <w:r>
              <w:t>not through the minutes of the pre-b</w:t>
            </w:r>
            <w:r w:rsidRPr="00007C7A">
              <w:t xml:space="preserve">id </w:t>
            </w:r>
            <w:r>
              <w:t>c</w:t>
            </w:r>
            <w:r w:rsidRPr="00007C7A">
              <w:t>onference.</w:t>
            </w:r>
          </w:p>
        </w:tc>
      </w:tr>
      <w:tr w:rsidR="00DC135E" w:rsidRPr="00A520A6" w14:paraId="41A05780" w14:textId="77777777" w:rsidTr="00DC135E">
        <w:trPr>
          <w:trHeight w:val="2866"/>
        </w:trPr>
        <w:tc>
          <w:tcPr>
            <w:tcW w:w="2155" w:type="dxa"/>
          </w:tcPr>
          <w:p w14:paraId="2DFAB82A" w14:textId="35963C18" w:rsidR="00D11CEF" w:rsidRPr="00D11CEF" w:rsidRDefault="00D11CEF" w:rsidP="00D11CEF">
            <w:pPr>
              <w:pStyle w:val="ITBClauses"/>
            </w:pPr>
            <w:bookmarkStart w:id="73" w:name="_Toc201578168"/>
            <w:bookmarkStart w:id="74" w:name="_Toc201578452"/>
            <w:bookmarkStart w:id="75" w:name="_Ref201632704"/>
            <w:bookmarkStart w:id="76" w:name="_Ref201632992"/>
            <w:bookmarkStart w:id="77" w:name="_Ref201636505"/>
            <w:bookmarkStart w:id="78" w:name="_Toc202352930"/>
            <w:bookmarkStart w:id="79" w:name="_Toc202353141"/>
            <w:bookmarkStart w:id="80" w:name="_Toc202353338"/>
            <w:bookmarkStart w:id="81" w:name="_Toc433790870"/>
            <w:bookmarkStart w:id="82" w:name="_Toc47630854"/>
            <w:bookmarkStart w:id="83" w:name="_Toc47631012"/>
            <w:r w:rsidRPr="00D11CEF">
              <w:t>Amendment of Bidding Document</w:t>
            </w:r>
            <w:bookmarkEnd w:id="73"/>
            <w:bookmarkEnd w:id="74"/>
            <w:bookmarkEnd w:id="75"/>
            <w:bookmarkEnd w:id="76"/>
            <w:bookmarkEnd w:id="77"/>
            <w:bookmarkEnd w:id="78"/>
            <w:bookmarkEnd w:id="79"/>
            <w:bookmarkEnd w:id="80"/>
            <w:bookmarkEnd w:id="81"/>
            <w:bookmarkEnd w:id="82"/>
            <w:bookmarkEnd w:id="83"/>
          </w:p>
        </w:tc>
        <w:tc>
          <w:tcPr>
            <w:tcW w:w="7768" w:type="dxa"/>
          </w:tcPr>
          <w:p w14:paraId="64DF1C00" w14:textId="4B9642B5" w:rsidR="00D11CEF" w:rsidRPr="00007C7A" w:rsidRDefault="00D11CEF" w:rsidP="00D11CEF">
            <w:pPr>
              <w:pStyle w:val="ITBSubclause"/>
            </w:pPr>
            <w:r w:rsidRPr="00007C7A">
              <w:t xml:space="preserve">At any time prior to </w:t>
            </w:r>
            <w:r>
              <w:t>the deadline for submission of b</w:t>
            </w:r>
            <w:r w:rsidRPr="00007C7A">
              <w:t>ids, th</w:t>
            </w:r>
            <w:r>
              <w:t>e p</w:t>
            </w:r>
            <w:r w:rsidRPr="00007C7A">
              <w:t xml:space="preserve">urchaser may amend this </w:t>
            </w:r>
            <w:r>
              <w:t>b</w:t>
            </w:r>
            <w:r w:rsidRPr="00007C7A">
              <w:t xml:space="preserve">idding </w:t>
            </w:r>
            <w:r>
              <w:t>d</w:t>
            </w:r>
            <w:r w:rsidRPr="00007C7A">
              <w:t xml:space="preserve">ocument by issuing </w:t>
            </w:r>
            <w:r>
              <w:t>a</w:t>
            </w:r>
            <w:r w:rsidRPr="00007C7A">
              <w:t>ddenda.</w:t>
            </w:r>
          </w:p>
          <w:p w14:paraId="5E422947" w14:textId="29682289" w:rsidR="00D11CEF" w:rsidRPr="00007C7A" w:rsidRDefault="00D11CEF" w:rsidP="00D11CEF">
            <w:pPr>
              <w:pStyle w:val="ITBSubclause"/>
            </w:pPr>
            <w:r>
              <w:t>All a</w:t>
            </w:r>
            <w:r w:rsidRPr="00007C7A">
              <w:t>ddend</w:t>
            </w:r>
            <w:r>
              <w:t>a issued shall be part of this b</w:t>
            </w:r>
            <w:r w:rsidRPr="00007C7A">
              <w:t xml:space="preserve">idding </w:t>
            </w:r>
            <w:r>
              <w:t>d</w:t>
            </w:r>
            <w:r w:rsidRPr="00007C7A">
              <w:t xml:space="preserve">ocument and shall be </w:t>
            </w:r>
            <w:r>
              <w:t>communicated in writing to all b</w:t>
            </w:r>
            <w:r w:rsidRPr="00007C7A">
              <w:t>idders that h</w:t>
            </w:r>
            <w:r>
              <w:t>ave registered or obtained the b</w:t>
            </w:r>
            <w:r w:rsidRPr="00007C7A">
              <w:t xml:space="preserve">idding </w:t>
            </w:r>
            <w:r>
              <w:t>d</w:t>
            </w:r>
            <w:r w:rsidRPr="00007C7A">
              <w:t xml:space="preserve">ocument directly from the </w:t>
            </w:r>
            <w:r>
              <w:t>p</w:t>
            </w:r>
            <w:r w:rsidRPr="00007C7A">
              <w:t>urchaser.</w:t>
            </w:r>
          </w:p>
          <w:p w14:paraId="0677EBDE" w14:textId="4CF65FF9" w:rsidR="00D11CEF" w:rsidRDefault="00D11CEF" w:rsidP="00D11CEF">
            <w:pPr>
              <w:pStyle w:val="ITBSubclause"/>
            </w:pPr>
            <w:r>
              <w:t>To give prospective b</w:t>
            </w:r>
            <w:r w:rsidRPr="00007C7A">
              <w:t>idders reaso</w:t>
            </w:r>
            <w:r>
              <w:t>nable time in which to take an a</w:t>
            </w:r>
            <w:r w:rsidRPr="00007C7A">
              <w:t>ddendum i</w:t>
            </w:r>
            <w:r>
              <w:t>nto account in preparing their bids, the p</w:t>
            </w:r>
            <w:r w:rsidRPr="00007C7A">
              <w:t xml:space="preserve">urchaser may extend the deadline for the submission of </w:t>
            </w:r>
            <w:r>
              <w:t>b</w:t>
            </w:r>
            <w:r w:rsidRPr="00007C7A">
              <w:t>ids at its sole discretion.</w:t>
            </w:r>
          </w:p>
        </w:tc>
      </w:tr>
    </w:tbl>
    <w:p w14:paraId="182E73E9" w14:textId="77777777" w:rsidR="00DC135E" w:rsidRDefault="00DC135E">
      <w:pPr>
        <w:rPr>
          <w:b/>
          <w:sz w:val="28"/>
          <w:szCs w:val="28"/>
        </w:rPr>
      </w:pPr>
      <w:r>
        <w:br w:type="page"/>
      </w:r>
    </w:p>
    <w:p w14:paraId="11B9ECF3" w14:textId="210000E1" w:rsidR="009229F1" w:rsidRDefault="009229F1" w:rsidP="009229F1">
      <w:pPr>
        <w:pStyle w:val="ITBHeading"/>
      </w:pPr>
      <w:bookmarkStart w:id="84" w:name="_Toc47630855"/>
      <w:bookmarkStart w:id="85" w:name="_Toc47631013"/>
      <w:r>
        <w:lastRenderedPageBreak/>
        <w:t>Preparation of Bids</w:t>
      </w:r>
      <w:bookmarkEnd w:id="84"/>
      <w:bookmarkEnd w:id="85"/>
    </w:p>
    <w:tbl>
      <w:tblPr>
        <w:tblW w:w="9923" w:type="dxa"/>
        <w:tblLayout w:type="fixed"/>
        <w:tblCellMar>
          <w:left w:w="0" w:type="dxa"/>
          <w:right w:w="0" w:type="dxa"/>
        </w:tblCellMar>
        <w:tblLook w:val="01E0" w:firstRow="1" w:lastRow="1" w:firstColumn="1" w:lastColumn="1" w:noHBand="0" w:noVBand="0"/>
      </w:tblPr>
      <w:tblGrid>
        <w:gridCol w:w="1980"/>
        <w:gridCol w:w="7943"/>
      </w:tblGrid>
      <w:tr w:rsidR="00D11CEF" w:rsidRPr="00A520A6" w14:paraId="68F29A6E" w14:textId="77777777" w:rsidTr="00D93DE3">
        <w:trPr>
          <w:trHeight w:val="1548"/>
        </w:trPr>
        <w:tc>
          <w:tcPr>
            <w:tcW w:w="1980" w:type="dxa"/>
          </w:tcPr>
          <w:p w14:paraId="62D1E124" w14:textId="7C9DCD10" w:rsidR="00D11CEF" w:rsidRPr="00D11CEF" w:rsidRDefault="00D11CEF" w:rsidP="00D11CEF">
            <w:pPr>
              <w:pStyle w:val="ITBClauses"/>
            </w:pPr>
            <w:bookmarkStart w:id="86" w:name="_Toc47630856"/>
            <w:bookmarkStart w:id="87" w:name="_Toc47631014"/>
            <w:r w:rsidRPr="00D11CEF">
              <w:t>Cost of Bidding</w:t>
            </w:r>
            <w:bookmarkEnd w:id="86"/>
            <w:bookmarkEnd w:id="87"/>
          </w:p>
        </w:tc>
        <w:tc>
          <w:tcPr>
            <w:tcW w:w="7943" w:type="dxa"/>
          </w:tcPr>
          <w:p w14:paraId="62762191" w14:textId="78484B77" w:rsidR="00D11CEF" w:rsidRPr="0057757D" w:rsidRDefault="00D11CEF" w:rsidP="00D11CEF">
            <w:pPr>
              <w:pStyle w:val="ITBSubclause"/>
              <w:rPr>
                <w:szCs w:val="24"/>
              </w:rPr>
            </w:pPr>
            <w:r>
              <w:t>The b</w:t>
            </w:r>
            <w:r w:rsidRPr="00007C7A">
              <w:t>idder shall bear all costs associated with the pre</w:t>
            </w:r>
            <w:r>
              <w:t>paration and submission of its bid and contract finalization, and the p</w:t>
            </w:r>
            <w:r w:rsidRPr="00007C7A">
              <w:t>urchaser shall not be responsible or liable for those costs, regardless of the conduct or outcome of the bidding process.</w:t>
            </w:r>
          </w:p>
        </w:tc>
      </w:tr>
      <w:tr w:rsidR="00D11CEF" w:rsidRPr="00A520A6" w14:paraId="0CDE7B50" w14:textId="77777777" w:rsidTr="00D93DE3">
        <w:trPr>
          <w:trHeight w:val="1548"/>
        </w:trPr>
        <w:tc>
          <w:tcPr>
            <w:tcW w:w="1980" w:type="dxa"/>
          </w:tcPr>
          <w:p w14:paraId="3E1B573C" w14:textId="0D4DF6CB" w:rsidR="00D11CEF" w:rsidRPr="00D11CEF" w:rsidRDefault="00D11CEF" w:rsidP="00D11CEF">
            <w:pPr>
              <w:pStyle w:val="ITBClauses"/>
            </w:pPr>
            <w:bookmarkStart w:id="88" w:name="_Ref201563060"/>
            <w:bookmarkStart w:id="89" w:name="_Toc201578172"/>
            <w:bookmarkStart w:id="90" w:name="_Toc201578456"/>
            <w:bookmarkStart w:id="91" w:name="_Toc202352934"/>
            <w:bookmarkStart w:id="92" w:name="_Toc202353145"/>
            <w:bookmarkStart w:id="93" w:name="_Toc202353342"/>
            <w:bookmarkStart w:id="94" w:name="_Toc47630857"/>
            <w:bookmarkStart w:id="95" w:name="_Toc47631015"/>
            <w:r w:rsidRPr="00D11CEF">
              <w:t>Language of Bid</w:t>
            </w:r>
            <w:bookmarkEnd w:id="88"/>
            <w:bookmarkEnd w:id="89"/>
            <w:bookmarkEnd w:id="90"/>
            <w:bookmarkEnd w:id="91"/>
            <w:bookmarkEnd w:id="92"/>
            <w:bookmarkEnd w:id="93"/>
            <w:bookmarkEnd w:id="94"/>
            <w:bookmarkEnd w:id="95"/>
          </w:p>
        </w:tc>
        <w:tc>
          <w:tcPr>
            <w:tcW w:w="7943" w:type="dxa"/>
          </w:tcPr>
          <w:p w14:paraId="39EE7A81" w14:textId="13CE0337" w:rsidR="00D11CEF" w:rsidRPr="00CD7361" w:rsidRDefault="00D11CEF" w:rsidP="00D11CEF">
            <w:pPr>
              <w:pStyle w:val="ITBSubclause"/>
            </w:pPr>
            <w:r>
              <w:t>The b</w:t>
            </w:r>
            <w:r w:rsidRPr="00007C7A">
              <w:t>id, as well as all correspondence</w:t>
            </w:r>
            <w:r>
              <w:t xml:space="preserve"> and documents relating to the bid exchanged by the b</w:t>
            </w:r>
            <w:r w:rsidRPr="00007C7A">
              <w:t xml:space="preserve">idder and the </w:t>
            </w:r>
            <w:r>
              <w:t>p</w:t>
            </w:r>
            <w:r w:rsidRPr="00007C7A">
              <w:t xml:space="preserve">urchaser, shall be written in the language </w:t>
            </w:r>
            <w:r w:rsidRPr="005F6DAB">
              <w:t xml:space="preserve">specified in the </w:t>
            </w:r>
            <w:r w:rsidRPr="00D93DE3">
              <w:rPr>
                <w:b/>
                <w:bCs/>
              </w:rPr>
              <w:t>BDS</w:t>
            </w:r>
            <w:r w:rsidRPr="005F6DAB">
              <w:t>.</w:t>
            </w:r>
            <w:r w:rsidRPr="00007C7A">
              <w:t xml:space="preserve"> Supporting documents and printed literature that are part o</w:t>
            </w:r>
            <w:r>
              <w:t>f the b</w:t>
            </w:r>
            <w:r w:rsidRPr="00007C7A">
              <w:t xml:space="preserve">id may be in another language provided they are accompanied by an accurate translation of the relevant passages into the language </w:t>
            </w:r>
            <w:r w:rsidRPr="00007C7A">
              <w:rPr>
                <w:bCs/>
              </w:rPr>
              <w:t>specified in the</w:t>
            </w:r>
            <w:r w:rsidRPr="00007C7A">
              <w:t xml:space="preserve"> </w:t>
            </w:r>
            <w:r w:rsidRPr="00D93DE3">
              <w:rPr>
                <w:b/>
                <w:bCs/>
              </w:rPr>
              <w:t>BDS</w:t>
            </w:r>
            <w:r w:rsidRPr="00007C7A">
              <w:t>, in which case, for pur</w:t>
            </w:r>
            <w:r>
              <w:t>poses of interpretation of the b</w:t>
            </w:r>
            <w:r w:rsidRPr="00007C7A">
              <w:t>id, such translation shall govern.</w:t>
            </w:r>
          </w:p>
        </w:tc>
      </w:tr>
      <w:tr w:rsidR="00D11CEF" w:rsidRPr="00A520A6" w14:paraId="160AB621" w14:textId="77777777" w:rsidTr="00D93DE3">
        <w:trPr>
          <w:trHeight w:val="1548"/>
        </w:trPr>
        <w:tc>
          <w:tcPr>
            <w:tcW w:w="1980" w:type="dxa"/>
          </w:tcPr>
          <w:p w14:paraId="5258B266" w14:textId="05999E82" w:rsidR="00D11CEF" w:rsidRPr="00D11CEF" w:rsidRDefault="00D11CEF" w:rsidP="00D11CEF">
            <w:pPr>
              <w:pStyle w:val="ITBClauses"/>
            </w:pPr>
            <w:bookmarkStart w:id="96" w:name="_Toc201578173"/>
            <w:bookmarkStart w:id="97" w:name="_Toc201578457"/>
            <w:bookmarkStart w:id="98" w:name="_Ref201636332"/>
            <w:bookmarkStart w:id="99" w:name="_Toc202352935"/>
            <w:bookmarkStart w:id="100" w:name="_Toc202353146"/>
            <w:bookmarkStart w:id="101" w:name="_Toc202353343"/>
            <w:bookmarkStart w:id="102" w:name="_Toc433790881"/>
            <w:bookmarkStart w:id="103" w:name="_Toc47630858"/>
            <w:bookmarkStart w:id="104" w:name="_Toc47631016"/>
            <w:r w:rsidRPr="00D11CEF">
              <w:t>Documents Comprising the Bid</w:t>
            </w:r>
            <w:bookmarkEnd w:id="96"/>
            <w:bookmarkEnd w:id="97"/>
            <w:bookmarkEnd w:id="98"/>
            <w:bookmarkEnd w:id="99"/>
            <w:bookmarkEnd w:id="100"/>
            <w:bookmarkEnd w:id="101"/>
            <w:bookmarkEnd w:id="102"/>
            <w:bookmarkEnd w:id="103"/>
            <w:bookmarkEnd w:id="104"/>
          </w:p>
        </w:tc>
        <w:tc>
          <w:tcPr>
            <w:tcW w:w="7943" w:type="dxa"/>
          </w:tcPr>
          <w:p w14:paraId="7AAFCCE6" w14:textId="34DA0AD5" w:rsidR="00D11CEF" w:rsidRPr="00007C7A" w:rsidRDefault="00D11CEF" w:rsidP="00D11CEF">
            <w:pPr>
              <w:pStyle w:val="ITBSubclause"/>
            </w:pPr>
            <w:bookmarkStart w:id="105" w:name="_Ref201563251"/>
            <w:r>
              <w:t>The b</w:t>
            </w:r>
            <w:r w:rsidRPr="00007C7A">
              <w:t xml:space="preserve">id submitted by the </w:t>
            </w:r>
            <w:r>
              <w:t>b</w:t>
            </w:r>
            <w:r w:rsidRPr="00007C7A">
              <w:t>idder shall comprise the following:</w:t>
            </w:r>
            <w:bookmarkEnd w:id="105"/>
          </w:p>
          <w:p w14:paraId="45549854" w14:textId="46A1DE14" w:rsidR="00D11CEF" w:rsidRPr="00007C7A" w:rsidRDefault="00D11CEF" w:rsidP="00BF6131">
            <w:pPr>
              <w:pStyle w:val="ITBSubclause"/>
              <w:numPr>
                <w:ilvl w:val="2"/>
                <w:numId w:val="40"/>
              </w:numPr>
            </w:pPr>
            <w:r w:rsidRPr="00007C7A">
              <w:t xml:space="preserve">All </w:t>
            </w:r>
            <w:r>
              <w:t>b</w:t>
            </w:r>
            <w:r w:rsidRPr="00007C7A">
              <w:t>id forms in a</w:t>
            </w:r>
            <w:r>
              <w:t xml:space="preserve">ccordance with </w:t>
            </w:r>
            <w:r w:rsidR="008C2F8B">
              <w:t>S</w:t>
            </w:r>
            <w:r w:rsidR="00050D07">
              <w:t>ection</w:t>
            </w:r>
            <w:r>
              <w:t xml:space="preserve"> IV</w:t>
            </w:r>
            <w:r w:rsidR="008C2F8B">
              <w:t xml:space="preserve"> </w:t>
            </w:r>
            <w:r w:rsidR="00B30222">
              <w:t>-</w:t>
            </w:r>
            <w:r>
              <w:t xml:space="preserve"> </w:t>
            </w:r>
            <w:r w:rsidR="00967CF3">
              <w:t>B</w:t>
            </w:r>
            <w:r>
              <w:t xml:space="preserve">id </w:t>
            </w:r>
            <w:r w:rsidR="00967CF3">
              <w:t>F</w:t>
            </w:r>
            <w:r>
              <w:t>orms, including the bid submission f</w:t>
            </w:r>
            <w:r w:rsidRPr="00007C7A">
              <w:t xml:space="preserve">orm and the applicable </w:t>
            </w:r>
            <w:r>
              <w:t>p</w:t>
            </w:r>
            <w:r w:rsidRPr="00007C7A">
              <w:t xml:space="preserve">rice </w:t>
            </w:r>
            <w:r>
              <w:t>s</w:t>
            </w:r>
            <w:r w:rsidRPr="00007C7A">
              <w:t xml:space="preserve">chedules for </w:t>
            </w:r>
            <w:r>
              <w:t>g</w:t>
            </w:r>
            <w:r w:rsidRPr="00007C7A">
              <w:t>oods</w:t>
            </w:r>
            <w:r w:rsidR="0004019B">
              <w:t xml:space="preserve"> and related services</w:t>
            </w:r>
            <w:r w:rsidRPr="00007C7A">
              <w:t>;</w:t>
            </w:r>
          </w:p>
          <w:p w14:paraId="5964A342" w14:textId="4AD1900A" w:rsidR="00D11CEF" w:rsidRPr="00007C7A" w:rsidRDefault="00D11CEF" w:rsidP="00BF6131">
            <w:pPr>
              <w:pStyle w:val="ITBSubclause"/>
              <w:numPr>
                <w:ilvl w:val="2"/>
                <w:numId w:val="40"/>
              </w:numPr>
            </w:pPr>
            <w:r>
              <w:t>Bid security or bid-s</w:t>
            </w:r>
            <w:r w:rsidRPr="00007C7A">
              <w:t xml:space="preserve">ecuring </w:t>
            </w:r>
            <w:r>
              <w:t>d</w:t>
            </w:r>
            <w:r w:rsidRPr="00007C7A">
              <w:t>eclaration, i</w:t>
            </w:r>
            <w:r>
              <w:t>n accordance with ITB c</w:t>
            </w:r>
            <w:r w:rsidRPr="00007C7A">
              <w:t>lause 2</w:t>
            </w:r>
            <w:r w:rsidR="00E3373B">
              <w:t>3</w:t>
            </w:r>
            <w:r w:rsidRPr="00007C7A">
              <w:t>;</w:t>
            </w:r>
          </w:p>
          <w:p w14:paraId="04D80587" w14:textId="648FA340" w:rsidR="00D11CEF" w:rsidRPr="00007C7A" w:rsidRDefault="00D11CEF" w:rsidP="00BF6131">
            <w:pPr>
              <w:pStyle w:val="ITBSubclause"/>
              <w:numPr>
                <w:ilvl w:val="2"/>
                <w:numId w:val="40"/>
              </w:numPr>
            </w:pPr>
            <w:r w:rsidRPr="00007C7A">
              <w:t>written confirmation au</w:t>
            </w:r>
            <w:r>
              <w:t>thorizing the signatory of the bid to commit the bidder, in accordance with ITB c</w:t>
            </w:r>
            <w:r w:rsidRPr="00007C7A">
              <w:t>lause 2</w:t>
            </w:r>
            <w:r w:rsidR="00E3373B">
              <w:t>4</w:t>
            </w:r>
            <w:r w:rsidRPr="00007C7A">
              <w:t>;</w:t>
            </w:r>
          </w:p>
          <w:p w14:paraId="6E58CAC1" w14:textId="7576C35C" w:rsidR="00D11CEF" w:rsidRPr="00007C7A" w:rsidRDefault="00D11CEF" w:rsidP="00BF6131">
            <w:pPr>
              <w:pStyle w:val="ITBSubclause"/>
              <w:numPr>
                <w:ilvl w:val="2"/>
                <w:numId w:val="40"/>
              </w:numPr>
            </w:pPr>
            <w:r w:rsidRPr="00007C7A">
              <w:t xml:space="preserve">documentary evidence in accordance with </w:t>
            </w:r>
            <w:r>
              <w:t>ITB clause 1</w:t>
            </w:r>
            <w:r w:rsidR="00E3373B">
              <w:t>9</w:t>
            </w:r>
            <w:r>
              <w:t xml:space="preserve"> establishing the b</w:t>
            </w:r>
            <w:r w:rsidRPr="00007C7A">
              <w:t>idder’s eligibility</w:t>
            </w:r>
            <w:r>
              <w:t xml:space="preserve"> to b</w:t>
            </w:r>
            <w:r w:rsidRPr="00007C7A">
              <w:t>id;</w:t>
            </w:r>
          </w:p>
          <w:p w14:paraId="5F674F96" w14:textId="68319CF3" w:rsidR="00D11CEF" w:rsidRPr="00007C7A" w:rsidRDefault="00D11CEF" w:rsidP="00BF6131">
            <w:pPr>
              <w:pStyle w:val="ITBSubclause"/>
              <w:numPr>
                <w:ilvl w:val="2"/>
                <w:numId w:val="40"/>
              </w:numPr>
            </w:pPr>
            <w:r w:rsidRPr="00007C7A">
              <w:t>documentary evidence in accordanc</w:t>
            </w:r>
            <w:r>
              <w:t xml:space="preserve">e with ITB clause </w:t>
            </w:r>
            <w:r w:rsidR="00E3373B">
              <w:t>20</w:t>
            </w:r>
            <w:r>
              <w:t>, that the goods and related services to be supplied by the b</w:t>
            </w:r>
            <w:r w:rsidRPr="00007C7A">
              <w:t>idder are of eligible origin;</w:t>
            </w:r>
          </w:p>
          <w:p w14:paraId="196528E7" w14:textId="525F1248" w:rsidR="00D11CEF" w:rsidRPr="00007C7A" w:rsidRDefault="00D11CEF" w:rsidP="00BF6131">
            <w:pPr>
              <w:pStyle w:val="ITBSubclause"/>
              <w:numPr>
                <w:ilvl w:val="2"/>
                <w:numId w:val="40"/>
              </w:numPr>
            </w:pPr>
            <w:r w:rsidRPr="00007C7A">
              <w:t>documentary evidence in accordan</w:t>
            </w:r>
            <w:r>
              <w:t>ce with ITB clause 2</w:t>
            </w:r>
            <w:r w:rsidR="00E3373B">
              <w:t>1</w:t>
            </w:r>
            <w:r>
              <w:t xml:space="preserve"> that the goods and related s</w:t>
            </w:r>
            <w:r w:rsidRPr="00007C7A">
              <w:t>ervices conform to th</w:t>
            </w:r>
            <w:r>
              <w:t>e bidding d</w:t>
            </w:r>
            <w:r w:rsidRPr="00007C7A">
              <w:t>ocument;</w:t>
            </w:r>
          </w:p>
          <w:p w14:paraId="58DEDF9D" w14:textId="244D459A" w:rsidR="00D11CEF" w:rsidRPr="00007C7A" w:rsidRDefault="00D11CEF" w:rsidP="00BF6131">
            <w:pPr>
              <w:pStyle w:val="ITBSubclause"/>
              <w:numPr>
                <w:ilvl w:val="2"/>
                <w:numId w:val="40"/>
              </w:numPr>
            </w:pPr>
            <w:r w:rsidRPr="00007C7A">
              <w:t xml:space="preserve">documentary evidence in accordance with </w:t>
            </w:r>
            <w:r>
              <w:t>ITB clause 2</w:t>
            </w:r>
            <w:r w:rsidR="00E3373B">
              <w:t>1</w:t>
            </w:r>
            <w:r>
              <w:t xml:space="preserve"> establishing the b</w:t>
            </w:r>
            <w:r w:rsidRPr="00007C7A">
              <w:t xml:space="preserve">idder’s qualifications </w:t>
            </w:r>
            <w:r>
              <w:t>to perform the contract if its b</w:t>
            </w:r>
            <w:r w:rsidRPr="00007C7A">
              <w:t>id is accepted; and</w:t>
            </w:r>
            <w:bookmarkStart w:id="106" w:name="_Ref201563587"/>
          </w:p>
          <w:p w14:paraId="2FC0E47F" w14:textId="79355EA0" w:rsidR="00D11CEF" w:rsidRDefault="00D11CEF" w:rsidP="00BF6131">
            <w:pPr>
              <w:pStyle w:val="ITBSubclause"/>
              <w:numPr>
                <w:ilvl w:val="2"/>
                <w:numId w:val="40"/>
              </w:numPr>
            </w:pPr>
            <w:r w:rsidRPr="00007C7A">
              <w:t xml:space="preserve">any other document as </w:t>
            </w:r>
            <w:r w:rsidRPr="005F6DAB">
              <w:rPr>
                <w:bCs/>
              </w:rPr>
              <w:t xml:space="preserve">specified in the </w:t>
            </w:r>
            <w:r w:rsidRPr="00D93DE3">
              <w:rPr>
                <w:b/>
              </w:rPr>
              <w:t>BDS</w:t>
            </w:r>
            <w:r w:rsidRPr="00007C7A">
              <w:t>.</w:t>
            </w:r>
            <w:bookmarkEnd w:id="106"/>
          </w:p>
        </w:tc>
      </w:tr>
      <w:tr w:rsidR="00D11CEF" w:rsidRPr="00A520A6" w14:paraId="2CB8311F" w14:textId="77777777" w:rsidTr="00D93DE3">
        <w:trPr>
          <w:trHeight w:val="1548"/>
        </w:trPr>
        <w:tc>
          <w:tcPr>
            <w:tcW w:w="1980" w:type="dxa"/>
          </w:tcPr>
          <w:p w14:paraId="0C5B38B3" w14:textId="0EF6AAE6" w:rsidR="00D11CEF" w:rsidRPr="00D11CEF" w:rsidRDefault="00D11CEF" w:rsidP="00D11CEF">
            <w:pPr>
              <w:pStyle w:val="ITBClauses"/>
            </w:pPr>
            <w:bookmarkStart w:id="107" w:name="_Toc201578174"/>
            <w:bookmarkStart w:id="108" w:name="_Toc201578458"/>
            <w:bookmarkStart w:id="109" w:name="_Ref201633167"/>
            <w:bookmarkStart w:id="110" w:name="_Ref201633199"/>
            <w:bookmarkStart w:id="111" w:name="_Ref201633202"/>
            <w:bookmarkStart w:id="112" w:name="_Ref201633208"/>
            <w:bookmarkStart w:id="113" w:name="_Toc202352936"/>
            <w:bookmarkStart w:id="114" w:name="_Toc202353147"/>
            <w:bookmarkStart w:id="115" w:name="_Toc202353344"/>
            <w:bookmarkStart w:id="116" w:name="_Toc433790882"/>
            <w:bookmarkStart w:id="117" w:name="_Toc47630859"/>
            <w:bookmarkStart w:id="118" w:name="_Toc47631017"/>
            <w:r w:rsidRPr="00D11CEF">
              <w:lastRenderedPageBreak/>
              <w:t>Bid Submission Form and Price Schedule</w:t>
            </w:r>
            <w:bookmarkEnd w:id="107"/>
            <w:bookmarkEnd w:id="108"/>
            <w:bookmarkEnd w:id="109"/>
            <w:bookmarkEnd w:id="110"/>
            <w:bookmarkEnd w:id="111"/>
            <w:bookmarkEnd w:id="112"/>
            <w:bookmarkEnd w:id="113"/>
            <w:bookmarkEnd w:id="114"/>
            <w:bookmarkEnd w:id="115"/>
            <w:bookmarkEnd w:id="116"/>
            <w:r w:rsidRPr="00D11CEF">
              <w:t>s</w:t>
            </w:r>
            <w:bookmarkEnd w:id="117"/>
            <w:bookmarkEnd w:id="118"/>
          </w:p>
        </w:tc>
        <w:tc>
          <w:tcPr>
            <w:tcW w:w="7943" w:type="dxa"/>
          </w:tcPr>
          <w:p w14:paraId="229AEE64" w14:textId="04C621E3" w:rsidR="00D11CEF" w:rsidRPr="00007C7A" w:rsidRDefault="00D11CEF" w:rsidP="00D11CEF">
            <w:pPr>
              <w:pStyle w:val="ITBSubclause"/>
            </w:pPr>
            <w:r>
              <w:t>The bid submission form and price s</w:t>
            </w:r>
            <w:r w:rsidRPr="00007C7A">
              <w:t xml:space="preserve">chedules of </w:t>
            </w:r>
            <w:r>
              <w:t>g</w:t>
            </w:r>
            <w:r w:rsidRPr="00007C7A">
              <w:t xml:space="preserve">oods </w:t>
            </w:r>
            <w:r w:rsidR="0004019B">
              <w:t xml:space="preserve">and related services </w:t>
            </w:r>
            <w:r w:rsidRPr="00007C7A">
              <w:t>shall be prepared using the relevant form</w:t>
            </w:r>
            <w:r>
              <w:t xml:space="preserve">s furnished in </w:t>
            </w:r>
            <w:r w:rsidR="008C2F8B">
              <w:t>S</w:t>
            </w:r>
            <w:r w:rsidR="00050D07">
              <w:t>ection</w:t>
            </w:r>
            <w:r>
              <w:t xml:space="preserve"> IV</w:t>
            </w:r>
            <w:r w:rsidR="00B30222">
              <w:t>-</w:t>
            </w:r>
            <w:r>
              <w:t xml:space="preserve"> Bid </w:t>
            </w:r>
            <w:r w:rsidR="008C2F8B">
              <w:t>F</w:t>
            </w:r>
            <w:r w:rsidRPr="00007C7A">
              <w:t>orms. These forms must be completed without any alterations to its text, and no substitutes shall be accepted. All blank spaces shall be filled in with the information requested.</w:t>
            </w:r>
          </w:p>
        </w:tc>
      </w:tr>
      <w:tr w:rsidR="00D11CEF" w:rsidRPr="00A520A6" w14:paraId="33EFB397" w14:textId="77777777" w:rsidTr="00D93DE3">
        <w:trPr>
          <w:trHeight w:val="1548"/>
        </w:trPr>
        <w:tc>
          <w:tcPr>
            <w:tcW w:w="1980" w:type="dxa"/>
          </w:tcPr>
          <w:p w14:paraId="561C373E" w14:textId="6F2ABED2" w:rsidR="00D11CEF" w:rsidRPr="00D11CEF" w:rsidRDefault="00D11CEF" w:rsidP="00D11CEF">
            <w:pPr>
              <w:pStyle w:val="ITBClauses"/>
            </w:pPr>
            <w:bookmarkStart w:id="119" w:name="_Toc201578175"/>
            <w:bookmarkStart w:id="120" w:name="_Toc201578459"/>
            <w:bookmarkStart w:id="121" w:name="_Ref201631354"/>
            <w:bookmarkStart w:id="122" w:name="_Ref201633168"/>
            <w:bookmarkStart w:id="123" w:name="_Toc202352937"/>
            <w:bookmarkStart w:id="124" w:name="_Toc202353148"/>
            <w:bookmarkStart w:id="125" w:name="_Toc202353345"/>
            <w:bookmarkStart w:id="126" w:name="_Toc433790883"/>
            <w:bookmarkStart w:id="127" w:name="_Toc47630860"/>
            <w:bookmarkStart w:id="128" w:name="_Toc47631018"/>
            <w:r w:rsidRPr="00D11CEF">
              <w:t>Alternative Bids</w:t>
            </w:r>
            <w:bookmarkEnd w:id="119"/>
            <w:bookmarkEnd w:id="120"/>
            <w:bookmarkEnd w:id="121"/>
            <w:bookmarkEnd w:id="122"/>
            <w:bookmarkEnd w:id="123"/>
            <w:bookmarkEnd w:id="124"/>
            <w:bookmarkEnd w:id="125"/>
            <w:bookmarkEnd w:id="126"/>
            <w:bookmarkEnd w:id="127"/>
            <w:bookmarkEnd w:id="128"/>
          </w:p>
        </w:tc>
        <w:tc>
          <w:tcPr>
            <w:tcW w:w="7943" w:type="dxa"/>
          </w:tcPr>
          <w:p w14:paraId="13801699" w14:textId="56D3D916" w:rsidR="00D11CEF" w:rsidRPr="00007C7A" w:rsidRDefault="00D11CEF" w:rsidP="00D11CEF">
            <w:pPr>
              <w:pStyle w:val="ITBSubclause"/>
            </w:pPr>
            <w:bookmarkStart w:id="129" w:name="_Ref201563290"/>
            <w:r w:rsidRPr="00007C7A">
              <w:t xml:space="preserve">Unless otherwise </w:t>
            </w:r>
            <w:r w:rsidRPr="005F6DAB">
              <w:rPr>
                <w:bCs/>
              </w:rPr>
              <w:t xml:space="preserve">specified in </w:t>
            </w:r>
            <w:r w:rsidRPr="00310E08">
              <w:rPr>
                <w:bCs/>
              </w:rPr>
              <w:t>the</w:t>
            </w:r>
            <w:r w:rsidRPr="00D93DE3">
              <w:rPr>
                <w:b/>
              </w:rPr>
              <w:t xml:space="preserve"> BDS</w:t>
            </w:r>
            <w:r>
              <w:t>, alternative b</w:t>
            </w:r>
            <w:r w:rsidRPr="00007C7A">
              <w:t>ids shall not be considered.</w:t>
            </w:r>
            <w:bookmarkEnd w:id="129"/>
          </w:p>
        </w:tc>
      </w:tr>
      <w:tr w:rsidR="00D11CEF" w:rsidRPr="00A520A6" w14:paraId="53A6D641" w14:textId="77777777" w:rsidTr="00D93DE3">
        <w:trPr>
          <w:trHeight w:val="1548"/>
        </w:trPr>
        <w:tc>
          <w:tcPr>
            <w:tcW w:w="1980" w:type="dxa"/>
          </w:tcPr>
          <w:p w14:paraId="6329E673" w14:textId="4236FC09" w:rsidR="00D11CEF" w:rsidRPr="00D11CEF" w:rsidRDefault="00D11CEF" w:rsidP="00D11CEF">
            <w:pPr>
              <w:pStyle w:val="ITBClauses"/>
            </w:pPr>
            <w:bookmarkStart w:id="130" w:name="_Toc201578176"/>
            <w:bookmarkStart w:id="131" w:name="_Toc201578460"/>
            <w:bookmarkStart w:id="132" w:name="_Ref201633174"/>
            <w:bookmarkStart w:id="133" w:name="_Ref201633211"/>
            <w:bookmarkStart w:id="134" w:name="_Ref201638858"/>
            <w:bookmarkStart w:id="135" w:name="_Ref201638872"/>
            <w:bookmarkStart w:id="136" w:name="_Toc202352938"/>
            <w:bookmarkStart w:id="137" w:name="_Toc202353149"/>
            <w:bookmarkStart w:id="138" w:name="_Toc202353346"/>
            <w:bookmarkStart w:id="139" w:name="_Toc433790884"/>
            <w:bookmarkStart w:id="140" w:name="_Toc47630861"/>
            <w:bookmarkStart w:id="141" w:name="_Toc47631019"/>
            <w:r w:rsidRPr="00D11CEF">
              <w:t>Bid Prices and Discounts</w:t>
            </w:r>
            <w:bookmarkEnd w:id="130"/>
            <w:bookmarkEnd w:id="131"/>
            <w:bookmarkEnd w:id="132"/>
            <w:bookmarkEnd w:id="133"/>
            <w:bookmarkEnd w:id="134"/>
            <w:bookmarkEnd w:id="135"/>
            <w:bookmarkEnd w:id="136"/>
            <w:bookmarkEnd w:id="137"/>
            <w:bookmarkEnd w:id="138"/>
            <w:bookmarkEnd w:id="139"/>
            <w:bookmarkEnd w:id="140"/>
            <w:bookmarkEnd w:id="141"/>
          </w:p>
        </w:tc>
        <w:tc>
          <w:tcPr>
            <w:tcW w:w="7943" w:type="dxa"/>
          </w:tcPr>
          <w:p w14:paraId="0F3A7C62" w14:textId="3A81E662" w:rsidR="00D11CEF" w:rsidRPr="00007C7A" w:rsidRDefault="00D11CEF" w:rsidP="00D11CEF">
            <w:pPr>
              <w:pStyle w:val="ITBSubclause"/>
            </w:pPr>
            <w:r w:rsidRPr="00007C7A">
              <w:t>The pr</w:t>
            </w:r>
            <w:r>
              <w:t>ices and discounts quoted by a bidder in the b</w:t>
            </w:r>
            <w:r w:rsidRPr="00007C7A">
              <w:t>i</w:t>
            </w:r>
            <w:r>
              <w:t>d s</w:t>
            </w:r>
            <w:r w:rsidRPr="00007C7A">
              <w:t xml:space="preserve">ubmission </w:t>
            </w:r>
            <w:r>
              <w:t>f</w:t>
            </w:r>
            <w:r w:rsidRPr="00007C7A">
              <w:t xml:space="preserve">orm and in the </w:t>
            </w:r>
            <w:r>
              <w:t>price schedules</w:t>
            </w:r>
            <w:r w:rsidRPr="00007C7A">
              <w:t xml:space="preserve"> shall conform to the requirements specified below.</w:t>
            </w:r>
          </w:p>
          <w:p w14:paraId="51C27AC4" w14:textId="7B59F9BD" w:rsidR="00D11CEF" w:rsidRPr="00007C7A" w:rsidRDefault="00D11CEF" w:rsidP="00D11CEF">
            <w:pPr>
              <w:pStyle w:val="ITBSubclause"/>
            </w:pPr>
            <w:r>
              <w:t>The b</w:t>
            </w:r>
            <w:r w:rsidRPr="00007C7A">
              <w:t>idder shall list and price all lo</w:t>
            </w:r>
            <w:r>
              <w:t>ts and items separately in the price schedules for g</w:t>
            </w:r>
            <w:r w:rsidRPr="00007C7A">
              <w:t xml:space="preserve">oods. </w:t>
            </w:r>
            <w:r w:rsidRPr="00974DC8">
              <w:t xml:space="preserve">Items against which no price is entered by the </w:t>
            </w:r>
            <w:r w:rsidRPr="00D20EE8">
              <w:t>b</w:t>
            </w:r>
            <w:r w:rsidRPr="00355FB9">
              <w:t>idd</w:t>
            </w:r>
            <w:r w:rsidRPr="00B43042">
              <w:t>er will not be paid for by the purchaser and shall be deemed covered by the prices of other items in the price schedules for goods</w:t>
            </w:r>
            <w:r w:rsidRPr="00007C7A">
              <w:t>. L</w:t>
            </w:r>
            <w:r>
              <w:t>ots or items not listed in the price schedules for g</w:t>
            </w:r>
            <w:r w:rsidRPr="00007C7A">
              <w:t xml:space="preserve">oods shall be assumed not to be included in the </w:t>
            </w:r>
            <w:r>
              <w:t>b</w:t>
            </w:r>
            <w:r w:rsidRPr="00007C7A">
              <w:t xml:space="preserve">id, and provided </w:t>
            </w:r>
            <w:r>
              <w:t>that the b</w:t>
            </w:r>
            <w:r w:rsidRPr="00007C7A">
              <w:t xml:space="preserve">id is substantially responsive, the corresponding adjustment, as appropriate, shall be </w:t>
            </w:r>
            <w:r>
              <w:t>applied in accordance with ITB c</w:t>
            </w:r>
            <w:r w:rsidRPr="00007C7A">
              <w:t>lause 3</w:t>
            </w:r>
            <w:r w:rsidR="00E3373B">
              <w:t>3</w:t>
            </w:r>
            <w:r w:rsidRPr="00007C7A">
              <w:t>.</w:t>
            </w:r>
          </w:p>
          <w:p w14:paraId="2CEC8FC4" w14:textId="4C5D7572" w:rsidR="00D11CEF" w:rsidRPr="00007C7A" w:rsidRDefault="00D11CEF" w:rsidP="00D11CEF">
            <w:pPr>
              <w:pStyle w:val="ITBSubclause"/>
            </w:pPr>
            <w:r>
              <w:t>The price to be quoted in the bid submission f</w:t>
            </w:r>
            <w:r w:rsidRPr="00007C7A">
              <w:t xml:space="preserve">orm, in accordance with ITB </w:t>
            </w:r>
            <w:r>
              <w:t>c</w:t>
            </w:r>
            <w:r w:rsidRPr="00007C7A">
              <w:t>lause 1</w:t>
            </w:r>
            <w:r w:rsidR="00E3373B">
              <w:t>7</w:t>
            </w:r>
            <w:r w:rsidRPr="00007C7A">
              <w:t>.1, shall be the total pri</w:t>
            </w:r>
            <w:r>
              <w:t>ce of the b</w:t>
            </w:r>
            <w:r w:rsidRPr="00007C7A">
              <w:t>id, excluding any discounts offered.</w:t>
            </w:r>
          </w:p>
          <w:p w14:paraId="0A540E86" w14:textId="386F7174" w:rsidR="00D11CEF" w:rsidRPr="00007C7A" w:rsidRDefault="00D11CEF" w:rsidP="00D11CEF">
            <w:pPr>
              <w:pStyle w:val="ITBSubclause"/>
            </w:pPr>
            <w:r>
              <w:t>The b</w:t>
            </w:r>
            <w:r w:rsidRPr="00007C7A">
              <w:t>idder shall quote any unconditional discounts and indicate the metho</w:t>
            </w:r>
            <w:r>
              <w:t>d for their application in the b</w:t>
            </w:r>
            <w:r w:rsidRPr="00007C7A">
              <w:t xml:space="preserve">id </w:t>
            </w:r>
            <w:r>
              <w:t>s</w:t>
            </w:r>
            <w:r w:rsidRPr="00007C7A">
              <w:t xml:space="preserve">ubmission </w:t>
            </w:r>
            <w:r>
              <w:t>form, in accordance with ITB c</w:t>
            </w:r>
            <w:r w:rsidRPr="00007C7A">
              <w:t>lause 1</w:t>
            </w:r>
            <w:r w:rsidR="00E3373B">
              <w:t>7</w:t>
            </w:r>
            <w:r w:rsidRPr="00007C7A">
              <w:t>.1.</w:t>
            </w:r>
          </w:p>
          <w:p w14:paraId="55BDE69F" w14:textId="3353FF90" w:rsidR="00D11CEF" w:rsidRPr="00007C7A" w:rsidRDefault="00D11CEF" w:rsidP="00D11CEF">
            <w:pPr>
              <w:pStyle w:val="ITBSubclause"/>
            </w:pPr>
            <w:r w:rsidRPr="00007C7A">
              <w:t xml:space="preserve">The terms EXW, CIF, CIP, DAP and other similar terms shall be governed by the rules prescribed in Incoterms edition </w:t>
            </w:r>
            <w:r w:rsidRPr="005F6DAB">
              <w:rPr>
                <w:bCs/>
              </w:rPr>
              <w:t xml:space="preserve">specified in the </w:t>
            </w:r>
            <w:r w:rsidRPr="00D93DE3">
              <w:rPr>
                <w:b/>
              </w:rPr>
              <w:t>BDS</w:t>
            </w:r>
            <w:r>
              <w:t xml:space="preserve"> published by t</w:t>
            </w:r>
            <w:r w:rsidRPr="00007C7A">
              <w:t>he International Chamber of Commerce.</w:t>
            </w:r>
          </w:p>
          <w:p w14:paraId="71454796" w14:textId="4688CBAF" w:rsidR="00D11CEF" w:rsidRPr="00007C7A" w:rsidRDefault="00D11CEF" w:rsidP="00D11CEF">
            <w:pPr>
              <w:pStyle w:val="ITBSubclause"/>
            </w:pPr>
            <w:r w:rsidRPr="00007C7A">
              <w:t xml:space="preserve">Prices shall be quoted as specified in each </w:t>
            </w:r>
            <w:r>
              <w:t>price s</w:t>
            </w:r>
            <w:r w:rsidRPr="00007C7A">
              <w:t xml:space="preserve">chedule for </w:t>
            </w:r>
            <w:r>
              <w:t xml:space="preserve">goods included in </w:t>
            </w:r>
            <w:r w:rsidR="008C2F8B">
              <w:t>S</w:t>
            </w:r>
            <w:r w:rsidR="00050D07">
              <w:t>ection</w:t>
            </w:r>
            <w:r w:rsidRPr="00007C7A">
              <w:t xml:space="preserve"> IV</w:t>
            </w:r>
            <w:r w:rsidR="003B359B">
              <w:t xml:space="preserve"> -</w:t>
            </w:r>
            <w:r w:rsidRPr="00007C7A">
              <w:t xml:space="preserve"> Bid</w:t>
            </w:r>
            <w:r>
              <w:t xml:space="preserve"> </w:t>
            </w:r>
            <w:r w:rsidR="008C2F8B">
              <w:t>F</w:t>
            </w:r>
            <w:r w:rsidRPr="00007C7A">
              <w:t>orms and shall be entered in the following manner:</w:t>
            </w:r>
          </w:p>
          <w:p w14:paraId="09D83FEE" w14:textId="14110EC8" w:rsidR="00D11CEF" w:rsidRPr="00183690" w:rsidRDefault="00D11CEF" w:rsidP="00BF6131">
            <w:pPr>
              <w:pStyle w:val="ITBSubclause"/>
              <w:numPr>
                <w:ilvl w:val="2"/>
                <w:numId w:val="40"/>
              </w:numPr>
              <w:rPr>
                <w:bCs/>
              </w:rPr>
            </w:pPr>
            <w:r>
              <w:t>The all-inclusive price of g</w:t>
            </w:r>
            <w:r w:rsidRPr="00007C7A">
              <w:t>oods quoted CIP, including transportation, insurance and all se</w:t>
            </w:r>
            <w:r>
              <w:t>rvices required to deliver the goods to their final d</w:t>
            </w:r>
            <w:r w:rsidRPr="00007C7A">
              <w:t xml:space="preserve">estination </w:t>
            </w:r>
            <w:r w:rsidRPr="00183690">
              <w:rPr>
                <w:bCs/>
              </w:rPr>
              <w:t xml:space="preserve">specified in the </w:t>
            </w:r>
            <w:r w:rsidRPr="00D93DE3">
              <w:rPr>
                <w:b/>
              </w:rPr>
              <w:t>BDS</w:t>
            </w:r>
            <w:r w:rsidRPr="00183690">
              <w:rPr>
                <w:bCs/>
              </w:rPr>
              <w:t>;</w:t>
            </w:r>
          </w:p>
          <w:p w14:paraId="48193972" w14:textId="66E71907" w:rsidR="00D11CEF" w:rsidRPr="00007C7A" w:rsidRDefault="00D11CEF" w:rsidP="00BF6131">
            <w:pPr>
              <w:pStyle w:val="ITBSubclause"/>
              <w:numPr>
                <w:ilvl w:val="2"/>
                <w:numId w:val="40"/>
              </w:numPr>
            </w:pPr>
            <w:r w:rsidRPr="00007C7A">
              <w:t>The</w:t>
            </w:r>
            <w:r>
              <w:t xml:space="preserve"> </w:t>
            </w:r>
            <w:r w:rsidRPr="00007C7A">
              <w:t>price for each</w:t>
            </w:r>
            <w:r>
              <w:t xml:space="preserve"> item comprising the r</w:t>
            </w:r>
            <w:r w:rsidRPr="00007C7A">
              <w:t xml:space="preserve">elated </w:t>
            </w:r>
            <w:r>
              <w:t>services as specified in the schedule of r</w:t>
            </w:r>
            <w:r w:rsidRPr="00007C7A">
              <w:t xml:space="preserve">equirements (other than </w:t>
            </w:r>
            <w:r w:rsidRPr="00007C7A">
              <w:lastRenderedPageBreak/>
              <w:t>transportation, insurance and other se</w:t>
            </w:r>
            <w:r>
              <w:t>rvices required to deliver the goods to their final d</w:t>
            </w:r>
            <w:r w:rsidRPr="00007C7A">
              <w:t>estination).</w:t>
            </w:r>
          </w:p>
          <w:p w14:paraId="0ABD95CC" w14:textId="5E3E9211" w:rsidR="00D11CEF" w:rsidRPr="00007C7A" w:rsidRDefault="00D11CEF" w:rsidP="00D11CEF">
            <w:pPr>
              <w:pStyle w:val="ITBSubclause"/>
            </w:pPr>
            <w:r>
              <w:t>Prices quoted by the b</w:t>
            </w:r>
            <w:r w:rsidRPr="00007C7A">
              <w:t>idder shall be fixed during a</w:t>
            </w:r>
            <w:r>
              <w:t xml:space="preserve"> bidder’s performance of the c</w:t>
            </w:r>
            <w:r w:rsidRPr="00007C7A">
              <w:t xml:space="preserve">ontract and not subject to variation on any account, unless otherwise </w:t>
            </w:r>
            <w:r w:rsidRPr="00E600C0">
              <w:rPr>
                <w:bCs/>
              </w:rPr>
              <w:t xml:space="preserve">specified in the </w:t>
            </w:r>
            <w:r w:rsidRPr="00D93DE3">
              <w:rPr>
                <w:b/>
              </w:rPr>
              <w:t>BDS</w:t>
            </w:r>
            <w:r w:rsidRPr="00007C7A">
              <w:t xml:space="preserve">. In the </w:t>
            </w:r>
            <w:r>
              <w:t>case where prices are fixed, a b</w:t>
            </w:r>
            <w:r w:rsidRPr="00007C7A">
              <w:t>id submitted with “adjustable prices” shall be treated as non-responsive and shal</w:t>
            </w:r>
            <w:r>
              <w:t>l be rejected, pursuant to ITB c</w:t>
            </w:r>
            <w:r w:rsidRPr="00007C7A">
              <w:t>lause 3</w:t>
            </w:r>
            <w:r w:rsidR="00E3373B">
              <w:t>2</w:t>
            </w:r>
            <w:r w:rsidRPr="00007C7A">
              <w:t xml:space="preserve">. However, if </w:t>
            </w:r>
            <w:r w:rsidRPr="00E600C0">
              <w:rPr>
                <w:bCs/>
              </w:rPr>
              <w:t xml:space="preserve">in accordance with the </w:t>
            </w:r>
            <w:r w:rsidRPr="00D93DE3">
              <w:rPr>
                <w:b/>
              </w:rPr>
              <w:t>BDS</w:t>
            </w:r>
            <w:r w:rsidRPr="00007C7A">
              <w:t xml:space="preserve">, prices quoted by the </w:t>
            </w:r>
            <w:r>
              <w:t>b</w:t>
            </w:r>
            <w:r w:rsidRPr="00007C7A">
              <w:t>idder shall be subject to adjustment</w:t>
            </w:r>
            <w:r>
              <w:t xml:space="preserve"> during the performance of the contract, a b</w:t>
            </w:r>
            <w:r w:rsidRPr="00007C7A">
              <w:t>id submitted with a fixed price quotation shall not be rejected, but the price adjustment shall be treated as zero.</w:t>
            </w:r>
          </w:p>
          <w:p w14:paraId="26285C3F" w14:textId="21768406" w:rsidR="00D11CEF" w:rsidRPr="00007C7A" w:rsidRDefault="00D11CEF" w:rsidP="00D11CEF">
            <w:pPr>
              <w:pStyle w:val="ITBSubclause"/>
            </w:pPr>
            <w:r w:rsidRPr="00007C7A">
              <w:t>If so</w:t>
            </w:r>
            <w:r>
              <w:t xml:space="preserve"> indicated in the </w:t>
            </w:r>
            <w:r w:rsidRPr="00D93DE3">
              <w:rPr>
                <w:b/>
                <w:bCs/>
              </w:rPr>
              <w:t>BDS</w:t>
            </w:r>
            <w:r>
              <w:t xml:space="preserve"> ITB 1.1, b</w:t>
            </w:r>
            <w:r w:rsidRPr="00007C7A">
              <w:t xml:space="preserve">ids shall be invited for individual contracts (lots) or for any combination of lots. Unless otherwise </w:t>
            </w:r>
            <w:r w:rsidRPr="00E600C0">
              <w:rPr>
                <w:bCs/>
              </w:rPr>
              <w:t xml:space="preserve">indicated in the </w:t>
            </w:r>
            <w:r w:rsidRPr="00D93DE3">
              <w:rPr>
                <w:b/>
              </w:rPr>
              <w:t>BDS</w:t>
            </w:r>
            <w:r w:rsidRPr="00007C7A">
              <w:t>, prices quoted shall correspond to 100% of the items specified for each lot and to 100% of the quantities specified for each item of a lot. Bidders wishing to offer any price reduction (discount) for the award of more than one contract (lot) shall specify the applicable price re</w:t>
            </w:r>
            <w:r>
              <w:t>duction in accordance with ITB c</w:t>
            </w:r>
            <w:r w:rsidRPr="00007C7A">
              <w:t>lause 1</w:t>
            </w:r>
            <w:r w:rsidR="00E3373B">
              <w:t>7</w:t>
            </w:r>
            <w:r w:rsidRPr="00007C7A">
              <w:t xml:space="preserve">.4 provided the </w:t>
            </w:r>
            <w:r>
              <w:t>b</w:t>
            </w:r>
            <w:r w:rsidRPr="00007C7A">
              <w:t>ids for all lots are submitted and opened at the same time.</w:t>
            </w:r>
          </w:p>
          <w:p w14:paraId="597AB60C" w14:textId="16E24BA7" w:rsidR="00D11CEF" w:rsidRPr="00007C7A" w:rsidRDefault="00C160B0" w:rsidP="00D11CEF">
            <w:pPr>
              <w:pStyle w:val="ITBSubclause"/>
            </w:pPr>
            <w:r>
              <w:t>C</w:t>
            </w:r>
            <w:r w:rsidR="00D11CEF">
              <w:t>lause 15 of the general conditions of contract (</w:t>
            </w:r>
            <w:r w:rsidR="005F30AE">
              <w:t>Section</w:t>
            </w:r>
            <w:r w:rsidR="00D11CEF" w:rsidRPr="00007C7A">
              <w:t xml:space="preserve"> VI) sets f</w:t>
            </w:r>
            <w:r w:rsidR="00D11CEF">
              <w:t>orth the tax provisions of the contract. B</w:t>
            </w:r>
            <w:r w:rsidR="00D11CEF" w:rsidRPr="00007C7A">
              <w:t>idders should review this clause car</w:t>
            </w:r>
            <w:r w:rsidR="00D11CEF">
              <w:t>efully in preparing their b</w:t>
            </w:r>
            <w:r w:rsidR="00D11CEF" w:rsidRPr="00007C7A">
              <w:t>id.</w:t>
            </w:r>
          </w:p>
        </w:tc>
      </w:tr>
      <w:tr w:rsidR="00D11CEF" w:rsidRPr="00A520A6" w14:paraId="3CC408AC" w14:textId="77777777" w:rsidTr="00D93DE3">
        <w:trPr>
          <w:trHeight w:val="1548"/>
        </w:trPr>
        <w:tc>
          <w:tcPr>
            <w:tcW w:w="1980" w:type="dxa"/>
          </w:tcPr>
          <w:p w14:paraId="76976976" w14:textId="4C9A9B2A" w:rsidR="00D11CEF" w:rsidRPr="00D11CEF" w:rsidRDefault="00D11CEF" w:rsidP="00D11CEF">
            <w:pPr>
              <w:pStyle w:val="ITBClauses"/>
            </w:pPr>
            <w:bookmarkStart w:id="142" w:name="_Toc151803420"/>
            <w:bookmarkStart w:id="143" w:name="_Toc151912731"/>
            <w:bookmarkStart w:id="144" w:name="_Toc151958695"/>
            <w:bookmarkStart w:id="145" w:name="_Toc151962089"/>
            <w:bookmarkStart w:id="146" w:name="_Toc162134569"/>
            <w:bookmarkStart w:id="147" w:name="_Toc198895451"/>
            <w:bookmarkStart w:id="148" w:name="_Toc201578177"/>
            <w:bookmarkStart w:id="149" w:name="_Toc201578461"/>
            <w:bookmarkStart w:id="150" w:name="_Ref201633176"/>
            <w:bookmarkStart w:id="151" w:name="_Ref201633214"/>
            <w:bookmarkStart w:id="152" w:name="_Toc202352939"/>
            <w:bookmarkStart w:id="153" w:name="_Toc202353150"/>
            <w:bookmarkStart w:id="154" w:name="_Toc202353347"/>
            <w:bookmarkStart w:id="155" w:name="_Toc433790885"/>
            <w:bookmarkStart w:id="156" w:name="_Toc47630862"/>
            <w:bookmarkStart w:id="157" w:name="_Toc47631020"/>
            <w:r w:rsidRPr="00D11CEF">
              <w:lastRenderedPageBreak/>
              <w:t>Currencies of Bid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7943" w:type="dxa"/>
          </w:tcPr>
          <w:p w14:paraId="29B5C144" w14:textId="65C8B334" w:rsidR="00D11CEF" w:rsidRPr="00007C7A" w:rsidRDefault="00D11CEF" w:rsidP="00D11CEF">
            <w:pPr>
              <w:pStyle w:val="ITBSubclause"/>
            </w:pPr>
            <w:r>
              <w:t>The currency(ies) of the b</w:t>
            </w:r>
            <w:r w:rsidRPr="00007C7A">
              <w:t xml:space="preserve">id shall be as </w:t>
            </w:r>
            <w:r w:rsidRPr="00E545D0">
              <w:rPr>
                <w:bCs/>
              </w:rPr>
              <w:t xml:space="preserve">specified in the </w:t>
            </w:r>
            <w:r w:rsidRPr="00D93DE3">
              <w:rPr>
                <w:b/>
              </w:rPr>
              <w:t>BDS</w:t>
            </w:r>
            <w:r w:rsidRPr="00E545D0">
              <w:rPr>
                <w:bCs/>
              </w:rPr>
              <w:t>.</w:t>
            </w:r>
          </w:p>
        </w:tc>
      </w:tr>
      <w:tr w:rsidR="00D11CEF" w:rsidRPr="00A520A6" w14:paraId="52E4F73C" w14:textId="77777777" w:rsidTr="00D93DE3">
        <w:trPr>
          <w:trHeight w:val="1548"/>
        </w:trPr>
        <w:tc>
          <w:tcPr>
            <w:tcW w:w="1980" w:type="dxa"/>
          </w:tcPr>
          <w:p w14:paraId="11A685C7" w14:textId="2CA14751" w:rsidR="00D11CEF" w:rsidRPr="00D11CEF" w:rsidRDefault="00D11CEF" w:rsidP="00D11CEF">
            <w:pPr>
              <w:pStyle w:val="ITBClauses"/>
            </w:pPr>
            <w:bookmarkStart w:id="158" w:name="_Toc151803421"/>
            <w:bookmarkStart w:id="159" w:name="_Toc151912732"/>
            <w:bookmarkStart w:id="160" w:name="_Toc151958696"/>
            <w:bookmarkStart w:id="161" w:name="_Toc151962090"/>
            <w:bookmarkStart w:id="162" w:name="_Toc162134571"/>
            <w:bookmarkStart w:id="163" w:name="_Toc198895452"/>
            <w:bookmarkStart w:id="164" w:name="_Toc201578178"/>
            <w:bookmarkStart w:id="165" w:name="_Toc201578462"/>
            <w:bookmarkStart w:id="166" w:name="_Ref201633310"/>
            <w:bookmarkStart w:id="167" w:name="_Toc202352940"/>
            <w:bookmarkStart w:id="168" w:name="_Toc202353151"/>
            <w:bookmarkStart w:id="169" w:name="_Toc202353348"/>
            <w:bookmarkStart w:id="170" w:name="_Toc433790886"/>
            <w:bookmarkStart w:id="171" w:name="_Toc47630863"/>
            <w:bookmarkStart w:id="172" w:name="_Toc47631021"/>
            <w:r w:rsidRPr="00D11CEF">
              <w:t>Documents Establishing the Eligibility of the Bidder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943" w:type="dxa"/>
          </w:tcPr>
          <w:p w14:paraId="3C66E827" w14:textId="0D49DAD9" w:rsidR="00D11CEF" w:rsidRPr="00007C7A" w:rsidRDefault="00D11CEF" w:rsidP="00D11CEF">
            <w:pPr>
              <w:pStyle w:val="ITBSubclause"/>
            </w:pPr>
            <w:r w:rsidRPr="00007C7A">
              <w:t>To establish their eligibility in</w:t>
            </w:r>
            <w:r>
              <w:t xml:space="preserve"> accordance with ITB clause </w:t>
            </w:r>
            <w:r w:rsidR="00E3373B">
              <w:t>7</w:t>
            </w:r>
            <w:r>
              <w:t>, b</w:t>
            </w:r>
            <w:r w:rsidRPr="00007C7A">
              <w:t>id</w:t>
            </w:r>
            <w:r>
              <w:t>ders shall complete the bid submission f</w:t>
            </w:r>
            <w:r w:rsidRPr="00007C7A">
              <w:t>orm (BSF1</w:t>
            </w:r>
            <w:r>
              <w:t xml:space="preserve">), included in </w:t>
            </w:r>
            <w:r w:rsidR="00583896">
              <w:t>S</w:t>
            </w:r>
            <w:r>
              <w:t>ection IV</w:t>
            </w:r>
            <w:r w:rsidR="00583896">
              <w:t xml:space="preserve"> </w:t>
            </w:r>
            <w:r w:rsidR="00581B29">
              <w:t>-</w:t>
            </w:r>
            <w:r>
              <w:t xml:space="preserve"> Bid </w:t>
            </w:r>
            <w:r w:rsidR="00967CF3">
              <w:t>F</w:t>
            </w:r>
            <w:r w:rsidRPr="00007C7A">
              <w:t>orms.</w:t>
            </w:r>
          </w:p>
        </w:tc>
      </w:tr>
      <w:tr w:rsidR="00D11CEF" w:rsidRPr="00A520A6" w14:paraId="3B853552" w14:textId="77777777" w:rsidTr="00D93DE3">
        <w:trPr>
          <w:trHeight w:val="1548"/>
        </w:trPr>
        <w:tc>
          <w:tcPr>
            <w:tcW w:w="1980" w:type="dxa"/>
          </w:tcPr>
          <w:p w14:paraId="05961624" w14:textId="32E6709E" w:rsidR="00D11CEF" w:rsidRPr="00D11CEF" w:rsidRDefault="00D11CEF" w:rsidP="00D11CEF">
            <w:pPr>
              <w:pStyle w:val="ITBClauses"/>
            </w:pPr>
            <w:bookmarkStart w:id="173" w:name="_Toc151803423"/>
            <w:bookmarkStart w:id="174" w:name="_Toc151912734"/>
            <w:bookmarkStart w:id="175" w:name="_Toc151958698"/>
            <w:bookmarkStart w:id="176" w:name="_Toc151962091"/>
            <w:bookmarkStart w:id="177" w:name="_Toc162134572"/>
            <w:bookmarkStart w:id="178" w:name="_Toc198895453"/>
            <w:bookmarkStart w:id="179" w:name="_Toc201578179"/>
            <w:bookmarkStart w:id="180" w:name="_Toc201578463"/>
            <w:bookmarkStart w:id="181" w:name="_Ref201633329"/>
            <w:bookmarkStart w:id="182" w:name="_Toc202352941"/>
            <w:bookmarkStart w:id="183" w:name="_Toc202353152"/>
            <w:bookmarkStart w:id="184" w:name="_Toc202353349"/>
            <w:bookmarkStart w:id="185" w:name="_Toc433790887"/>
            <w:bookmarkStart w:id="186" w:name="_Toc47630864"/>
            <w:bookmarkStart w:id="187" w:name="_Toc47631022"/>
            <w:r w:rsidRPr="00D11CEF">
              <w:t>Documents Establishing the Eligibility of the Goods and Related Services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c>
        <w:tc>
          <w:tcPr>
            <w:tcW w:w="7943" w:type="dxa"/>
          </w:tcPr>
          <w:p w14:paraId="2C3B4DE5" w14:textId="413121B5" w:rsidR="00D11CEF" w:rsidRPr="00007C7A" w:rsidRDefault="00D11CEF" w:rsidP="00D11CEF">
            <w:pPr>
              <w:pStyle w:val="ITBSubclause"/>
            </w:pPr>
            <w:r w:rsidRPr="00007C7A">
              <w:t>To es</w:t>
            </w:r>
            <w:r>
              <w:t>tablish the eligibility of the goods and related s</w:t>
            </w:r>
            <w:r w:rsidRPr="00007C7A">
              <w:t>ervices in accordance with IT</w:t>
            </w:r>
            <w:r>
              <w:t xml:space="preserve">B clause </w:t>
            </w:r>
            <w:r w:rsidR="00E3373B">
              <w:t>7</w:t>
            </w:r>
            <w:r>
              <w:t>, b</w:t>
            </w:r>
            <w:r w:rsidRPr="00007C7A">
              <w:t>idders shall complete the country</w:t>
            </w:r>
            <w:r>
              <w:t xml:space="preserve"> of origin declarations in the price s</w:t>
            </w:r>
            <w:r w:rsidRPr="00007C7A">
              <w:t xml:space="preserve">chedule for </w:t>
            </w:r>
            <w:r>
              <w:t>goods f</w:t>
            </w:r>
            <w:r w:rsidRPr="00007C7A">
              <w:t>orms (BSF2, BSF3</w:t>
            </w:r>
            <w:r>
              <w:t xml:space="preserve">), included in </w:t>
            </w:r>
            <w:r w:rsidR="00583896">
              <w:t>S</w:t>
            </w:r>
            <w:r>
              <w:t>ection IV</w:t>
            </w:r>
            <w:r w:rsidR="00583896">
              <w:t xml:space="preserve"> </w:t>
            </w:r>
            <w:r w:rsidR="00581B29">
              <w:t>-</w:t>
            </w:r>
            <w:r>
              <w:t xml:space="preserve"> Bid </w:t>
            </w:r>
            <w:r w:rsidR="00967CF3">
              <w:t>F</w:t>
            </w:r>
            <w:r w:rsidRPr="00007C7A">
              <w:t>orms.</w:t>
            </w:r>
          </w:p>
          <w:p w14:paraId="69DC17AD" w14:textId="535AFD76" w:rsidR="00D11CEF" w:rsidRPr="00007C7A" w:rsidRDefault="00D11CEF" w:rsidP="00D11CEF">
            <w:pPr>
              <w:pStyle w:val="ITBSubclause"/>
            </w:pPr>
            <w:r w:rsidRPr="00007C7A">
              <w:t xml:space="preserve">If so </w:t>
            </w:r>
            <w:r w:rsidRPr="00E545D0">
              <w:rPr>
                <w:bCs/>
              </w:rPr>
              <w:t xml:space="preserve">indicated in the </w:t>
            </w:r>
            <w:r w:rsidRPr="00D93DE3">
              <w:rPr>
                <w:b/>
              </w:rPr>
              <w:t>BDS</w:t>
            </w:r>
            <w:r>
              <w:t>, a b</w:t>
            </w:r>
            <w:r w:rsidRPr="00007C7A">
              <w:t xml:space="preserve">idder that does </w:t>
            </w:r>
            <w:r>
              <w:t>not manufacture or produce the g</w:t>
            </w:r>
            <w:r w:rsidRPr="00007C7A">
              <w:t xml:space="preserve">oods it offers </w:t>
            </w:r>
            <w:r>
              <w:t>to supply shall submit the manufacturer’s a</w:t>
            </w:r>
            <w:r w:rsidRPr="00007C7A">
              <w:t>uthorization using the form i</w:t>
            </w:r>
            <w:r>
              <w:t xml:space="preserve">ncluded in </w:t>
            </w:r>
            <w:r w:rsidR="00583896">
              <w:t>S</w:t>
            </w:r>
            <w:r>
              <w:t>ection IV</w:t>
            </w:r>
            <w:r w:rsidR="00583896">
              <w:t xml:space="preserve"> </w:t>
            </w:r>
            <w:r w:rsidR="00581B29">
              <w:t xml:space="preserve">- </w:t>
            </w:r>
            <w:r>
              <w:t xml:space="preserve">Bid </w:t>
            </w:r>
            <w:r w:rsidR="00583896">
              <w:t>F</w:t>
            </w:r>
            <w:r w:rsidRPr="00007C7A">
              <w:t>orms to demonstrate that it has been duly authorized by the m</w:t>
            </w:r>
            <w:r>
              <w:t>anufacturer or producer of the goods to supply these g</w:t>
            </w:r>
            <w:r w:rsidRPr="00007C7A">
              <w:t xml:space="preserve">oods in the </w:t>
            </w:r>
            <w:r>
              <w:t>purchaser’s c</w:t>
            </w:r>
            <w:r w:rsidRPr="00007C7A">
              <w:t xml:space="preserve">ountry. In </w:t>
            </w:r>
            <w:r w:rsidRPr="00007C7A">
              <w:lastRenderedPageBreak/>
              <w:t xml:space="preserve">some cases, if so </w:t>
            </w:r>
            <w:r w:rsidRPr="00E545D0">
              <w:rPr>
                <w:bCs/>
              </w:rPr>
              <w:t xml:space="preserve">indicated in the </w:t>
            </w:r>
            <w:r w:rsidRPr="00D93DE3">
              <w:rPr>
                <w:b/>
              </w:rPr>
              <w:t>BDS</w:t>
            </w:r>
            <w:r>
              <w:t>, the bidder must be an original e</w:t>
            </w:r>
            <w:r w:rsidRPr="00007C7A">
              <w:t xml:space="preserve">quipment </w:t>
            </w:r>
            <w:r>
              <w:t>m</w:t>
            </w:r>
            <w:r w:rsidRPr="00007C7A">
              <w:t xml:space="preserve">anufacturer (OEM) </w:t>
            </w:r>
            <w:r>
              <w:t>and manufacture or produce the g</w:t>
            </w:r>
            <w:r w:rsidRPr="00007C7A">
              <w:t>oods it offers to supply.</w:t>
            </w:r>
          </w:p>
        </w:tc>
      </w:tr>
      <w:tr w:rsidR="00D11CEF" w:rsidRPr="00A520A6" w14:paraId="6CC9C599" w14:textId="77777777" w:rsidTr="00D93DE3">
        <w:trPr>
          <w:trHeight w:val="1548"/>
        </w:trPr>
        <w:tc>
          <w:tcPr>
            <w:tcW w:w="1980" w:type="dxa"/>
          </w:tcPr>
          <w:p w14:paraId="66427929" w14:textId="7DAE50D2" w:rsidR="00D11CEF" w:rsidRPr="00D11CEF" w:rsidRDefault="00D11CEF" w:rsidP="00D11CEF">
            <w:pPr>
              <w:pStyle w:val="ITBClauses"/>
            </w:pPr>
            <w:bookmarkStart w:id="188" w:name="_Toc151803424"/>
            <w:bookmarkStart w:id="189" w:name="_Toc151912735"/>
            <w:bookmarkStart w:id="190" w:name="_Toc151958699"/>
            <w:bookmarkStart w:id="191" w:name="_Toc151962092"/>
            <w:bookmarkStart w:id="192" w:name="_Toc162134573"/>
            <w:bookmarkStart w:id="193" w:name="_Toc198895454"/>
            <w:bookmarkStart w:id="194" w:name="_Toc201578180"/>
            <w:bookmarkStart w:id="195" w:name="_Toc201578464"/>
            <w:bookmarkStart w:id="196" w:name="_Ref201633347"/>
            <w:bookmarkStart w:id="197" w:name="_Ref201638249"/>
            <w:bookmarkStart w:id="198" w:name="_Toc202352942"/>
            <w:bookmarkStart w:id="199" w:name="_Toc202353153"/>
            <w:bookmarkStart w:id="200" w:name="_Toc202353350"/>
            <w:bookmarkStart w:id="201" w:name="_Toc433790888"/>
            <w:bookmarkStart w:id="202" w:name="_Toc47630865"/>
            <w:bookmarkStart w:id="203" w:name="_Toc47631023"/>
            <w:r w:rsidRPr="00D11CEF">
              <w:lastRenderedPageBreak/>
              <w:t>Documents Establishing the Conformity of the Goods and Related Services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11CEF">
              <w:t xml:space="preserve"> and the Qualifications of the Bidder</w:t>
            </w:r>
            <w:bookmarkEnd w:id="202"/>
            <w:bookmarkEnd w:id="203"/>
          </w:p>
        </w:tc>
        <w:tc>
          <w:tcPr>
            <w:tcW w:w="7943" w:type="dxa"/>
          </w:tcPr>
          <w:p w14:paraId="0529F548" w14:textId="16AF107D" w:rsidR="00D11CEF" w:rsidRPr="00007C7A" w:rsidRDefault="00D11CEF" w:rsidP="00D11CEF">
            <w:pPr>
              <w:pStyle w:val="ITBSubclause"/>
            </w:pPr>
            <w:r w:rsidRPr="00007C7A">
              <w:t>To e</w:t>
            </w:r>
            <w:r>
              <w:t>stablish the conformity of the goods and related services to the bidding document, the b</w:t>
            </w:r>
            <w:r w:rsidRPr="00007C7A">
              <w:t>idde</w:t>
            </w:r>
            <w:r>
              <w:t>r shall furnish as part of its b</w:t>
            </w:r>
            <w:r w:rsidRPr="00007C7A">
              <w:t>id the</w:t>
            </w:r>
            <w:r>
              <w:t xml:space="preserve"> documentary evidence that the g</w:t>
            </w:r>
            <w:r w:rsidRPr="00007C7A">
              <w:t>oods conform to the technical specifications, including all requirements and sta</w:t>
            </w:r>
            <w:r>
              <w:t xml:space="preserve">ndards specified in </w:t>
            </w:r>
            <w:r w:rsidR="00583896">
              <w:t>S</w:t>
            </w:r>
            <w:r w:rsidR="00050D07">
              <w:t>ection</w:t>
            </w:r>
            <w:r>
              <w:t xml:space="preserve"> V</w:t>
            </w:r>
            <w:r w:rsidR="00583896">
              <w:t xml:space="preserve"> </w:t>
            </w:r>
            <w:r w:rsidR="00581B29">
              <w:t xml:space="preserve">- </w:t>
            </w:r>
            <w:r w:rsidR="00583896">
              <w:t>S</w:t>
            </w:r>
            <w:r>
              <w:t xml:space="preserve">chedule of </w:t>
            </w:r>
            <w:r w:rsidR="00583896">
              <w:t>R</w:t>
            </w:r>
            <w:r w:rsidRPr="00007C7A">
              <w:t>equirements.</w:t>
            </w:r>
          </w:p>
          <w:p w14:paraId="35B37C4F" w14:textId="41F8863C" w:rsidR="00D11CEF" w:rsidRPr="00007C7A" w:rsidRDefault="00C160B0" w:rsidP="00D11CEF">
            <w:pPr>
              <w:pStyle w:val="ITBSubclause"/>
            </w:pPr>
            <w:r>
              <w:t>T</w:t>
            </w:r>
            <w:r w:rsidR="00D11CEF" w:rsidRPr="00007C7A">
              <w:t>he documentary evidence may be in the form of literature, drawings or data, and shall consist of a detailed item by item description of the essential technical and performance chara</w:t>
            </w:r>
            <w:r w:rsidR="00D11CEF">
              <w:t>cteristics of the goods and related s</w:t>
            </w:r>
            <w:r w:rsidR="00D11CEF" w:rsidRPr="00007C7A">
              <w:t>ervices, demonstrating sub</w:t>
            </w:r>
            <w:r w:rsidR="00D11CEF">
              <w:t>stantial responsiveness of the goods and related s</w:t>
            </w:r>
            <w:r w:rsidR="00D11CEF" w:rsidRPr="00007C7A">
              <w:t>ervices to the technical specification, including all requirements and standards, and if applicable, a statement of deviations and exceptions t</w:t>
            </w:r>
            <w:r w:rsidR="00D11CEF">
              <w:t>o the provisions of the schedule of r</w:t>
            </w:r>
            <w:r w:rsidR="00D11CEF" w:rsidRPr="00007C7A">
              <w:t>equirements.</w:t>
            </w:r>
          </w:p>
          <w:p w14:paraId="41B4C288" w14:textId="1B50C347" w:rsidR="00D11CEF" w:rsidRPr="00007C7A" w:rsidRDefault="00D11CEF" w:rsidP="00D11CEF">
            <w:pPr>
              <w:pStyle w:val="ITBSubclause"/>
            </w:pPr>
            <w:r>
              <w:t>A b</w:t>
            </w:r>
            <w:r w:rsidRPr="00007C7A">
              <w:t>idder shall also furnish a list giving full particulars, including available sources and current prices of spare parts, special tools, etc., necessary for the proper and continuing functioning of th</w:t>
            </w:r>
            <w:r>
              <w:t>e g</w:t>
            </w:r>
            <w:r w:rsidRPr="00007C7A">
              <w:t xml:space="preserve">oods during the period </w:t>
            </w:r>
            <w:r w:rsidRPr="00781DC4">
              <w:rPr>
                <w:bCs/>
              </w:rPr>
              <w:t xml:space="preserve">specified in the </w:t>
            </w:r>
            <w:r w:rsidRPr="00D93DE3">
              <w:rPr>
                <w:b/>
              </w:rPr>
              <w:t>BDS</w:t>
            </w:r>
            <w:r w:rsidRPr="00007C7A">
              <w:t xml:space="preserve">, following </w:t>
            </w:r>
            <w:r>
              <w:t>commencement of the use of the goods by the p</w:t>
            </w:r>
            <w:r w:rsidRPr="00007C7A">
              <w:t>urchaser. Unless specified otherwi</w:t>
            </w:r>
            <w:r>
              <w:t xml:space="preserve">se in the </w:t>
            </w:r>
            <w:r w:rsidRPr="00D93DE3">
              <w:rPr>
                <w:b/>
                <w:bCs/>
              </w:rPr>
              <w:t>BDS</w:t>
            </w:r>
            <w:r>
              <w:t xml:space="preserve"> and </w:t>
            </w:r>
            <w:r w:rsidR="00583896">
              <w:t>S</w:t>
            </w:r>
            <w:r w:rsidR="00050D07">
              <w:t>ection</w:t>
            </w:r>
            <w:r>
              <w:t xml:space="preserve"> III</w:t>
            </w:r>
            <w:r w:rsidR="00583896">
              <w:t xml:space="preserve"> </w:t>
            </w:r>
            <w:r w:rsidR="00581B29">
              <w:t xml:space="preserve">- </w:t>
            </w:r>
            <w:r>
              <w:t>Q</w:t>
            </w:r>
            <w:r w:rsidRPr="00007C7A">
              <w:t xml:space="preserve">ualification and </w:t>
            </w:r>
            <w:r w:rsidR="00583896">
              <w:t>E</w:t>
            </w:r>
            <w:r>
              <w:t xml:space="preserve">valuation </w:t>
            </w:r>
            <w:r w:rsidR="00583896">
              <w:t>C</w:t>
            </w:r>
            <w:r w:rsidRPr="00007C7A">
              <w:t>riteria, these prices shall not be included in the bid evaluation.</w:t>
            </w:r>
          </w:p>
          <w:p w14:paraId="67782A05" w14:textId="77777777" w:rsidR="00D11CEF" w:rsidRDefault="00D11CEF" w:rsidP="00D11CEF">
            <w:pPr>
              <w:pStyle w:val="ITBSubclause"/>
            </w:pPr>
            <w:r w:rsidRPr="00007C7A">
              <w:t>Standards for workmanship, process, material, and equipment, as well as references to brand names or cata</w:t>
            </w:r>
            <w:r>
              <w:t>logue numbers specified by the p</w:t>
            </w:r>
            <w:r w:rsidRPr="00007C7A">
              <w:t xml:space="preserve">urchaser in the </w:t>
            </w:r>
            <w:r>
              <w:t>schedule of r</w:t>
            </w:r>
            <w:r w:rsidRPr="00007C7A">
              <w:t>equirements, are intended to be descriptive only and not restricti</w:t>
            </w:r>
            <w:r>
              <w:t>ve. A b</w:t>
            </w:r>
            <w:r w:rsidRPr="00007C7A">
              <w:t>idder may offer other standards of quality, brand names, and/or catalogue numbers, pro</w:t>
            </w:r>
            <w:r>
              <w:t>vided that it demonstrates, to p</w:t>
            </w:r>
            <w:r w:rsidRPr="00007C7A">
              <w:t xml:space="preserve">urchaser’s satisfaction, that the substitutions ensure substantial equivalence or are superior to those specified in the </w:t>
            </w:r>
            <w:r>
              <w:t>s</w:t>
            </w:r>
            <w:r w:rsidRPr="00007C7A">
              <w:t>chedule o</w:t>
            </w:r>
            <w:r>
              <w:t>f r</w:t>
            </w:r>
            <w:r w:rsidRPr="00007C7A">
              <w:t>equirements.</w:t>
            </w:r>
          </w:p>
          <w:p w14:paraId="1F2F1873" w14:textId="4728D743" w:rsidR="00C160B0" w:rsidRPr="00007C7A" w:rsidRDefault="00C160B0" w:rsidP="00DF12B9">
            <w:pPr>
              <w:pStyle w:val="ITBSubclause"/>
            </w:pPr>
            <w:r w:rsidRPr="00007C7A">
              <w:t xml:space="preserve">The documentary evidence of the </w:t>
            </w:r>
            <w:r>
              <w:t>b</w:t>
            </w:r>
            <w:r w:rsidRPr="00007C7A">
              <w:t xml:space="preserve">idder’s qualifications to perform the </w:t>
            </w:r>
            <w:r>
              <w:t>contract if its b</w:t>
            </w:r>
            <w:r w:rsidRPr="00007C7A">
              <w:t>id is ac</w:t>
            </w:r>
            <w:r>
              <w:t>cepted shall establish, to the p</w:t>
            </w:r>
            <w:r w:rsidRPr="00007C7A">
              <w:t xml:space="preserve">urchaser’s satisfaction, the criteria specified in </w:t>
            </w:r>
            <w:r w:rsidR="00050D07">
              <w:t>Section</w:t>
            </w:r>
            <w:r>
              <w:t xml:space="preserve"> III</w:t>
            </w:r>
            <w:r w:rsidR="003B359B">
              <w:t xml:space="preserve"> </w:t>
            </w:r>
            <w:r w:rsidR="00581B29">
              <w:t xml:space="preserve">- </w:t>
            </w:r>
            <w:r>
              <w:t xml:space="preserve">Qualification and </w:t>
            </w:r>
            <w:r w:rsidR="00583896">
              <w:t>E</w:t>
            </w:r>
            <w:r w:rsidRPr="00007C7A">
              <w:t xml:space="preserve">valuation </w:t>
            </w:r>
            <w:r w:rsidR="00583896">
              <w:t>C</w:t>
            </w:r>
            <w:r w:rsidRPr="00007C7A">
              <w:t>riteria.</w:t>
            </w:r>
          </w:p>
        </w:tc>
      </w:tr>
      <w:tr w:rsidR="00D11CEF" w:rsidRPr="00A520A6" w14:paraId="474C4CC8" w14:textId="77777777" w:rsidTr="00D93DE3">
        <w:trPr>
          <w:trHeight w:val="1548"/>
        </w:trPr>
        <w:tc>
          <w:tcPr>
            <w:tcW w:w="1980" w:type="dxa"/>
          </w:tcPr>
          <w:p w14:paraId="08A11895" w14:textId="6D6F8736" w:rsidR="00D11CEF" w:rsidRPr="00D11CEF" w:rsidRDefault="00D11CEF" w:rsidP="00D11CEF">
            <w:pPr>
              <w:pStyle w:val="ITBClauses"/>
            </w:pPr>
            <w:bookmarkStart w:id="204" w:name="_Toc151803426"/>
            <w:bookmarkStart w:id="205" w:name="_Toc151912737"/>
            <w:bookmarkStart w:id="206" w:name="_Toc151958701"/>
            <w:bookmarkStart w:id="207" w:name="_Toc151962094"/>
            <w:bookmarkStart w:id="208" w:name="_Toc162134578"/>
            <w:bookmarkStart w:id="209" w:name="_Toc198895456"/>
            <w:bookmarkStart w:id="210" w:name="_Toc201578182"/>
            <w:bookmarkStart w:id="211" w:name="_Toc201578466"/>
            <w:bookmarkStart w:id="212" w:name="_Toc202352944"/>
            <w:bookmarkStart w:id="213" w:name="_Toc202353155"/>
            <w:bookmarkStart w:id="214" w:name="_Toc202353352"/>
            <w:bookmarkStart w:id="215" w:name="_Toc433790890"/>
            <w:bookmarkStart w:id="216" w:name="_Toc47630866"/>
            <w:bookmarkStart w:id="217" w:name="_Toc47631024"/>
            <w:r w:rsidRPr="00D11CEF">
              <w:t>Period of Validity of Bids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c>
        <w:tc>
          <w:tcPr>
            <w:tcW w:w="7943" w:type="dxa"/>
          </w:tcPr>
          <w:p w14:paraId="57D84493" w14:textId="77777777" w:rsidR="00D11CEF" w:rsidRPr="00007C7A" w:rsidRDefault="00D11CEF" w:rsidP="00D11CEF">
            <w:pPr>
              <w:pStyle w:val="ITBSubclause"/>
            </w:pPr>
            <w:bookmarkStart w:id="218" w:name="_Ref201651884"/>
            <w:r w:rsidRPr="00007C7A">
              <w:t xml:space="preserve">Bids shall remain valid for the period </w:t>
            </w:r>
            <w:r w:rsidRPr="00D36A67">
              <w:t xml:space="preserve">specified in the </w:t>
            </w:r>
            <w:r w:rsidRPr="00D93DE3">
              <w:rPr>
                <w:b/>
                <w:bCs/>
              </w:rPr>
              <w:t>BDS</w:t>
            </w:r>
            <w:r w:rsidRPr="00007C7A">
              <w:t xml:space="preserve"> after the bid submission d</w:t>
            </w:r>
            <w:r>
              <w:t>eadline date prescribed by the purchaser. A b</w:t>
            </w:r>
            <w:r w:rsidRPr="00007C7A">
              <w:t>id valid for a shorter p</w:t>
            </w:r>
            <w:r>
              <w:t>eriod shall be rejected by the p</w:t>
            </w:r>
            <w:r w:rsidRPr="00007C7A">
              <w:t>urchaser as non-responsive.</w:t>
            </w:r>
            <w:bookmarkEnd w:id="218"/>
          </w:p>
          <w:p w14:paraId="2738C0E1" w14:textId="1ECB970B" w:rsidR="00D11CEF" w:rsidRPr="00007C7A" w:rsidRDefault="00D11CEF" w:rsidP="00D11CEF">
            <w:pPr>
              <w:pStyle w:val="ITBSubclause"/>
            </w:pPr>
            <w:r w:rsidRPr="00007C7A">
              <w:lastRenderedPageBreak/>
              <w:t xml:space="preserve">In exceptional circumstances, </w:t>
            </w:r>
            <w:r>
              <w:t>prior to the expiration of the bid validity period, the purchaser may request b</w:t>
            </w:r>
            <w:r w:rsidRPr="00007C7A">
              <w:t xml:space="preserve">idders to extend the period of validity of their </w:t>
            </w:r>
            <w:r>
              <w:t>bids. The request and the b</w:t>
            </w:r>
            <w:r w:rsidRPr="00007C7A">
              <w:t>idder’s responses shall be mad</w:t>
            </w:r>
            <w:r>
              <w:t>e in writing. If required, the bid s</w:t>
            </w:r>
            <w:r w:rsidRPr="00007C7A">
              <w:t>ecurity shall also be extended for a period of twenty-eight (28) days beyond the deadline of the e</w:t>
            </w:r>
            <w:r>
              <w:t>xtended bid validity period. A b</w:t>
            </w:r>
            <w:r w:rsidRPr="00007C7A">
              <w:t xml:space="preserve">idder may refuse the </w:t>
            </w:r>
            <w:r>
              <w:t>request without forfeiting its bid security. A b</w:t>
            </w:r>
            <w:r w:rsidRPr="00007C7A">
              <w:t>idder granting the request shall not be required or permitted to modify it</w:t>
            </w:r>
            <w:r>
              <w:t>s b</w:t>
            </w:r>
            <w:r w:rsidRPr="00007C7A">
              <w:t>id.</w:t>
            </w:r>
          </w:p>
        </w:tc>
      </w:tr>
      <w:tr w:rsidR="00D11CEF" w:rsidRPr="00A520A6" w14:paraId="57F37102" w14:textId="77777777" w:rsidTr="00D93DE3">
        <w:trPr>
          <w:trHeight w:val="1548"/>
        </w:trPr>
        <w:tc>
          <w:tcPr>
            <w:tcW w:w="1980" w:type="dxa"/>
          </w:tcPr>
          <w:p w14:paraId="344E6684" w14:textId="3B0E6D0F" w:rsidR="00D11CEF" w:rsidRPr="00D11CEF" w:rsidRDefault="00D11CEF" w:rsidP="00D11CEF">
            <w:pPr>
              <w:pStyle w:val="ITBClauses"/>
            </w:pPr>
            <w:bookmarkStart w:id="219" w:name="_Ref202340874"/>
            <w:bookmarkStart w:id="220" w:name="_Toc202352945"/>
            <w:bookmarkStart w:id="221" w:name="_Toc202353156"/>
            <w:bookmarkStart w:id="222" w:name="_Toc202353353"/>
            <w:bookmarkStart w:id="223" w:name="_Toc433790891"/>
            <w:bookmarkStart w:id="224" w:name="_Toc47630867"/>
            <w:bookmarkStart w:id="225" w:name="_Toc47631025"/>
            <w:r w:rsidRPr="00D11CEF">
              <w:lastRenderedPageBreak/>
              <w:t>Bid Security</w:t>
            </w:r>
            <w:bookmarkEnd w:id="219"/>
            <w:bookmarkEnd w:id="220"/>
            <w:bookmarkEnd w:id="221"/>
            <w:bookmarkEnd w:id="222"/>
            <w:bookmarkEnd w:id="223"/>
            <w:bookmarkEnd w:id="224"/>
            <w:bookmarkEnd w:id="225"/>
          </w:p>
        </w:tc>
        <w:tc>
          <w:tcPr>
            <w:tcW w:w="7943" w:type="dxa"/>
          </w:tcPr>
          <w:p w14:paraId="6369492B" w14:textId="77777777" w:rsidR="00D11CEF" w:rsidRPr="00007C7A" w:rsidRDefault="00D11CEF" w:rsidP="00D11CEF">
            <w:pPr>
              <w:pStyle w:val="ITBSubclause"/>
            </w:pPr>
            <w:bookmarkStart w:id="226" w:name="_Ref201564173"/>
            <w:r>
              <w:t>The b</w:t>
            </w:r>
            <w:r w:rsidRPr="00007C7A">
              <w:t>idd</w:t>
            </w:r>
            <w:r>
              <w:t>er shall submit as part of its bid, either a bid s</w:t>
            </w:r>
            <w:r w:rsidRPr="00007C7A">
              <w:t>ecuri</w:t>
            </w:r>
            <w:r>
              <w:t>ty (in its original form) or a bid-securing d</w:t>
            </w:r>
            <w:r w:rsidRPr="00007C7A">
              <w:t xml:space="preserve">eclaration, as </w:t>
            </w:r>
            <w:r w:rsidRPr="00D36A67">
              <w:t xml:space="preserve">specified in the </w:t>
            </w:r>
            <w:r w:rsidRPr="00D93DE3">
              <w:rPr>
                <w:b/>
                <w:bCs/>
              </w:rPr>
              <w:t>BDS</w:t>
            </w:r>
            <w:r w:rsidRPr="00D36A67">
              <w:t>.</w:t>
            </w:r>
            <w:r>
              <w:t xml:space="preserve"> If a bid s</w:t>
            </w:r>
            <w:r w:rsidRPr="00007C7A">
              <w:t xml:space="preserve">ecurity, it shall be in the amount and currencies </w:t>
            </w:r>
            <w:r w:rsidRPr="00D36A67">
              <w:rPr>
                <w:bCs/>
              </w:rPr>
              <w:t xml:space="preserve">specified in the </w:t>
            </w:r>
            <w:r w:rsidRPr="00D93DE3">
              <w:rPr>
                <w:b/>
              </w:rPr>
              <w:t>BDS</w:t>
            </w:r>
            <w:r w:rsidRPr="00007C7A">
              <w:t xml:space="preserve"> and shall:</w:t>
            </w:r>
            <w:bookmarkEnd w:id="226"/>
          </w:p>
          <w:p w14:paraId="5928ED28" w14:textId="475DACE9" w:rsidR="00D11CEF" w:rsidRPr="00007C7A" w:rsidRDefault="00D11CEF" w:rsidP="00BF6131">
            <w:pPr>
              <w:pStyle w:val="ITBSubclause"/>
              <w:numPr>
                <w:ilvl w:val="2"/>
                <w:numId w:val="40"/>
              </w:numPr>
            </w:pPr>
            <w:r>
              <w:t>at the b</w:t>
            </w:r>
            <w:r w:rsidRPr="00007C7A">
              <w:t xml:space="preserve">idder’s option, be in the form of either irrevocable letters of credit, a bond or a bank guarantee </w:t>
            </w:r>
            <w:r>
              <w:t>substantially in the format of form of bid security (bank g</w:t>
            </w:r>
            <w:r w:rsidRPr="00007C7A">
              <w:t>uarantee) (BSF</w:t>
            </w:r>
            <w:r>
              <w:t xml:space="preserve">8) included in </w:t>
            </w:r>
            <w:r w:rsidR="00583896">
              <w:t>S</w:t>
            </w:r>
            <w:r w:rsidR="00050D07">
              <w:t>ection</w:t>
            </w:r>
            <w:r>
              <w:t xml:space="preserve"> IV</w:t>
            </w:r>
            <w:r w:rsidR="00583896">
              <w:t xml:space="preserve"> </w:t>
            </w:r>
            <w:r w:rsidR="00581B29">
              <w:t>-</w:t>
            </w:r>
            <w:r>
              <w:t xml:space="preserve"> Bid f</w:t>
            </w:r>
            <w:r w:rsidRPr="00007C7A">
              <w:t>orms;</w:t>
            </w:r>
          </w:p>
          <w:p w14:paraId="121EFF03" w14:textId="77777777" w:rsidR="00D11CEF" w:rsidRPr="00007C7A" w:rsidRDefault="00D11CEF" w:rsidP="00BF6131">
            <w:pPr>
              <w:pStyle w:val="ITBSubclause"/>
              <w:numPr>
                <w:ilvl w:val="2"/>
                <w:numId w:val="40"/>
              </w:numPr>
            </w:pPr>
            <w:r w:rsidRPr="00007C7A">
              <w:t xml:space="preserve">be issued by a reputable institution selected by the </w:t>
            </w:r>
            <w:r>
              <w:t>b</w:t>
            </w:r>
            <w:r w:rsidRPr="00007C7A">
              <w:t>idder and located in any eligible country (as det</w:t>
            </w:r>
            <w:r>
              <w:t>ermined in accordance with GCC c</w:t>
            </w:r>
            <w:r w:rsidRPr="00007C7A">
              <w:t>lause 7);</w:t>
            </w:r>
          </w:p>
          <w:p w14:paraId="4A29C3A5" w14:textId="6FBF50AA" w:rsidR="00D11CEF" w:rsidRPr="00007C7A" w:rsidRDefault="00D11CEF" w:rsidP="00BF6131">
            <w:pPr>
              <w:pStyle w:val="ITBSubclause"/>
              <w:numPr>
                <w:ilvl w:val="2"/>
                <w:numId w:val="40"/>
              </w:numPr>
            </w:pPr>
            <w:r w:rsidRPr="00007C7A">
              <w:t>be payable promp</w:t>
            </w:r>
            <w:r>
              <w:t>tly upon written demand by the p</w:t>
            </w:r>
            <w:r w:rsidRPr="00007C7A">
              <w:t>urchaser in cas</w:t>
            </w:r>
            <w:r>
              <w:t>e the conditions listed in ITB c</w:t>
            </w:r>
            <w:r w:rsidRPr="00007C7A">
              <w:t>lause 2</w:t>
            </w:r>
            <w:r w:rsidR="00E3373B">
              <w:t>3</w:t>
            </w:r>
            <w:r w:rsidRPr="00007C7A">
              <w:t>.2 are invoked;</w:t>
            </w:r>
          </w:p>
          <w:p w14:paraId="3F437B91" w14:textId="77777777" w:rsidR="00D11CEF" w:rsidRPr="00007C7A" w:rsidRDefault="00D11CEF" w:rsidP="00BF6131">
            <w:pPr>
              <w:pStyle w:val="ITBSubclause"/>
              <w:numPr>
                <w:ilvl w:val="2"/>
                <w:numId w:val="40"/>
              </w:numPr>
            </w:pPr>
            <w:r w:rsidRPr="00007C7A">
              <w:t>be submitted in its original form; copies will not be accepted;</w:t>
            </w:r>
          </w:p>
          <w:p w14:paraId="1AE82F5D" w14:textId="19868AC9" w:rsidR="00D11CEF" w:rsidRPr="00007C7A" w:rsidRDefault="00D11CEF" w:rsidP="00BF6131">
            <w:pPr>
              <w:pStyle w:val="ITBSubclause"/>
              <w:numPr>
                <w:ilvl w:val="2"/>
                <w:numId w:val="40"/>
              </w:numPr>
            </w:pPr>
            <w:r w:rsidRPr="00007C7A">
              <w:t>remain valid for a period of twenty-eight (28) days beyond t</w:t>
            </w:r>
            <w:r>
              <w:t>he original validity period of b</w:t>
            </w:r>
            <w:r w:rsidRPr="00007C7A">
              <w:t>ids, or beyond any period of extension su</w:t>
            </w:r>
            <w:r>
              <w:t>bsequently requested under ITB c</w:t>
            </w:r>
            <w:r w:rsidRPr="00007C7A">
              <w:t>lause 2</w:t>
            </w:r>
            <w:r w:rsidR="00E3373B">
              <w:t>2</w:t>
            </w:r>
            <w:r w:rsidRPr="00007C7A">
              <w:t>.2.</w:t>
            </w:r>
          </w:p>
          <w:p w14:paraId="586DB36A" w14:textId="2DE7C990" w:rsidR="00D11CEF" w:rsidRPr="00007C7A" w:rsidRDefault="00D11CEF" w:rsidP="00D11CEF">
            <w:pPr>
              <w:pStyle w:val="ITBSubclause"/>
            </w:pPr>
            <w:r>
              <w:t>Any b</w:t>
            </w:r>
            <w:r w:rsidRPr="00007C7A">
              <w:t>id not accompanied by a substant</w:t>
            </w:r>
            <w:r>
              <w:t>ially responsive bid s</w:t>
            </w:r>
            <w:r w:rsidRPr="00007C7A">
              <w:t xml:space="preserve">ecurity (if required) in accordance with ITB </w:t>
            </w:r>
            <w:r>
              <w:t>c</w:t>
            </w:r>
            <w:r w:rsidRPr="00007C7A">
              <w:t>lause 2</w:t>
            </w:r>
            <w:r w:rsidR="00E3373B">
              <w:t>3</w:t>
            </w:r>
            <w:r w:rsidRPr="00007C7A">
              <w:t xml:space="preserve">.1 and </w:t>
            </w:r>
            <w:r>
              <w:t>2</w:t>
            </w:r>
            <w:r w:rsidR="00E3373B">
              <w:t>3</w:t>
            </w:r>
            <w:r>
              <w:t>.3, shall be rejected by the purchaser as nonresponsive. The b</w:t>
            </w:r>
            <w:r w:rsidRPr="00007C7A">
              <w:t xml:space="preserve">id </w:t>
            </w:r>
            <w:r>
              <w:t>s</w:t>
            </w:r>
            <w:r w:rsidRPr="00007C7A">
              <w:t>ecurity may be forfeited:</w:t>
            </w:r>
          </w:p>
          <w:p w14:paraId="0388BEEE" w14:textId="302C636B" w:rsidR="00D11CEF" w:rsidRPr="00007C7A" w:rsidRDefault="00D11CEF" w:rsidP="00BF6131">
            <w:pPr>
              <w:pStyle w:val="ITBSubclause"/>
              <w:numPr>
                <w:ilvl w:val="2"/>
                <w:numId w:val="40"/>
              </w:numPr>
              <w:rPr>
                <w:szCs w:val="26"/>
              </w:rPr>
            </w:pPr>
            <w:r>
              <w:t>if a bidder withdraws its bid during the period of b</w:t>
            </w:r>
            <w:r w:rsidRPr="00007C7A">
              <w:t>id validity specified by th</w:t>
            </w:r>
            <w:r>
              <w:t>e bidder on the bid submission f</w:t>
            </w:r>
            <w:r w:rsidRPr="00007C7A">
              <w:t xml:space="preserve">orm, except as provided in ITB </w:t>
            </w:r>
            <w:r>
              <w:t>c</w:t>
            </w:r>
            <w:r w:rsidRPr="00007C7A">
              <w:t>lause 2</w:t>
            </w:r>
            <w:r w:rsidR="00E3373B">
              <w:t>2</w:t>
            </w:r>
            <w:r w:rsidRPr="00007C7A">
              <w:t>.2;</w:t>
            </w:r>
          </w:p>
          <w:p w14:paraId="301166A3" w14:textId="31EECC00" w:rsidR="00D11CEF" w:rsidRPr="00007C7A" w:rsidRDefault="00D11CEF" w:rsidP="00BF6131">
            <w:pPr>
              <w:pStyle w:val="ITBSubclause"/>
              <w:numPr>
                <w:ilvl w:val="2"/>
                <w:numId w:val="40"/>
              </w:numPr>
              <w:rPr>
                <w:szCs w:val="26"/>
              </w:rPr>
            </w:pPr>
            <w:r>
              <w:t>if a b</w:t>
            </w:r>
            <w:r w:rsidRPr="00007C7A">
              <w:t>idder does no</w:t>
            </w:r>
            <w:r>
              <w:t>t accept the correction of its bid price pursuant to ITB c</w:t>
            </w:r>
            <w:r w:rsidRPr="00007C7A">
              <w:t>lause 3</w:t>
            </w:r>
            <w:r w:rsidR="00E3373B">
              <w:t>3</w:t>
            </w:r>
            <w:r w:rsidRPr="00007C7A">
              <w:t>.2; or</w:t>
            </w:r>
          </w:p>
          <w:p w14:paraId="269B3B35" w14:textId="77777777" w:rsidR="00D11CEF" w:rsidRPr="00007C7A" w:rsidRDefault="00D11CEF" w:rsidP="00BF6131">
            <w:pPr>
              <w:pStyle w:val="ITBSubclause"/>
              <w:numPr>
                <w:ilvl w:val="2"/>
                <w:numId w:val="40"/>
              </w:numPr>
              <w:rPr>
                <w:szCs w:val="26"/>
              </w:rPr>
            </w:pPr>
            <w:r>
              <w:t>if the successful b</w:t>
            </w:r>
            <w:r w:rsidRPr="00007C7A">
              <w:t>idder fails within the specified time to:</w:t>
            </w:r>
          </w:p>
          <w:p w14:paraId="2C3B1860" w14:textId="3114E475" w:rsidR="00D11CEF" w:rsidRPr="00007C7A" w:rsidRDefault="00D11CEF" w:rsidP="00BF6131">
            <w:pPr>
              <w:pStyle w:val="ITBSubclause"/>
              <w:numPr>
                <w:ilvl w:val="3"/>
                <w:numId w:val="40"/>
              </w:numPr>
              <w:rPr>
                <w:szCs w:val="26"/>
              </w:rPr>
            </w:pPr>
            <w:r>
              <w:t>furnish the required p</w:t>
            </w:r>
            <w:r w:rsidRPr="00007C7A">
              <w:t>erfo</w:t>
            </w:r>
            <w:r>
              <w:t>rmance s</w:t>
            </w:r>
            <w:r w:rsidRPr="00007C7A">
              <w:t>ecurity in accorda</w:t>
            </w:r>
            <w:r>
              <w:t>nce with GCC clause 16 as described in ITB c</w:t>
            </w:r>
            <w:r w:rsidRPr="00007C7A">
              <w:t>lause 4</w:t>
            </w:r>
            <w:r w:rsidR="00305303">
              <w:t>6</w:t>
            </w:r>
            <w:r w:rsidRPr="00007C7A">
              <w:t>; or</w:t>
            </w:r>
          </w:p>
          <w:p w14:paraId="7222F696" w14:textId="098D28C9" w:rsidR="00D11CEF" w:rsidRPr="00007C7A" w:rsidRDefault="00D11CEF" w:rsidP="00BF6131">
            <w:pPr>
              <w:pStyle w:val="ITBSubclause"/>
              <w:numPr>
                <w:ilvl w:val="3"/>
                <w:numId w:val="40"/>
              </w:numPr>
            </w:pPr>
            <w:r>
              <w:lastRenderedPageBreak/>
              <w:t>sign the contract in accordance with ITB c</w:t>
            </w:r>
            <w:r w:rsidRPr="00007C7A">
              <w:t>lause 4</w:t>
            </w:r>
            <w:r w:rsidR="00305303">
              <w:t>5</w:t>
            </w:r>
            <w:r w:rsidRPr="00007C7A">
              <w:t>.</w:t>
            </w:r>
          </w:p>
          <w:p w14:paraId="425ABEEB" w14:textId="77777777" w:rsidR="00D11CEF" w:rsidRPr="00007C7A" w:rsidRDefault="00D11CEF" w:rsidP="00D11CEF">
            <w:pPr>
              <w:pStyle w:val="ITBSubclause"/>
            </w:pPr>
            <w:r w:rsidRPr="00007C7A">
              <w:t xml:space="preserve">The </w:t>
            </w:r>
            <w:r>
              <w:t>bid security of a joint v</w:t>
            </w:r>
            <w:r w:rsidRPr="00007C7A">
              <w:t>ent</w:t>
            </w:r>
            <w:r>
              <w:t>ure must be in the name of the joint venture that submits the bid. If the joint v</w:t>
            </w:r>
            <w:r w:rsidRPr="00007C7A">
              <w:t>enture has not been legally constitut</w:t>
            </w:r>
            <w:r>
              <w:t>ed at the time of bidding, the bid s</w:t>
            </w:r>
            <w:r w:rsidRPr="00007C7A">
              <w:t>ecurity shall be in the names of all future partners, or in the name of the designated representative (partner in charge or lead member) as named in the letter of intent or similar document in connec</w:t>
            </w:r>
            <w:r>
              <w:t>tion with the formation of the j</w:t>
            </w:r>
            <w:r w:rsidRPr="00007C7A">
              <w:t xml:space="preserve">oint </w:t>
            </w:r>
            <w:r>
              <w:t>v</w:t>
            </w:r>
            <w:r w:rsidRPr="00007C7A">
              <w:t>enture.</w:t>
            </w:r>
          </w:p>
          <w:p w14:paraId="3EBF9CE9" w14:textId="44C2CEC1" w:rsidR="00D11CEF" w:rsidRPr="00007C7A" w:rsidRDefault="00D11CEF" w:rsidP="00D11CEF">
            <w:pPr>
              <w:pStyle w:val="ITBSubclause"/>
            </w:pPr>
            <w:r>
              <w:t>A bid-securing d</w:t>
            </w:r>
            <w:r w:rsidRPr="00007C7A">
              <w:t>eclaration shall use the BSF9 form i</w:t>
            </w:r>
            <w:r>
              <w:t xml:space="preserve">ncluded in </w:t>
            </w:r>
            <w:r w:rsidR="00583896">
              <w:t>S</w:t>
            </w:r>
            <w:r>
              <w:t>ection IV</w:t>
            </w:r>
            <w:r w:rsidR="00583896">
              <w:t xml:space="preserve"> -</w:t>
            </w:r>
            <w:r>
              <w:t xml:space="preserve"> Bidding </w:t>
            </w:r>
            <w:r w:rsidR="00583896">
              <w:t>F</w:t>
            </w:r>
            <w:r w:rsidRPr="00007C7A">
              <w:t>orms.</w:t>
            </w:r>
          </w:p>
        </w:tc>
      </w:tr>
      <w:tr w:rsidR="00C160B0" w:rsidRPr="00A520A6" w14:paraId="7450F9FA" w14:textId="77777777" w:rsidTr="00D93DE3">
        <w:trPr>
          <w:trHeight w:val="1548"/>
        </w:trPr>
        <w:tc>
          <w:tcPr>
            <w:tcW w:w="1980" w:type="dxa"/>
          </w:tcPr>
          <w:p w14:paraId="71C051AC" w14:textId="3244A02C" w:rsidR="00C160B0" w:rsidRPr="00D11CEF" w:rsidRDefault="00C160B0" w:rsidP="00D11CEF">
            <w:pPr>
              <w:pStyle w:val="ITBClauses"/>
            </w:pPr>
            <w:bookmarkStart w:id="227" w:name="_Toc47630868"/>
            <w:bookmarkStart w:id="228" w:name="_Toc47631026"/>
            <w:r>
              <w:lastRenderedPageBreak/>
              <w:t>Format and Signing of Bid</w:t>
            </w:r>
            <w:bookmarkEnd w:id="227"/>
            <w:bookmarkEnd w:id="228"/>
          </w:p>
        </w:tc>
        <w:tc>
          <w:tcPr>
            <w:tcW w:w="7943" w:type="dxa"/>
          </w:tcPr>
          <w:p w14:paraId="7DDED02E" w14:textId="7B0DE719" w:rsidR="00C160B0" w:rsidRPr="00007C7A" w:rsidRDefault="00C160B0" w:rsidP="00C160B0">
            <w:pPr>
              <w:pStyle w:val="ITBSubclause"/>
            </w:pPr>
            <w:bookmarkStart w:id="229" w:name="_Ref201564186"/>
            <w:r>
              <w:t>A b</w:t>
            </w:r>
            <w:r w:rsidRPr="00007C7A">
              <w:t xml:space="preserve">idder shall prepare </w:t>
            </w:r>
            <w:r w:rsidRPr="00D93DE3">
              <w:rPr>
                <w:b/>
                <w:bCs/>
              </w:rPr>
              <w:t>one (1) original set of the documents comprising the bid</w:t>
            </w:r>
            <w:r>
              <w:t xml:space="preserve"> pursuant to ITB c</w:t>
            </w:r>
            <w:r w:rsidRPr="00007C7A">
              <w:t>lause 1</w:t>
            </w:r>
            <w:r w:rsidR="00305303">
              <w:t>4</w:t>
            </w:r>
            <w:r w:rsidRPr="00007C7A">
              <w:t xml:space="preserve"> and clearly mark it </w:t>
            </w:r>
            <w:r>
              <w:t>“original</w:t>
            </w:r>
            <w:r w:rsidRPr="00007C7A">
              <w:rPr>
                <w:smallCaps/>
              </w:rPr>
              <w:t>.</w:t>
            </w:r>
            <w:r w:rsidRPr="00007C7A">
              <w:t>” The original shall be typed or written in indelible ink and shall be signed by a person duly autho</w:t>
            </w:r>
            <w:r>
              <w:t>rized to sign on behalf of the b</w:t>
            </w:r>
            <w:r w:rsidRPr="00007C7A">
              <w:t xml:space="preserve">idder. This authorization shall consist of a written confirmation as </w:t>
            </w:r>
            <w:r w:rsidRPr="00D36A67">
              <w:rPr>
                <w:bCs/>
              </w:rPr>
              <w:t xml:space="preserve">specified in the </w:t>
            </w:r>
            <w:r w:rsidRPr="00D93DE3">
              <w:rPr>
                <w:b/>
              </w:rPr>
              <w:t>BDS</w:t>
            </w:r>
            <w:r>
              <w:t xml:space="preserve"> and shall be attached to the b</w:t>
            </w:r>
            <w:r w:rsidRPr="00007C7A">
              <w:t>id. The</w:t>
            </w:r>
            <w:r>
              <w:t xml:space="preserve"> person or persons signing the b</w:t>
            </w:r>
            <w:r w:rsidRPr="00007C7A">
              <w:t xml:space="preserve">id </w:t>
            </w:r>
            <w:r>
              <w:t>shall initial all pages of the b</w:t>
            </w:r>
            <w:r w:rsidRPr="00007C7A">
              <w:t>id where entries and amendments have been made.</w:t>
            </w:r>
            <w:bookmarkEnd w:id="229"/>
          </w:p>
          <w:p w14:paraId="67E56819" w14:textId="77777777" w:rsidR="00C160B0" w:rsidRPr="00007C7A" w:rsidRDefault="00C160B0" w:rsidP="00C160B0">
            <w:pPr>
              <w:pStyle w:val="ITBSubclause"/>
            </w:pPr>
            <w:r w:rsidRPr="00007C7A">
              <w:t xml:space="preserve">In addition, the </w:t>
            </w:r>
            <w:r>
              <w:t>b</w:t>
            </w:r>
            <w:r w:rsidRPr="00007C7A">
              <w:t>idd</w:t>
            </w:r>
            <w:r>
              <w:t>er shall prepare copies of the b</w:t>
            </w:r>
            <w:r w:rsidRPr="00007C7A">
              <w:t xml:space="preserve">id (photocopies of the signed original are acceptable), in the number </w:t>
            </w:r>
            <w:r w:rsidRPr="00D36A67">
              <w:rPr>
                <w:bCs/>
              </w:rPr>
              <w:t xml:space="preserve">specified in the </w:t>
            </w:r>
            <w:r w:rsidRPr="00D93DE3">
              <w:rPr>
                <w:b/>
              </w:rPr>
              <w:t>BDS</w:t>
            </w:r>
            <w:r w:rsidRPr="00007C7A">
              <w:t xml:space="preserve"> and clearly mark them </w:t>
            </w:r>
            <w:r>
              <w:t>“copy</w:t>
            </w:r>
            <w:r w:rsidRPr="00007C7A">
              <w:t>.” In the event of discrepancy between the original and the copies, the original shall prevail.</w:t>
            </w:r>
          </w:p>
          <w:p w14:paraId="66D77CCB" w14:textId="77777777" w:rsidR="00C160B0" w:rsidRPr="00007C7A" w:rsidRDefault="00C160B0" w:rsidP="00C160B0">
            <w:pPr>
              <w:pStyle w:val="ITBSubclause"/>
            </w:pPr>
            <w:r>
              <w:t>The b</w:t>
            </w:r>
            <w:r w:rsidRPr="00007C7A">
              <w:t xml:space="preserve">id shall contain no alterations or additions, except those made to comply with </w:t>
            </w:r>
            <w:r>
              <w:t>the instructions issued by the p</w:t>
            </w:r>
            <w:r w:rsidRPr="00007C7A">
              <w:t>urchaser, or as necessary</w:t>
            </w:r>
            <w:r>
              <w:t xml:space="preserve"> to correct errors made by the b</w:t>
            </w:r>
            <w:r w:rsidRPr="00007C7A">
              <w:t>idder, in which case such corrections shall be initialed by the</w:t>
            </w:r>
            <w:r>
              <w:t xml:space="preserve"> person or persons signing the b</w:t>
            </w:r>
            <w:r w:rsidRPr="00007C7A">
              <w:t>id.</w:t>
            </w:r>
          </w:p>
          <w:p w14:paraId="7A0A32EF" w14:textId="0F97104E" w:rsidR="00C160B0" w:rsidRDefault="00C160B0" w:rsidP="00C160B0">
            <w:pPr>
              <w:pStyle w:val="ITBSubclause"/>
            </w:pPr>
            <w:r>
              <w:t>The b</w:t>
            </w:r>
            <w:r w:rsidRPr="00007C7A">
              <w:t xml:space="preserve">idder shall furnish information as described in </w:t>
            </w:r>
            <w:r>
              <w:t>the b</w:t>
            </w:r>
            <w:r w:rsidRPr="00007C7A">
              <w:t xml:space="preserve">id </w:t>
            </w:r>
            <w:r>
              <w:t>s</w:t>
            </w:r>
            <w:r w:rsidRPr="00007C7A">
              <w:t xml:space="preserve">ubmission </w:t>
            </w:r>
            <w:r>
              <w:t xml:space="preserve">form (BSF1) </w:t>
            </w:r>
            <w:r w:rsidR="005F30AE">
              <w:t>Section</w:t>
            </w:r>
            <w:r>
              <w:t xml:space="preserve"> IV</w:t>
            </w:r>
            <w:r w:rsidR="00583896">
              <w:t xml:space="preserve"> </w:t>
            </w:r>
            <w:r w:rsidRPr="00007C7A">
              <w:t>on commissions and gratuities, if any, paid or to be p</w:t>
            </w:r>
            <w:r>
              <w:t>aid to agents relating to this b</w:t>
            </w:r>
            <w:r w:rsidRPr="00007C7A">
              <w:t xml:space="preserve">idding </w:t>
            </w:r>
            <w:r>
              <w:t>d</w:t>
            </w:r>
            <w:r w:rsidRPr="00007C7A">
              <w:t xml:space="preserve">ocument or its </w:t>
            </w:r>
            <w:r>
              <w:t>bid or to contract execution if the b</w:t>
            </w:r>
            <w:r w:rsidRPr="00007C7A">
              <w:t xml:space="preserve">idder is awarded the </w:t>
            </w:r>
            <w:r>
              <w:t>c</w:t>
            </w:r>
            <w:r w:rsidRPr="00007C7A">
              <w:t>ontract.</w:t>
            </w:r>
          </w:p>
        </w:tc>
      </w:tr>
    </w:tbl>
    <w:p w14:paraId="3A3AADA5" w14:textId="4806F84B" w:rsidR="009229F1" w:rsidRDefault="009229F1" w:rsidP="009229F1">
      <w:pPr>
        <w:pStyle w:val="ITBHeading"/>
      </w:pPr>
      <w:bookmarkStart w:id="230" w:name="_Toc47630869"/>
      <w:bookmarkStart w:id="231" w:name="_Toc47631027"/>
      <w:r>
        <w:t>Submission and Opening of Bids</w:t>
      </w:r>
      <w:bookmarkEnd w:id="230"/>
      <w:bookmarkEnd w:id="231"/>
    </w:p>
    <w:tbl>
      <w:tblPr>
        <w:tblW w:w="9923" w:type="dxa"/>
        <w:tblLayout w:type="fixed"/>
        <w:tblCellMar>
          <w:left w:w="0" w:type="dxa"/>
          <w:right w:w="0" w:type="dxa"/>
        </w:tblCellMar>
        <w:tblLook w:val="01E0" w:firstRow="1" w:lastRow="1" w:firstColumn="1" w:lastColumn="1" w:noHBand="0" w:noVBand="0"/>
      </w:tblPr>
      <w:tblGrid>
        <w:gridCol w:w="2155"/>
        <w:gridCol w:w="7768"/>
      </w:tblGrid>
      <w:tr w:rsidR="00C160B0" w:rsidRPr="00A520A6" w14:paraId="5B622E81" w14:textId="77777777" w:rsidTr="00A14237">
        <w:trPr>
          <w:trHeight w:val="1548"/>
        </w:trPr>
        <w:tc>
          <w:tcPr>
            <w:tcW w:w="2155" w:type="dxa"/>
          </w:tcPr>
          <w:p w14:paraId="01F7D085" w14:textId="24AD3546" w:rsidR="00C160B0" w:rsidRPr="00C160B0" w:rsidRDefault="00C160B0" w:rsidP="00C160B0">
            <w:pPr>
              <w:pStyle w:val="ITBClauses"/>
            </w:pPr>
            <w:bookmarkStart w:id="232" w:name="_Toc201578186"/>
            <w:bookmarkStart w:id="233" w:name="_Toc201578470"/>
            <w:bookmarkStart w:id="234" w:name="_Ref201637083"/>
            <w:bookmarkStart w:id="235" w:name="_Toc202352948"/>
            <w:bookmarkStart w:id="236" w:name="_Toc202353159"/>
            <w:bookmarkStart w:id="237" w:name="_Toc202353356"/>
            <w:bookmarkStart w:id="238" w:name="_Toc433790894"/>
            <w:bookmarkStart w:id="239" w:name="_Toc47630870"/>
            <w:bookmarkStart w:id="240" w:name="_Toc47631028"/>
            <w:r w:rsidRPr="00C160B0">
              <w:t>Bid Submission</w:t>
            </w:r>
            <w:bookmarkEnd w:id="232"/>
            <w:bookmarkEnd w:id="233"/>
            <w:bookmarkEnd w:id="234"/>
            <w:bookmarkEnd w:id="235"/>
            <w:bookmarkEnd w:id="236"/>
            <w:bookmarkEnd w:id="237"/>
            <w:bookmarkEnd w:id="238"/>
            <w:bookmarkEnd w:id="239"/>
            <w:bookmarkEnd w:id="240"/>
          </w:p>
        </w:tc>
        <w:tc>
          <w:tcPr>
            <w:tcW w:w="7768" w:type="dxa"/>
          </w:tcPr>
          <w:p w14:paraId="4D4CB547" w14:textId="77777777" w:rsidR="00C160B0" w:rsidRPr="00007C7A" w:rsidRDefault="00C160B0" w:rsidP="00C160B0">
            <w:pPr>
              <w:pStyle w:val="ITBSubclause"/>
            </w:pPr>
            <w:bookmarkStart w:id="241" w:name="_Ref201714423"/>
            <w:r>
              <w:t>Bidders may submit their b</w:t>
            </w:r>
            <w:r w:rsidRPr="00007C7A">
              <w:t xml:space="preserve">ids by mail or by hand. When so </w:t>
            </w:r>
            <w:r w:rsidRPr="006F31F0">
              <w:rPr>
                <w:bCs/>
              </w:rPr>
              <w:t xml:space="preserve">specified in the </w:t>
            </w:r>
            <w:r w:rsidRPr="00D93DE3">
              <w:rPr>
                <w:b/>
              </w:rPr>
              <w:t>BDS</w:t>
            </w:r>
            <w:r>
              <w:t>, b</w:t>
            </w:r>
            <w:r w:rsidRPr="00007C7A">
              <w:t xml:space="preserve">idders shall have </w:t>
            </w:r>
            <w:r>
              <w:t>the option of submitting their b</w:t>
            </w:r>
            <w:r w:rsidRPr="00007C7A">
              <w:t>ids electronically. Bidders are reminded that distance and customs formalities may require longer than expected delivery times.</w:t>
            </w:r>
            <w:bookmarkEnd w:id="241"/>
          </w:p>
          <w:p w14:paraId="12D3435B" w14:textId="3CC53F93" w:rsidR="00C160B0" w:rsidRPr="00007C7A" w:rsidRDefault="00C160B0" w:rsidP="00BF6131">
            <w:pPr>
              <w:pStyle w:val="ITBSubclause"/>
              <w:numPr>
                <w:ilvl w:val="2"/>
                <w:numId w:val="40"/>
              </w:numPr>
            </w:pPr>
            <w:r>
              <w:t>For all bids submitted in hard copy, b</w:t>
            </w:r>
            <w:r w:rsidRPr="00007C7A">
              <w:t xml:space="preserve">idders shall enclose the original and each copy of the </w:t>
            </w:r>
            <w:r>
              <w:t>b</w:t>
            </w:r>
            <w:r w:rsidRPr="00007C7A">
              <w:t xml:space="preserve">id in separate sealed envelopes, duly marking the envelopes as </w:t>
            </w:r>
            <w:r>
              <w:t>“original</w:t>
            </w:r>
            <w:r w:rsidRPr="00007C7A">
              <w:t xml:space="preserve">” and </w:t>
            </w:r>
            <w:r>
              <w:lastRenderedPageBreak/>
              <w:t>“copy</w:t>
            </w:r>
            <w:r w:rsidRPr="00007C7A">
              <w:t>.” These envelopes containing the original and the copies shall then be enclosed in one single envelope.</w:t>
            </w:r>
            <w:bookmarkStart w:id="242" w:name="_Ref201714509"/>
          </w:p>
          <w:p w14:paraId="4DCBB660" w14:textId="7624C3DD" w:rsidR="00C160B0" w:rsidRPr="00007C7A" w:rsidRDefault="00C160B0" w:rsidP="00BF6131">
            <w:pPr>
              <w:pStyle w:val="ITBSubclause"/>
              <w:numPr>
                <w:ilvl w:val="2"/>
                <w:numId w:val="40"/>
              </w:numPr>
            </w:pPr>
            <w:r w:rsidRPr="00007C7A">
              <w:t xml:space="preserve">Bidders submitting bids electronically, </w:t>
            </w:r>
            <w:r w:rsidRPr="006F31F0">
              <w:rPr>
                <w:bCs/>
              </w:rPr>
              <w:t xml:space="preserve">if so permitted in </w:t>
            </w:r>
            <w:r w:rsidRPr="00D93DE3">
              <w:rPr>
                <w:b/>
              </w:rPr>
              <w:t>BDS</w:t>
            </w:r>
            <w:r w:rsidRPr="006F31F0">
              <w:rPr>
                <w:bCs/>
              </w:rPr>
              <w:t>,</w:t>
            </w:r>
            <w:r w:rsidRPr="00007C7A">
              <w:rPr>
                <w:b/>
              </w:rPr>
              <w:t xml:space="preserve"> </w:t>
            </w:r>
            <w:r w:rsidRPr="00007C7A">
              <w:t xml:space="preserve">shall follow the electronic bid submission procedures </w:t>
            </w:r>
            <w:r w:rsidRPr="006F31F0">
              <w:rPr>
                <w:bCs/>
              </w:rPr>
              <w:t xml:space="preserve">specified in the </w:t>
            </w:r>
            <w:r w:rsidRPr="00D93DE3">
              <w:rPr>
                <w:b/>
              </w:rPr>
              <w:t>BDS</w:t>
            </w:r>
            <w:r w:rsidRPr="00007C7A">
              <w:t>.</w:t>
            </w:r>
            <w:bookmarkEnd w:id="242"/>
          </w:p>
          <w:p w14:paraId="1B20632F" w14:textId="77777777" w:rsidR="00C160B0" w:rsidRPr="00007C7A" w:rsidRDefault="00C160B0" w:rsidP="00C160B0">
            <w:pPr>
              <w:pStyle w:val="ITBSubclause"/>
            </w:pPr>
            <w:r w:rsidRPr="00007C7A">
              <w:t xml:space="preserve">The inner </w:t>
            </w:r>
            <w:r>
              <w:t>and outer envelopes containing b</w:t>
            </w:r>
            <w:r w:rsidRPr="00007C7A">
              <w:t>ids shall:</w:t>
            </w:r>
          </w:p>
          <w:p w14:paraId="4489C18A" w14:textId="77777777" w:rsidR="00C160B0" w:rsidRPr="00007C7A" w:rsidRDefault="00C160B0" w:rsidP="00BF6131">
            <w:pPr>
              <w:pStyle w:val="ITBSubclause"/>
              <w:numPr>
                <w:ilvl w:val="2"/>
                <w:numId w:val="40"/>
              </w:numPr>
            </w:pPr>
            <w:r w:rsidRPr="00007C7A">
              <w:t>be</w:t>
            </w:r>
            <w:r>
              <w:t>ar the name and address of the b</w:t>
            </w:r>
            <w:r w:rsidRPr="00007C7A">
              <w:t>idder;</w:t>
            </w:r>
          </w:p>
          <w:p w14:paraId="73D29F33" w14:textId="77777777" w:rsidR="00C160B0" w:rsidRPr="00007C7A" w:rsidRDefault="00C160B0" w:rsidP="00BF6131">
            <w:pPr>
              <w:pStyle w:val="ITBSubclause"/>
              <w:numPr>
                <w:ilvl w:val="2"/>
                <w:numId w:val="40"/>
              </w:numPr>
            </w:pPr>
            <w:r>
              <w:t>be addressed to the p</w:t>
            </w:r>
            <w:r w:rsidRPr="00007C7A">
              <w:t xml:space="preserve">urchaser at the address </w:t>
            </w:r>
            <w:r w:rsidRPr="006F31F0">
              <w:rPr>
                <w:bCs/>
              </w:rPr>
              <w:t xml:space="preserve">specified in the </w:t>
            </w:r>
            <w:r w:rsidRPr="00D93DE3">
              <w:rPr>
                <w:b/>
              </w:rPr>
              <w:t>BDS</w:t>
            </w:r>
            <w:r w:rsidRPr="00007C7A">
              <w:t>;</w:t>
            </w:r>
          </w:p>
          <w:p w14:paraId="72326016" w14:textId="77777777" w:rsidR="00C160B0" w:rsidRPr="00007C7A" w:rsidRDefault="00C160B0" w:rsidP="00BF6131">
            <w:pPr>
              <w:pStyle w:val="ITBSubclause"/>
              <w:numPr>
                <w:ilvl w:val="2"/>
                <w:numId w:val="40"/>
              </w:numPr>
            </w:pPr>
            <w:r w:rsidRPr="00007C7A">
              <w:t>bear the specific</w:t>
            </w:r>
            <w:r>
              <w:t xml:space="preserve"> identification number of this contract as indicated in ITB c</w:t>
            </w:r>
            <w:r w:rsidRPr="00007C7A">
              <w:t xml:space="preserve">lause 1.1 and any additional identification marks as </w:t>
            </w:r>
            <w:r w:rsidRPr="006F31F0">
              <w:rPr>
                <w:bCs/>
              </w:rPr>
              <w:t xml:space="preserve">specified in the </w:t>
            </w:r>
            <w:r w:rsidRPr="00D93DE3">
              <w:rPr>
                <w:b/>
              </w:rPr>
              <w:t>BDS</w:t>
            </w:r>
            <w:r w:rsidRPr="00007C7A">
              <w:t>;</w:t>
            </w:r>
          </w:p>
          <w:p w14:paraId="119D0FE0" w14:textId="77777777" w:rsidR="00C160B0" w:rsidRPr="00007C7A" w:rsidRDefault="00C160B0" w:rsidP="00BF6131">
            <w:pPr>
              <w:pStyle w:val="ITBSubclause"/>
              <w:numPr>
                <w:ilvl w:val="2"/>
                <w:numId w:val="40"/>
              </w:numPr>
            </w:pPr>
            <w:r w:rsidRPr="00007C7A">
              <w:t>provide a warning “not to be opene</w:t>
            </w:r>
            <w:r>
              <w:t>d before the time and date for b</w:t>
            </w:r>
            <w:r w:rsidRPr="00007C7A">
              <w:t>id opening”; and</w:t>
            </w:r>
          </w:p>
          <w:p w14:paraId="5176BCCC" w14:textId="77777777" w:rsidR="00C160B0" w:rsidRPr="00007C7A" w:rsidRDefault="00C160B0" w:rsidP="00BF6131">
            <w:pPr>
              <w:pStyle w:val="ITBSubclause"/>
              <w:numPr>
                <w:ilvl w:val="2"/>
                <w:numId w:val="40"/>
              </w:numPr>
            </w:pPr>
            <w:r>
              <w:t>be marked “bid s</w:t>
            </w:r>
            <w:r w:rsidRPr="00007C7A">
              <w:t>ubmission.”</w:t>
            </w:r>
          </w:p>
          <w:p w14:paraId="149CB897" w14:textId="5335AF55" w:rsidR="00C160B0" w:rsidRPr="0057757D" w:rsidRDefault="00C160B0" w:rsidP="00C160B0">
            <w:pPr>
              <w:pStyle w:val="ITBSubclause"/>
              <w:rPr>
                <w:szCs w:val="24"/>
              </w:rPr>
            </w:pPr>
            <w:r w:rsidRPr="00007C7A">
              <w:t>If all envelopes are not seal</w:t>
            </w:r>
            <w:r>
              <w:t>ed and marked as required, the p</w:t>
            </w:r>
            <w:r w:rsidRPr="00007C7A">
              <w:t xml:space="preserve">urchaser will assume no responsibility for the misplacement or premature opening of the </w:t>
            </w:r>
            <w:r>
              <w:t>b</w:t>
            </w:r>
            <w:r w:rsidRPr="00007C7A">
              <w:t>id.</w:t>
            </w:r>
          </w:p>
        </w:tc>
      </w:tr>
      <w:tr w:rsidR="00C160B0" w:rsidRPr="00A520A6" w14:paraId="376E9724" w14:textId="77777777" w:rsidTr="00A14237">
        <w:trPr>
          <w:trHeight w:val="1548"/>
        </w:trPr>
        <w:tc>
          <w:tcPr>
            <w:tcW w:w="2155" w:type="dxa"/>
          </w:tcPr>
          <w:p w14:paraId="609EE6CC" w14:textId="0AD86700" w:rsidR="00C160B0" w:rsidRPr="00C160B0" w:rsidRDefault="00C160B0" w:rsidP="00C160B0">
            <w:pPr>
              <w:pStyle w:val="ITBClauses"/>
            </w:pPr>
            <w:bookmarkStart w:id="243" w:name="_Toc201578187"/>
            <w:bookmarkStart w:id="244" w:name="_Toc201578471"/>
            <w:bookmarkStart w:id="245" w:name="_Ref201636537"/>
            <w:bookmarkStart w:id="246" w:name="_Ref201637105"/>
            <w:bookmarkStart w:id="247" w:name="_Toc202352949"/>
            <w:bookmarkStart w:id="248" w:name="_Toc202353160"/>
            <w:bookmarkStart w:id="249" w:name="_Toc202353357"/>
            <w:bookmarkStart w:id="250" w:name="_Toc433790895"/>
            <w:bookmarkStart w:id="251" w:name="_Toc47630871"/>
            <w:bookmarkStart w:id="252" w:name="_Toc47631029"/>
            <w:r w:rsidRPr="00C160B0">
              <w:lastRenderedPageBreak/>
              <w:t>Deadline for Submission of Bids</w:t>
            </w:r>
            <w:bookmarkEnd w:id="243"/>
            <w:bookmarkEnd w:id="244"/>
            <w:bookmarkEnd w:id="245"/>
            <w:bookmarkEnd w:id="246"/>
            <w:bookmarkEnd w:id="247"/>
            <w:bookmarkEnd w:id="248"/>
            <w:bookmarkEnd w:id="249"/>
            <w:bookmarkEnd w:id="250"/>
            <w:bookmarkEnd w:id="251"/>
            <w:bookmarkEnd w:id="252"/>
          </w:p>
        </w:tc>
        <w:tc>
          <w:tcPr>
            <w:tcW w:w="7768" w:type="dxa"/>
          </w:tcPr>
          <w:p w14:paraId="477BD03E" w14:textId="77777777" w:rsidR="00C160B0" w:rsidRPr="00007C7A" w:rsidRDefault="00C160B0" w:rsidP="00C160B0">
            <w:pPr>
              <w:pStyle w:val="ITBSubclause"/>
            </w:pPr>
            <w:bookmarkStart w:id="253" w:name="_Ref201564565"/>
            <w:r>
              <w:t>Bids must be received by the p</w:t>
            </w:r>
            <w:r w:rsidRPr="00007C7A">
              <w:t xml:space="preserve">urchaser at the address and no later than the date and time </w:t>
            </w:r>
            <w:r w:rsidRPr="006F31F0">
              <w:rPr>
                <w:bCs/>
              </w:rPr>
              <w:t xml:space="preserve">specified in the </w:t>
            </w:r>
            <w:r w:rsidRPr="00D93DE3">
              <w:rPr>
                <w:b/>
              </w:rPr>
              <w:t>BDS</w:t>
            </w:r>
            <w:r w:rsidRPr="00007C7A">
              <w:t>.</w:t>
            </w:r>
            <w:bookmarkEnd w:id="253"/>
          </w:p>
          <w:p w14:paraId="4B091B71" w14:textId="52E02572" w:rsidR="00C160B0" w:rsidRPr="00CD7361" w:rsidRDefault="00C160B0" w:rsidP="00C160B0">
            <w:pPr>
              <w:pStyle w:val="ITBSubclause"/>
            </w:pPr>
            <w:r>
              <w:t>The p</w:t>
            </w:r>
            <w:r w:rsidRPr="00007C7A">
              <w:t xml:space="preserve">urchaser may, at its discretion, extend the deadline for the submission of </w:t>
            </w:r>
            <w:r>
              <w:t>b</w:t>
            </w:r>
            <w:r w:rsidRPr="00007C7A">
              <w:t>ids by issuing an amendment in ac</w:t>
            </w:r>
            <w:r>
              <w:t>cordance with ITB c</w:t>
            </w:r>
            <w:r w:rsidRPr="00007C7A">
              <w:t>lause 1</w:t>
            </w:r>
            <w:r w:rsidR="00305303">
              <w:t>1</w:t>
            </w:r>
            <w:r w:rsidRPr="00007C7A">
              <w:t>, in which case all rights and obliga</w:t>
            </w:r>
            <w:r>
              <w:t>tions of the purchaser and the b</w:t>
            </w:r>
            <w:r w:rsidRPr="00007C7A">
              <w:t>idders previously subject to the original deadline shall then be subject to the deadline as extended.</w:t>
            </w:r>
          </w:p>
        </w:tc>
      </w:tr>
      <w:tr w:rsidR="00C160B0" w:rsidRPr="00A520A6" w14:paraId="472D15C2" w14:textId="77777777" w:rsidTr="00A14237">
        <w:trPr>
          <w:trHeight w:val="1548"/>
        </w:trPr>
        <w:tc>
          <w:tcPr>
            <w:tcW w:w="2155" w:type="dxa"/>
          </w:tcPr>
          <w:p w14:paraId="1B6EC74A" w14:textId="7CC89481" w:rsidR="00C160B0" w:rsidRPr="00C160B0" w:rsidRDefault="00C160B0" w:rsidP="00C160B0">
            <w:pPr>
              <w:pStyle w:val="ITBClauses"/>
            </w:pPr>
            <w:bookmarkStart w:id="254" w:name="_Toc201578188"/>
            <w:bookmarkStart w:id="255" w:name="_Toc201578472"/>
            <w:bookmarkStart w:id="256" w:name="_Ref201637434"/>
            <w:bookmarkStart w:id="257" w:name="_Toc202352950"/>
            <w:bookmarkStart w:id="258" w:name="_Toc202353161"/>
            <w:bookmarkStart w:id="259" w:name="_Toc202353358"/>
            <w:bookmarkStart w:id="260" w:name="_Toc433790896"/>
            <w:bookmarkStart w:id="261" w:name="_Toc47630872"/>
            <w:bookmarkStart w:id="262" w:name="_Toc47631030"/>
            <w:r w:rsidRPr="00C160B0">
              <w:t>Late Bids</w:t>
            </w:r>
            <w:bookmarkEnd w:id="254"/>
            <w:bookmarkEnd w:id="255"/>
            <w:bookmarkEnd w:id="256"/>
            <w:bookmarkEnd w:id="257"/>
            <w:bookmarkEnd w:id="258"/>
            <w:bookmarkEnd w:id="259"/>
            <w:bookmarkEnd w:id="260"/>
            <w:bookmarkEnd w:id="261"/>
            <w:bookmarkEnd w:id="262"/>
          </w:p>
        </w:tc>
        <w:tc>
          <w:tcPr>
            <w:tcW w:w="7768" w:type="dxa"/>
          </w:tcPr>
          <w:p w14:paraId="03E01909" w14:textId="7C096233" w:rsidR="00C160B0" w:rsidRDefault="00C160B0" w:rsidP="00C160B0">
            <w:pPr>
              <w:pStyle w:val="ITBSubclause"/>
            </w:pPr>
            <w:r>
              <w:t>The p</w:t>
            </w:r>
            <w:r w:rsidRPr="00007C7A">
              <w:t xml:space="preserve">urchaser shall not consider any </w:t>
            </w:r>
            <w:r>
              <w:t>b</w:t>
            </w:r>
            <w:r w:rsidRPr="00007C7A">
              <w:t xml:space="preserve">id that arrives after </w:t>
            </w:r>
            <w:r>
              <w:t>the deadline for submission of b</w:t>
            </w:r>
            <w:r w:rsidRPr="00007C7A">
              <w:t>ids, in acco</w:t>
            </w:r>
            <w:r>
              <w:t>rdance with ITB clause 2</w:t>
            </w:r>
            <w:r w:rsidR="00305303">
              <w:t>6</w:t>
            </w:r>
            <w:r>
              <w:t>. Any bid received by the p</w:t>
            </w:r>
            <w:r w:rsidRPr="00007C7A">
              <w:t xml:space="preserve">urchaser after </w:t>
            </w:r>
            <w:r>
              <w:t>the deadline for submission of b</w:t>
            </w:r>
            <w:r w:rsidRPr="00007C7A">
              <w:t>ids shall be declared late, rejected and returned unopened to the</w:t>
            </w:r>
            <w:r>
              <w:t xml:space="preserve"> b</w:t>
            </w:r>
            <w:r w:rsidRPr="00007C7A">
              <w:t>idder.</w:t>
            </w:r>
          </w:p>
        </w:tc>
      </w:tr>
      <w:tr w:rsidR="00C160B0" w:rsidRPr="00A520A6" w14:paraId="15D4A5CD" w14:textId="77777777" w:rsidTr="00A14237">
        <w:trPr>
          <w:trHeight w:val="1548"/>
        </w:trPr>
        <w:tc>
          <w:tcPr>
            <w:tcW w:w="2155" w:type="dxa"/>
          </w:tcPr>
          <w:p w14:paraId="3126FBE4" w14:textId="50631FB3" w:rsidR="00C160B0" w:rsidRPr="00C160B0" w:rsidRDefault="00C160B0" w:rsidP="00C160B0">
            <w:pPr>
              <w:pStyle w:val="ITBClauses"/>
            </w:pPr>
            <w:bookmarkStart w:id="263" w:name="_Toc201578189"/>
            <w:bookmarkStart w:id="264" w:name="_Toc201578473"/>
            <w:bookmarkStart w:id="265" w:name="_Ref201635090"/>
            <w:bookmarkStart w:id="266" w:name="_Ref201637307"/>
            <w:bookmarkStart w:id="267" w:name="_Ref201637469"/>
            <w:bookmarkStart w:id="268" w:name="_Toc202352951"/>
            <w:bookmarkStart w:id="269" w:name="_Toc202353162"/>
            <w:bookmarkStart w:id="270" w:name="_Toc202353359"/>
            <w:bookmarkStart w:id="271" w:name="_Toc433790897"/>
            <w:bookmarkStart w:id="272" w:name="_Toc47630873"/>
            <w:bookmarkStart w:id="273" w:name="_Toc47631031"/>
            <w:r w:rsidRPr="00C160B0">
              <w:t>Withdrawal, Substitution, and Modification of Bid</w:t>
            </w:r>
            <w:bookmarkEnd w:id="263"/>
            <w:bookmarkEnd w:id="264"/>
            <w:bookmarkEnd w:id="265"/>
            <w:bookmarkEnd w:id="266"/>
            <w:bookmarkEnd w:id="267"/>
            <w:bookmarkEnd w:id="268"/>
            <w:bookmarkEnd w:id="269"/>
            <w:bookmarkEnd w:id="270"/>
            <w:bookmarkEnd w:id="271"/>
            <w:bookmarkEnd w:id="272"/>
            <w:bookmarkEnd w:id="273"/>
          </w:p>
        </w:tc>
        <w:tc>
          <w:tcPr>
            <w:tcW w:w="7768" w:type="dxa"/>
          </w:tcPr>
          <w:p w14:paraId="0D67A6BB" w14:textId="0F092BED" w:rsidR="00C160B0" w:rsidRPr="00007C7A" w:rsidRDefault="00C160B0" w:rsidP="00C160B0">
            <w:pPr>
              <w:pStyle w:val="ITBSubclause"/>
            </w:pPr>
            <w:bookmarkStart w:id="274" w:name="_Ref201636852"/>
            <w:r>
              <w:t>A b</w:t>
            </w:r>
            <w:r w:rsidRPr="00007C7A">
              <w:t>idder may withd</w:t>
            </w:r>
            <w:r>
              <w:t>raw, substitute, or modify its b</w:t>
            </w:r>
            <w:r w:rsidRPr="00007C7A">
              <w:t xml:space="preserve">id prior to the </w:t>
            </w:r>
            <w:r>
              <w:t>deadline for the submission of b</w:t>
            </w:r>
            <w:r w:rsidRPr="00007C7A">
              <w:t xml:space="preserve">ids by sending a written notice, duly signed by an authorized representative, and shall include a copy of the authorization of the person </w:t>
            </w:r>
            <w:r>
              <w:t>signing in accordance with ITB c</w:t>
            </w:r>
            <w:r w:rsidRPr="00007C7A">
              <w:t>lause 2</w:t>
            </w:r>
            <w:r w:rsidR="00305303">
              <w:t>4</w:t>
            </w:r>
            <w:r w:rsidRPr="00007C7A">
              <w:t>.1, The corresponding subst</w:t>
            </w:r>
            <w:r>
              <w:t>itution or modification of the b</w:t>
            </w:r>
            <w:r w:rsidRPr="00007C7A">
              <w:t>id must accompany the respective written notice. All notices must be:</w:t>
            </w:r>
            <w:bookmarkEnd w:id="274"/>
          </w:p>
          <w:p w14:paraId="5C741D49" w14:textId="57B99412" w:rsidR="00C160B0" w:rsidRPr="00007C7A" w:rsidRDefault="00C160B0" w:rsidP="00BF6131">
            <w:pPr>
              <w:pStyle w:val="ITBSubclause"/>
              <w:numPr>
                <w:ilvl w:val="2"/>
                <w:numId w:val="40"/>
              </w:numPr>
            </w:pPr>
            <w:r w:rsidRPr="00007C7A">
              <w:lastRenderedPageBreak/>
              <w:t>su</w:t>
            </w:r>
            <w:r>
              <w:t>bmitted in accordance with ITB c</w:t>
            </w:r>
            <w:r w:rsidRPr="00007C7A">
              <w:t>lauses 2</w:t>
            </w:r>
            <w:r w:rsidR="00305303">
              <w:t>5</w:t>
            </w:r>
            <w:r w:rsidRPr="00007C7A">
              <w:t xml:space="preserve"> and 2</w:t>
            </w:r>
            <w:r w:rsidR="00305303">
              <w:t>6</w:t>
            </w:r>
            <w:r w:rsidRPr="00007C7A">
              <w:t xml:space="preserve"> (except that withdrawal notices do not require copies), and in addition, the respective envelopes shall be clearly marked </w:t>
            </w:r>
            <w:r>
              <w:t>“withdrawal</w:t>
            </w:r>
            <w:r w:rsidRPr="00007C7A">
              <w:t xml:space="preserve">,” </w:t>
            </w:r>
            <w:r>
              <w:t>“substitution</w:t>
            </w:r>
            <w:r w:rsidRPr="00007C7A">
              <w:t xml:space="preserve">,” or </w:t>
            </w:r>
            <w:r>
              <w:t>“modification</w:t>
            </w:r>
            <w:r w:rsidRPr="00007C7A">
              <w:rPr>
                <w:smallCaps/>
              </w:rPr>
              <w:t>,</w:t>
            </w:r>
            <w:r w:rsidRPr="00007C7A">
              <w:t>” and</w:t>
            </w:r>
          </w:p>
          <w:p w14:paraId="5B290407" w14:textId="05724AFD" w:rsidR="00C160B0" w:rsidRDefault="00C160B0" w:rsidP="00BF6131">
            <w:pPr>
              <w:pStyle w:val="ITBSubclause"/>
              <w:numPr>
                <w:ilvl w:val="2"/>
                <w:numId w:val="40"/>
              </w:numPr>
            </w:pPr>
            <w:r>
              <w:t>received by the p</w:t>
            </w:r>
            <w:r w:rsidRPr="00007C7A">
              <w:t>urchaser prior to the deadline prescribed for submission of bids, in accordance wit</w:t>
            </w:r>
            <w:r>
              <w:t>h ITB c</w:t>
            </w:r>
            <w:r w:rsidRPr="00007C7A">
              <w:t>lause 2</w:t>
            </w:r>
            <w:r w:rsidR="00305303">
              <w:t>6</w:t>
            </w:r>
            <w:r w:rsidRPr="00007C7A">
              <w:t>.</w:t>
            </w:r>
          </w:p>
          <w:p w14:paraId="191A7694" w14:textId="6F5F92CA" w:rsidR="00C160B0" w:rsidRDefault="00C160B0" w:rsidP="00C160B0">
            <w:pPr>
              <w:pStyle w:val="ITBSubclause"/>
            </w:pPr>
            <w:r w:rsidRPr="00007C7A">
              <w:t>Bids requested to be withdra</w:t>
            </w:r>
            <w:r>
              <w:t>wn in accordance with this ITB c</w:t>
            </w:r>
            <w:r w:rsidRPr="00007C7A">
              <w:t>lause sha</w:t>
            </w:r>
            <w:r>
              <w:t>ll be returned unopened to the b</w:t>
            </w:r>
            <w:r w:rsidRPr="00007C7A">
              <w:t>idders</w:t>
            </w:r>
            <w:r>
              <w:t>.</w:t>
            </w:r>
          </w:p>
          <w:p w14:paraId="3F9A1998" w14:textId="2743CEC1" w:rsidR="00C160B0" w:rsidRDefault="00C160B0" w:rsidP="00C160B0">
            <w:pPr>
              <w:pStyle w:val="ITBSubclause"/>
            </w:pPr>
            <w:r>
              <w:t>No b</w:t>
            </w:r>
            <w:r w:rsidRPr="00007C7A">
              <w:t>id may be withdrawn, substituted, or modified in the interval between the deadline for submission of bids and the expiration of the period of</w:t>
            </w:r>
            <w:r>
              <w:t xml:space="preserve"> bid validity specified by the bidder on the bid submission f</w:t>
            </w:r>
            <w:r w:rsidRPr="00007C7A">
              <w:t>orm or any extension thereof.</w:t>
            </w:r>
          </w:p>
        </w:tc>
      </w:tr>
      <w:tr w:rsidR="00C160B0" w:rsidRPr="00A520A6" w14:paraId="7C08AEA1" w14:textId="77777777" w:rsidTr="00A14237">
        <w:trPr>
          <w:trHeight w:val="1548"/>
        </w:trPr>
        <w:tc>
          <w:tcPr>
            <w:tcW w:w="2155" w:type="dxa"/>
          </w:tcPr>
          <w:p w14:paraId="67E7BBDC" w14:textId="619F76B4" w:rsidR="00C160B0" w:rsidRPr="00C160B0" w:rsidRDefault="00C160B0" w:rsidP="00C160B0">
            <w:pPr>
              <w:pStyle w:val="ITBClauses"/>
            </w:pPr>
            <w:bookmarkStart w:id="275" w:name="_Toc47630874"/>
            <w:bookmarkStart w:id="276" w:name="_Toc47631032"/>
            <w:r w:rsidRPr="00C160B0">
              <w:lastRenderedPageBreak/>
              <w:t>Bid Opening</w:t>
            </w:r>
            <w:bookmarkEnd w:id="275"/>
            <w:bookmarkEnd w:id="276"/>
          </w:p>
        </w:tc>
        <w:tc>
          <w:tcPr>
            <w:tcW w:w="7768" w:type="dxa"/>
          </w:tcPr>
          <w:p w14:paraId="26233FF9" w14:textId="77777777" w:rsidR="00C160B0" w:rsidRPr="00EA13E3" w:rsidRDefault="00C160B0" w:rsidP="00C160B0">
            <w:pPr>
              <w:pStyle w:val="ITBSubclause"/>
              <w:rPr>
                <w:bCs/>
              </w:rPr>
            </w:pPr>
            <w:r>
              <w:t>The purchaser shall open the bids in the presence of b</w:t>
            </w:r>
            <w:r w:rsidRPr="00007C7A">
              <w:t xml:space="preserve">idders’ representatives as well as anyone who chooses to attend at the time and in the place </w:t>
            </w:r>
            <w:r w:rsidRPr="006F31F0">
              <w:rPr>
                <w:bCs/>
              </w:rPr>
              <w:t xml:space="preserve">specified in the </w:t>
            </w:r>
            <w:r w:rsidRPr="00D93DE3">
              <w:rPr>
                <w:b/>
              </w:rPr>
              <w:t>BDS</w:t>
            </w:r>
            <w:r w:rsidRPr="00007C7A">
              <w:t>. Any specific opening pro</w:t>
            </w:r>
            <w:r>
              <w:t>cedures required if electronic b</w:t>
            </w:r>
            <w:r w:rsidRPr="00007C7A">
              <w:t xml:space="preserve">idding is permitted in </w:t>
            </w:r>
            <w:r w:rsidRPr="006F31F0">
              <w:rPr>
                <w:bCs/>
              </w:rPr>
              <w:t xml:space="preserve">accordance with the </w:t>
            </w:r>
            <w:r w:rsidRPr="00D93DE3">
              <w:rPr>
                <w:b/>
              </w:rPr>
              <w:t>BDS</w:t>
            </w:r>
            <w:r w:rsidRPr="00007C7A">
              <w:t xml:space="preserve">, shall be as </w:t>
            </w:r>
            <w:r w:rsidRPr="006F31F0">
              <w:rPr>
                <w:bCs/>
              </w:rPr>
              <w:t xml:space="preserve">specified in the </w:t>
            </w:r>
            <w:r w:rsidRPr="00D93DE3">
              <w:rPr>
                <w:b/>
              </w:rPr>
              <w:t>BDS.</w:t>
            </w:r>
          </w:p>
          <w:p w14:paraId="294B83A0" w14:textId="0CB3743A" w:rsidR="00CD4A75" w:rsidRDefault="00CD4A75" w:rsidP="00C160B0">
            <w:pPr>
              <w:pStyle w:val="ITBSubclause"/>
            </w:pPr>
            <w:r>
              <w:t>Firstly, submissions marked “w</w:t>
            </w:r>
            <w:r w:rsidRPr="00007C7A">
              <w:t>ithdrawal” shall</w:t>
            </w:r>
            <w:r>
              <w:t xml:space="preserve"> be opened and read out, while b</w:t>
            </w:r>
            <w:r w:rsidRPr="00007C7A">
              <w:t xml:space="preserve">ids for which an acceptable notice of withdrawal has been submitted pursuant to ITB </w:t>
            </w:r>
            <w:r>
              <w:t>c</w:t>
            </w:r>
            <w:r w:rsidRPr="00007C7A">
              <w:t>la</w:t>
            </w:r>
            <w:r>
              <w:t>use 2</w:t>
            </w:r>
            <w:r w:rsidR="00305303">
              <w:t>8</w:t>
            </w:r>
            <w:r>
              <w:t xml:space="preserve"> shall not be opened. No b</w:t>
            </w:r>
            <w:r w:rsidRPr="00007C7A">
              <w:t>id withdrawal shall be permitted unless the corresponding withdrawal notice contains a valid authorization to request the</w:t>
            </w:r>
            <w:r>
              <w:t xml:space="preserve"> withdrawal and is read out at b</w:t>
            </w:r>
            <w:r w:rsidRPr="00007C7A">
              <w:t>id open</w:t>
            </w:r>
            <w:r>
              <w:t>ing. Next, submissions marked “s</w:t>
            </w:r>
            <w:r w:rsidRPr="00007C7A">
              <w:t>ubstitution” shall be opened and read out and ex</w:t>
            </w:r>
            <w:r>
              <w:t>changed with the corresponding b</w:t>
            </w:r>
            <w:r w:rsidRPr="00007C7A">
              <w:t>id being su</w:t>
            </w:r>
            <w:r>
              <w:t>bstituted, and the substituted b</w:t>
            </w:r>
            <w:r w:rsidRPr="00007C7A">
              <w:t>id shall not be opened, but retur</w:t>
            </w:r>
            <w:r>
              <w:t>ned to the bidder. No b</w:t>
            </w:r>
            <w:r w:rsidRPr="00007C7A">
              <w:t>id substitution shall be permitted unless the corresponding substitution notice contains a valid authorization to request the s</w:t>
            </w:r>
            <w:r>
              <w:t>ubstitution and is read out at b</w:t>
            </w:r>
            <w:r w:rsidRPr="00007C7A">
              <w:t>i</w:t>
            </w:r>
            <w:r>
              <w:t>d opening. Submissions marked “m</w:t>
            </w:r>
            <w:r w:rsidRPr="00007C7A">
              <w:t>odification” shall be opened and read out</w:t>
            </w:r>
            <w:r>
              <w:t xml:space="preserve"> with the corresponding bid. No b</w:t>
            </w:r>
            <w:r w:rsidRPr="00007C7A">
              <w:t>id modification shall be permitted unless the corresponding modification notice contains a valid authorization to request the m</w:t>
            </w:r>
            <w:r>
              <w:t>odification and is read out at b</w:t>
            </w:r>
            <w:r w:rsidRPr="00007C7A">
              <w:t>id opening. Only submissions t</w:t>
            </w:r>
            <w:r>
              <w:t>hat are opened and read out at b</w:t>
            </w:r>
            <w:r w:rsidRPr="00007C7A">
              <w:t>id opening shall be considered further.</w:t>
            </w:r>
          </w:p>
          <w:p w14:paraId="44CF5FAC" w14:textId="4162C98B" w:rsidR="00CD4A75" w:rsidRDefault="00CD4A75" w:rsidP="00587C40">
            <w:pPr>
              <w:pStyle w:val="ITBSubclause"/>
            </w:pPr>
            <w:r>
              <w:t xml:space="preserve">The </w:t>
            </w:r>
            <w:r w:rsidR="00587C40">
              <w:t xml:space="preserve">original bid envelopes </w:t>
            </w:r>
            <w:r w:rsidRPr="00007C7A">
              <w:t>shall be opened at this time. These shall be opened o</w:t>
            </w:r>
            <w:r>
              <w:t>ne at a time, reading out: the bidders’ names, the b</w:t>
            </w:r>
            <w:r w:rsidRPr="00007C7A">
              <w:t>id pr</w:t>
            </w:r>
            <w:r>
              <w:t>ices, the total amount of each bid and of any alternative b</w:t>
            </w:r>
            <w:r w:rsidRPr="00007C7A">
              <w:t>id (if requested or permitted in BDS), any discounts, substitutions, or modificatio</w:t>
            </w:r>
            <w:r>
              <w:t>ns, the presence or absence of bid s</w:t>
            </w:r>
            <w:r w:rsidRPr="00007C7A">
              <w:t>ecurit</w:t>
            </w:r>
            <w:r>
              <w:t>y, the value and validity of a bid s</w:t>
            </w:r>
            <w:r w:rsidRPr="00007C7A">
              <w:t>ecurity if present</w:t>
            </w:r>
            <w:r>
              <w:t xml:space="preserve"> and such other details as the p</w:t>
            </w:r>
            <w:r w:rsidRPr="00007C7A">
              <w:t>urchase</w:t>
            </w:r>
            <w:r>
              <w:t>r may consider appropriate. No b</w:t>
            </w:r>
            <w:r w:rsidRPr="00007C7A">
              <w:t>id shall be</w:t>
            </w:r>
            <w:r>
              <w:t xml:space="preserve"> rejected at bid </w:t>
            </w:r>
            <w:r>
              <w:lastRenderedPageBreak/>
              <w:t>opening except for the late b</w:t>
            </w:r>
            <w:r w:rsidRPr="00007C7A">
              <w:t>ids pursuant</w:t>
            </w:r>
            <w:r>
              <w:t xml:space="preserve"> to ITB clause 2</w:t>
            </w:r>
            <w:r w:rsidR="00305303">
              <w:t>7</w:t>
            </w:r>
            <w:r>
              <w:t xml:space="preserve"> and unsealed b</w:t>
            </w:r>
            <w:r w:rsidRPr="00007C7A">
              <w:t>ids. Substitutions and modificat</w:t>
            </w:r>
            <w:r>
              <w:t>ions submitted pursuant to ITB c</w:t>
            </w:r>
            <w:r w:rsidRPr="00007C7A">
              <w:t>lause 2</w:t>
            </w:r>
            <w:r w:rsidR="00050D07">
              <w:t>8</w:t>
            </w:r>
            <w:r w:rsidRPr="00007C7A">
              <w:t xml:space="preserve"> that are not opened and read out at </w:t>
            </w:r>
            <w:r>
              <w:t>b</w:t>
            </w:r>
            <w:r w:rsidRPr="00007C7A">
              <w:t xml:space="preserve">id opening shall not be considered for further evaluation regardless of the circumstances. Late, withdrawn and substituted </w:t>
            </w:r>
            <w:r>
              <w:t>b</w:t>
            </w:r>
            <w:r w:rsidRPr="00007C7A">
              <w:t>ids shall be returned unopened.</w:t>
            </w:r>
          </w:p>
          <w:p w14:paraId="401EE374" w14:textId="05DAA69A" w:rsidR="00CD4A75" w:rsidRDefault="00CD4A75" w:rsidP="00C160B0">
            <w:pPr>
              <w:pStyle w:val="ITBSubclause"/>
            </w:pPr>
            <w:r>
              <w:t>The p</w:t>
            </w:r>
            <w:r w:rsidRPr="00007C7A">
              <w:t xml:space="preserve">urchaser shall prepare minutes of the </w:t>
            </w:r>
            <w:r>
              <w:t>b</w:t>
            </w:r>
            <w:r w:rsidRPr="00007C7A">
              <w:t xml:space="preserve">id opening, including the information disclosed to those </w:t>
            </w:r>
            <w:r>
              <w:t>present in accordance with ITB c</w:t>
            </w:r>
            <w:r w:rsidRPr="00007C7A">
              <w:t>lause 2</w:t>
            </w:r>
            <w:r w:rsidR="00305303">
              <w:t>9</w:t>
            </w:r>
            <w:r w:rsidRPr="00007C7A">
              <w:t>.3. A copy of the reco</w:t>
            </w:r>
            <w:r>
              <w:t>rd shall be distributed to all bidders who submitted bids on time</w:t>
            </w:r>
            <w:r w:rsidR="00D91B7B">
              <w:t>, to IFAD</w:t>
            </w:r>
            <w:r>
              <w:t>, and posted on the p</w:t>
            </w:r>
            <w:r w:rsidRPr="00007C7A">
              <w:t>urchaser’s website.</w:t>
            </w:r>
          </w:p>
        </w:tc>
      </w:tr>
    </w:tbl>
    <w:p w14:paraId="643707DF" w14:textId="3E38EE48" w:rsidR="009229F1" w:rsidRDefault="009229F1" w:rsidP="009229F1">
      <w:pPr>
        <w:pStyle w:val="ITBHeading"/>
      </w:pPr>
      <w:bookmarkStart w:id="277" w:name="_Toc47630875"/>
      <w:bookmarkStart w:id="278" w:name="_Toc47631033"/>
      <w:r>
        <w:lastRenderedPageBreak/>
        <w:t>Evaluation and Comparison of Bids</w:t>
      </w:r>
      <w:bookmarkEnd w:id="277"/>
      <w:bookmarkEnd w:id="278"/>
    </w:p>
    <w:tbl>
      <w:tblPr>
        <w:tblW w:w="9923" w:type="dxa"/>
        <w:tblLayout w:type="fixed"/>
        <w:tblCellMar>
          <w:left w:w="0" w:type="dxa"/>
          <w:right w:w="0" w:type="dxa"/>
        </w:tblCellMar>
        <w:tblLook w:val="01E0" w:firstRow="1" w:lastRow="1" w:firstColumn="1" w:lastColumn="1" w:noHBand="0" w:noVBand="0"/>
      </w:tblPr>
      <w:tblGrid>
        <w:gridCol w:w="2155"/>
        <w:gridCol w:w="7768"/>
      </w:tblGrid>
      <w:tr w:rsidR="00CD4A75" w:rsidRPr="00A520A6" w14:paraId="39F6B857" w14:textId="77777777" w:rsidTr="00A14237">
        <w:trPr>
          <w:trHeight w:val="1548"/>
        </w:trPr>
        <w:tc>
          <w:tcPr>
            <w:tcW w:w="2155" w:type="dxa"/>
          </w:tcPr>
          <w:p w14:paraId="11F13107" w14:textId="41F2FF24" w:rsidR="00CD4A75" w:rsidRPr="00CD4A75" w:rsidRDefault="00CD4A75" w:rsidP="00CD4A75">
            <w:pPr>
              <w:pStyle w:val="ITBClauses"/>
            </w:pPr>
            <w:bookmarkStart w:id="279" w:name="_Toc201578192"/>
            <w:bookmarkStart w:id="280" w:name="_Toc201578476"/>
            <w:bookmarkStart w:id="281" w:name="_Toc202352954"/>
            <w:bookmarkStart w:id="282" w:name="_Toc202353165"/>
            <w:bookmarkStart w:id="283" w:name="_Toc202353362"/>
            <w:bookmarkStart w:id="284" w:name="_Toc433790900"/>
            <w:bookmarkStart w:id="285" w:name="_Toc47630876"/>
            <w:bookmarkStart w:id="286" w:name="_Toc47631034"/>
            <w:r w:rsidRPr="00CD4A75">
              <w:t>Confidentiality</w:t>
            </w:r>
            <w:bookmarkEnd w:id="279"/>
            <w:bookmarkEnd w:id="280"/>
            <w:bookmarkEnd w:id="281"/>
            <w:bookmarkEnd w:id="282"/>
            <w:bookmarkEnd w:id="283"/>
            <w:bookmarkEnd w:id="284"/>
            <w:bookmarkEnd w:id="285"/>
            <w:bookmarkEnd w:id="286"/>
          </w:p>
        </w:tc>
        <w:tc>
          <w:tcPr>
            <w:tcW w:w="7768" w:type="dxa"/>
          </w:tcPr>
          <w:p w14:paraId="36B6AD5D" w14:textId="303611E7" w:rsidR="00CD4A75" w:rsidRPr="00007C7A" w:rsidRDefault="00CD4A75" w:rsidP="00CD4A75">
            <w:pPr>
              <w:pStyle w:val="ITBSubclause"/>
            </w:pPr>
            <w:r w:rsidRPr="00007C7A">
              <w:t>Information relating to the examination, clarification, evaluation, and compari</w:t>
            </w:r>
            <w:r>
              <w:t>son of b</w:t>
            </w:r>
            <w:r w:rsidRPr="00007C7A">
              <w:t>ids and recomm</w:t>
            </w:r>
            <w:r>
              <w:t>endations for the award of the c</w:t>
            </w:r>
            <w:r w:rsidRPr="00007C7A">
              <w:t xml:space="preserve">ontract shall not be disclosed to the </w:t>
            </w:r>
            <w:r>
              <w:t>b</w:t>
            </w:r>
            <w:r w:rsidRPr="00007C7A">
              <w:t xml:space="preserve">idders or any other persons not officially concerned with such process until the intention to award to the successful </w:t>
            </w:r>
            <w:r>
              <w:t>b</w:t>
            </w:r>
            <w:r w:rsidRPr="00007C7A">
              <w:t xml:space="preserve">idder has </w:t>
            </w:r>
            <w:r>
              <w:t>been announced pursuant to ITB c</w:t>
            </w:r>
            <w:r w:rsidRPr="00007C7A">
              <w:t>lause 4</w:t>
            </w:r>
            <w:r w:rsidR="00305303">
              <w:t>3</w:t>
            </w:r>
            <w:r w:rsidRPr="00007C7A">
              <w:t xml:space="preserve">. The undue use by any </w:t>
            </w:r>
            <w:r>
              <w:t>b</w:t>
            </w:r>
            <w:r w:rsidRPr="00007C7A">
              <w:t xml:space="preserve">idder of confidential information related to the process may </w:t>
            </w:r>
            <w:r>
              <w:t>result in the rejection of its b</w:t>
            </w:r>
            <w:r w:rsidRPr="00007C7A">
              <w:t>id or may invalidate the entire procurement process.</w:t>
            </w:r>
          </w:p>
          <w:p w14:paraId="1925A087" w14:textId="77777777" w:rsidR="00CD4A75" w:rsidRPr="00007C7A" w:rsidRDefault="00CD4A75" w:rsidP="00CD4A75">
            <w:pPr>
              <w:pStyle w:val="ITBSubclause"/>
            </w:pPr>
            <w:r>
              <w:t>Any attempt or effort by a b</w:t>
            </w:r>
            <w:r w:rsidRPr="00007C7A">
              <w:t xml:space="preserve">idder to influence the </w:t>
            </w:r>
            <w:r>
              <w:t>p</w:t>
            </w:r>
            <w:r w:rsidRPr="00007C7A">
              <w:t>urchaser in the evaluation o</w:t>
            </w:r>
            <w:r>
              <w:t>f bids or c</w:t>
            </w:r>
            <w:r w:rsidRPr="00007C7A">
              <w:t>ontract a</w:t>
            </w:r>
            <w:r>
              <w:t>ward decisions may subject the bidder to the provisions of the government’s, the p</w:t>
            </w:r>
            <w:r w:rsidRPr="00007C7A">
              <w:t>urchaser’s, and the Fund’s anti-fraud and corruption policies and the application of other sanctions and remedies to the extent applicable.</w:t>
            </w:r>
          </w:p>
          <w:p w14:paraId="4FE90878" w14:textId="538C296B" w:rsidR="00CD4A75" w:rsidRPr="0057757D" w:rsidRDefault="00CD4A75" w:rsidP="00CD4A75">
            <w:pPr>
              <w:pStyle w:val="ITBSubclause"/>
              <w:rPr>
                <w:szCs w:val="24"/>
              </w:rPr>
            </w:pPr>
            <w:r w:rsidRPr="00007C7A">
              <w:t>Notwithstandin</w:t>
            </w:r>
            <w:r>
              <w:t>g the above, from the time of b</w:t>
            </w:r>
            <w:r w:rsidRPr="00007C7A">
              <w:t xml:space="preserve">id opening to the time of </w:t>
            </w:r>
            <w:r>
              <w:t>contract award, if any bidder wishes to contact the p</w:t>
            </w:r>
            <w:r w:rsidRPr="00007C7A">
              <w:t xml:space="preserve">urchaser on any matter related to the bidding process, it may do so in writing at the address </w:t>
            </w:r>
            <w:r w:rsidRPr="006F31F0">
              <w:rPr>
                <w:bCs/>
              </w:rPr>
              <w:t>specified in the BDS.</w:t>
            </w:r>
          </w:p>
        </w:tc>
      </w:tr>
      <w:tr w:rsidR="00CD4A75" w:rsidRPr="00A520A6" w14:paraId="323558FB" w14:textId="77777777" w:rsidTr="00A14237">
        <w:trPr>
          <w:trHeight w:val="1548"/>
        </w:trPr>
        <w:tc>
          <w:tcPr>
            <w:tcW w:w="2155" w:type="dxa"/>
          </w:tcPr>
          <w:p w14:paraId="490AA5CA" w14:textId="7883248C" w:rsidR="00CD4A75" w:rsidRPr="00CD4A75" w:rsidRDefault="00CD4A75" w:rsidP="00CD4A75">
            <w:pPr>
              <w:pStyle w:val="ITBClauses"/>
            </w:pPr>
            <w:bookmarkStart w:id="287" w:name="_Toc201578193"/>
            <w:bookmarkStart w:id="288" w:name="_Toc201578477"/>
            <w:bookmarkStart w:id="289" w:name="_Toc202352955"/>
            <w:bookmarkStart w:id="290" w:name="_Toc202353166"/>
            <w:bookmarkStart w:id="291" w:name="_Toc202353363"/>
            <w:bookmarkStart w:id="292" w:name="_Toc433790901"/>
            <w:bookmarkStart w:id="293" w:name="_Toc47630877"/>
            <w:bookmarkStart w:id="294" w:name="_Toc47631035"/>
            <w:r w:rsidRPr="00CD4A75">
              <w:t>Clarification of Bids</w:t>
            </w:r>
            <w:bookmarkEnd w:id="287"/>
            <w:bookmarkEnd w:id="288"/>
            <w:bookmarkEnd w:id="289"/>
            <w:bookmarkEnd w:id="290"/>
            <w:bookmarkEnd w:id="291"/>
            <w:bookmarkEnd w:id="292"/>
            <w:bookmarkEnd w:id="293"/>
            <w:bookmarkEnd w:id="294"/>
          </w:p>
        </w:tc>
        <w:tc>
          <w:tcPr>
            <w:tcW w:w="7768" w:type="dxa"/>
          </w:tcPr>
          <w:p w14:paraId="38871B76" w14:textId="255987FD" w:rsidR="00CD4A75" w:rsidRPr="00CD7361" w:rsidRDefault="00CD4A75" w:rsidP="00CD4A75">
            <w:pPr>
              <w:pStyle w:val="ITBSubclause"/>
            </w:pPr>
            <w:r w:rsidRPr="00007C7A">
              <w:t>To assist in the examination,</w:t>
            </w:r>
            <w:r>
              <w:t xml:space="preserve"> evaluation, and comparison of bids, the p</w:t>
            </w:r>
            <w:r w:rsidRPr="00007C7A">
              <w:t>urchaser m</w:t>
            </w:r>
            <w:r>
              <w:t>ay, at its discretion, ask any b</w:t>
            </w:r>
            <w:r w:rsidRPr="00007C7A">
              <w:t>id</w:t>
            </w:r>
            <w:r>
              <w:t>der for a clarification of its b</w:t>
            </w:r>
            <w:r w:rsidRPr="00007C7A">
              <w:t xml:space="preserve">id. Any clarification submitted by a bidder that is not in response to a request by the </w:t>
            </w:r>
            <w:r>
              <w:t>p</w:t>
            </w:r>
            <w:r w:rsidRPr="00007C7A">
              <w:t>urchaser shall not be</w:t>
            </w:r>
            <w:r>
              <w:t xml:space="preserve"> considered. The p</w:t>
            </w:r>
            <w:r w:rsidRPr="00007C7A">
              <w:t>urchaser’s req</w:t>
            </w:r>
            <w:r>
              <w:t>uest for clarification and the b</w:t>
            </w:r>
            <w:r w:rsidRPr="00007C7A">
              <w:t xml:space="preserve">idder’s response shall be in writing. No change in </w:t>
            </w:r>
            <w:r>
              <w:t>the prices or substance of the b</w:t>
            </w:r>
            <w:r w:rsidRPr="00007C7A">
              <w:t>id shall be sought, offered, or permitted except to confirm the correction of arithmetic errors discovered by</w:t>
            </w:r>
            <w:r>
              <w:t xml:space="preserve"> p</w:t>
            </w:r>
            <w:r w:rsidRPr="00007C7A">
              <w:t>urc</w:t>
            </w:r>
            <w:r>
              <w:t>haser in the evaluation of the bids in accordance with ITB c</w:t>
            </w:r>
            <w:r w:rsidRPr="00007C7A">
              <w:t>lause 3</w:t>
            </w:r>
            <w:r w:rsidR="00305303">
              <w:t>3</w:t>
            </w:r>
            <w:r w:rsidRPr="00007C7A">
              <w:t>.</w:t>
            </w:r>
          </w:p>
        </w:tc>
      </w:tr>
      <w:tr w:rsidR="00CD4A75" w:rsidRPr="00A520A6" w14:paraId="4FB3F5F8" w14:textId="77777777" w:rsidTr="00A14237">
        <w:trPr>
          <w:trHeight w:val="1548"/>
        </w:trPr>
        <w:tc>
          <w:tcPr>
            <w:tcW w:w="2155" w:type="dxa"/>
          </w:tcPr>
          <w:p w14:paraId="48F7B2DF" w14:textId="3D04E40C" w:rsidR="00CD4A75" w:rsidRPr="00CD4A75" w:rsidRDefault="00CD4A75" w:rsidP="00CD4A75">
            <w:pPr>
              <w:pStyle w:val="ITBClauses"/>
            </w:pPr>
            <w:bookmarkStart w:id="295" w:name="_Toc201578194"/>
            <w:bookmarkStart w:id="296" w:name="_Toc201578478"/>
            <w:bookmarkStart w:id="297" w:name="_Ref201634030"/>
            <w:bookmarkStart w:id="298" w:name="_Ref201638630"/>
            <w:bookmarkStart w:id="299" w:name="_Toc202352956"/>
            <w:bookmarkStart w:id="300" w:name="_Toc202353167"/>
            <w:bookmarkStart w:id="301" w:name="_Toc202353364"/>
            <w:bookmarkStart w:id="302" w:name="_Toc433790902"/>
            <w:bookmarkStart w:id="303" w:name="_Toc47630878"/>
            <w:bookmarkStart w:id="304" w:name="_Toc47631036"/>
            <w:r w:rsidRPr="00CD4A75">
              <w:lastRenderedPageBreak/>
              <w:t>Bid Responsiveness</w:t>
            </w:r>
            <w:bookmarkEnd w:id="295"/>
            <w:bookmarkEnd w:id="296"/>
            <w:bookmarkEnd w:id="297"/>
            <w:bookmarkEnd w:id="298"/>
            <w:bookmarkEnd w:id="299"/>
            <w:bookmarkEnd w:id="300"/>
            <w:bookmarkEnd w:id="301"/>
            <w:bookmarkEnd w:id="302"/>
            <w:bookmarkEnd w:id="303"/>
            <w:bookmarkEnd w:id="304"/>
          </w:p>
        </w:tc>
        <w:tc>
          <w:tcPr>
            <w:tcW w:w="7768" w:type="dxa"/>
          </w:tcPr>
          <w:p w14:paraId="36E4E4FE" w14:textId="6A43A64F" w:rsidR="00CD4A75" w:rsidRPr="00007C7A" w:rsidRDefault="00CD4A75" w:rsidP="006342E2">
            <w:pPr>
              <w:pStyle w:val="ITBSubclause"/>
            </w:pPr>
            <w:r w:rsidRPr="00007C7A">
              <w:t>During the evaluation of bids, the following definitions apply:</w:t>
            </w:r>
          </w:p>
          <w:p w14:paraId="0631B1C1" w14:textId="77777777" w:rsidR="00CD4A75" w:rsidRPr="00007C7A" w:rsidRDefault="00CD4A75" w:rsidP="00BF6131">
            <w:pPr>
              <w:pStyle w:val="ITBSubclause"/>
              <w:numPr>
                <w:ilvl w:val="2"/>
                <w:numId w:val="40"/>
              </w:numPr>
            </w:pPr>
            <w:r w:rsidRPr="00007C7A">
              <w:t>“Deviation” is a departure from the</w:t>
            </w:r>
            <w:r>
              <w:t xml:space="preserve"> requirements specified in the bidding d</w:t>
            </w:r>
            <w:r w:rsidRPr="00007C7A">
              <w:t>ocuments;</w:t>
            </w:r>
          </w:p>
          <w:p w14:paraId="3B7CE58C" w14:textId="77777777" w:rsidR="00CD4A75" w:rsidRPr="00007C7A" w:rsidRDefault="00CD4A75" w:rsidP="00BF6131">
            <w:pPr>
              <w:pStyle w:val="ITBSubclause"/>
              <w:numPr>
                <w:ilvl w:val="2"/>
                <w:numId w:val="40"/>
              </w:numPr>
            </w:pPr>
            <w:r w:rsidRPr="00007C7A">
              <w:t>“Reservation” is the setting of limiting conditions or withholding from complete acceptance of the</w:t>
            </w:r>
            <w:r>
              <w:t xml:space="preserve"> requirements specified in the bidding d</w:t>
            </w:r>
            <w:r w:rsidRPr="00007C7A">
              <w:t>ocuments; and</w:t>
            </w:r>
          </w:p>
          <w:p w14:paraId="417EFAAF" w14:textId="53B649D0" w:rsidR="00CD4A75" w:rsidRPr="00007C7A" w:rsidRDefault="00CD4A75" w:rsidP="00BF6131">
            <w:pPr>
              <w:pStyle w:val="ITBSubclause"/>
              <w:numPr>
                <w:ilvl w:val="2"/>
                <w:numId w:val="40"/>
              </w:numPr>
            </w:pPr>
            <w:r w:rsidRPr="00007C7A">
              <w:t>“Omission” is the failure to submit part or all of the information or</w:t>
            </w:r>
            <w:r>
              <w:t xml:space="preserve"> documentation required in the b</w:t>
            </w:r>
            <w:r w:rsidRPr="00007C7A">
              <w:t xml:space="preserve">idding </w:t>
            </w:r>
            <w:r>
              <w:t>d</w:t>
            </w:r>
            <w:r w:rsidRPr="00007C7A">
              <w:t>ocuments</w:t>
            </w:r>
            <w:r>
              <w:t>.</w:t>
            </w:r>
          </w:p>
          <w:p w14:paraId="3F63E8B6" w14:textId="2CB5C0E8" w:rsidR="00CD4A75" w:rsidRPr="00007C7A" w:rsidRDefault="00CD4A75" w:rsidP="006342E2">
            <w:pPr>
              <w:pStyle w:val="ITBSubclause"/>
            </w:pPr>
            <w:r>
              <w:t>A substantially responsive b</w:t>
            </w:r>
            <w:r w:rsidRPr="00007C7A">
              <w:t>id is one that conforms to all the terms, conditi</w:t>
            </w:r>
            <w:r>
              <w:t>ons, and specifications of the b</w:t>
            </w:r>
            <w:r w:rsidRPr="00007C7A">
              <w:t xml:space="preserve">idding </w:t>
            </w:r>
            <w:r>
              <w:t>d</w:t>
            </w:r>
            <w:r w:rsidRPr="00007C7A">
              <w:t>ocument without material deviation, reservation, or omission. A material deviation, reservation, or omission is one that:</w:t>
            </w:r>
          </w:p>
          <w:p w14:paraId="76E35F7C" w14:textId="77777777" w:rsidR="00CD4A75" w:rsidRPr="00007C7A" w:rsidRDefault="00CD4A75" w:rsidP="00BF6131">
            <w:pPr>
              <w:pStyle w:val="ITBSubclause"/>
              <w:numPr>
                <w:ilvl w:val="2"/>
                <w:numId w:val="40"/>
              </w:numPr>
            </w:pPr>
            <w:r w:rsidRPr="00007C7A">
              <w:t>if accepted, would:</w:t>
            </w:r>
          </w:p>
          <w:p w14:paraId="0BD3224B" w14:textId="77777777" w:rsidR="00CD4A75" w:rsidRPr="00007C7A" w:rsidRDefault="00CD4A75" w:rsidP="00BF6131">
            <w:pPr>
              <w:pStyle w:val="ITBSubclause"/>
              <w:numPr>
                <w:ilvl w:val="3"/>
                <w:numId w:val="40"/>
              </w:numPr>
              <w:rPr>
                <w:szCs w:val="26"/>
              </w:rPr>
            </w:pPr>
            <w:r w:rsidRPr="00007C7A">
              <w:t xml:space="preserve">affect in any substantial way the scope, </w:t>
            </w:r>
            <w:r>
              <w:t>quality, or performance of the goods and related s</w:t>
            </w:r>
            <w:r w:rsidRPr="00007C7A">
              <w:t>ervices; or</w:t>
            </w:r>
          </w:p>
          <w:p w14:paraId="3DD74FAB" w14:textId="543EFF6A" w:rsidR="00CD4A75" w:rsidRPr="00007C7A" w:rsidRDefault="00CD4A75" w:rsidP="00BF6131">
            <w:pPr>
              <w:pStyle w:val="ITBSubclause"/>
              <w:numPr>
                <w:ilvl w:val="3"/>
                <w:numId w:val="40"/>
              </w:numPr>
            </w:pPr>
            <w:r w:rsidRPr="00007C7A">
              <w:t xml:space="preserve">limit in any substantial way, inconsistent with this </w:t>
            </w:r>
            <w:r>
              <w:t>bidding document, the purchaser’s rights or the b</w:t>
            </w:r>
            <w:r w:rsidRPr="00007C7A">
              <w:t>idder’s obligations und</w:t>
            </w:r>
            <w:r>
              <w:t>er the proposed c</w:t>
            </w:r>
            <w:r w:rsidRPr="00007C7A">
              <w:t>ontract; or</w:t>
            </w:r>
          </w:p>
          <w:p w14:paraId="08182459" w14:textId="4633A497" w:rsidR="00CD4A75" w:rsidRPr="00007C7A" w:rsidRDefault="00CD4A75" w:rsidP="00BF6131">
            <w:pPr>
              <w:pStyle w:val="ITBSubclause"/>
              <w:numPr>
                <w:ilvl w:val="2"/>
                <w:numId w:val="40"/>
              </w:numPr>
              <w:rPr>
                <w:szCs w:val="26"/>
              </w:rPr>
            </w:pPr>
            <w:r w:rsidRPr="00007C7A">
              <w:t>if rectified, would unfairly affect the</w:t>
            </w:r>
            <w:r>
              <w:t xml:space="preserve"> competitive position of other b</w:t>
            </w:r>
            <w:r w:rsidRPr="00007C7A">
              <w:t>idders prese</w:t>
            </w:r>
            <w:r>
              <w:t>nting substantially responsive b</w:t>
            </w:r>
            <w:r w:rsidRPr="00007C7A">
              <w:t>ids</w:t>
            </w:r>
          </w:p>
          <w:p w14:paraId="3C3F5E5B" w14:textId="77777777" w:rsidR="006342E2" w:rsidRDefault="00CD4A75" w:rsidP="006342E2">
            <w:pPr>
              <w:pStyle w:val="ITBSubclause"/>
            </w:pPr>
            <w:r>
              <w:t>If a b</w:t>
            </w:r>
            <w:r w:rsidRPr="00007C7A">
              <w:t>id is not substantially respons</w:t>
            </w:r>
            <w:r>
              <w:t>ive to the requirements of the bidding d</w:t>
            </w:r>
            <w:r w:rsidRPr="00007C7A">
              <w:t xml:space="preserve">ocument, it shall be rejected by </w:t>
            </w:r>
            <w:r>
              <w:t>the p</w:t>
            </w:r>
            <w:r w:rsidRPr="00007C7A">
              <w:t>urchaser, and may not subsequently be made responsive by correction of the material deviation, reservation, or omission.</w:t>
            </w:r>
          </w:p>
          <w:p w14:paraId="66139004" w14:textId="77777777" w:rsidR="006342E2" w:rsidRPr="00007C7A" w:rsidRDefault="006342E2" w:rsidP="006342E2">
            <w:pPr>
              <w:pStyle w:val="ITBSubclause"/>
            </w:pPr>
            <w:r w:rsidRPr="00007C7A">
              <w:t xml:space="preserve">Provided that a </w:t>
            </w:r>
            <w:r>
              <w:t>b</w:t>
            </w:r>
            <w:r w:rsidRPr="00007C7A">
              <w:t>id is</w:t>
            </w:r>
            <w:r>
              <w:t xml:space="preserve"> substantially responsive, the p</w:t>
            </w:r>
            <w:r w:rsidRPr="00007C7A">
              <w:t xml:space="preserve">urchaser may waive any nonconformities in the </w:t>
            </w:r>
            <w:r>
              <w:t>b</w:t>
            </w:r>
            <w:r w:rsidRPr="00007C7A">
              <w:t>id.</w:t>
            </w:r>
          </w:p>
          <w:p w14:paraId="1788CF49" w14:textId="77777777" w:rsidR="006342E2" w:rsidRPr="00007C7A" w:rsidRDefault="006342E2" w:rsidP="006342E2">
            <w:pPr>
              <w:pStyle w:val="ITBSubclause"/>
            </w:pPr>
            <w:r w:rsidRPr="00007C7A">
              <w:t>Provided that a bid is</w:t>
            </w:r>
            <w:r>
              <w:t xml:space="preserve"> substantially responsive, the purchaser may request that the bi</w:t>
            </w:r>
            <w:r w:rsidRPr="00007C7A">
              <w:t xml:space="preserve">dder submit the necessary information or documentation, within a reasonable period of time, to rectify nonmaterial nonconformities or omissions in the bid related to documentation requirements. Such omission shall not be related to </w:t>
            </w:r>
            <w:r>
              <w:t>any aspect of the price of the bid. Failure of the b</w:t>
            </w:r>
            <w:r w:rsidRPr="00007C7A">
              <w:t xml:space="preserve">idder to comply with the request may result in the rejection of its </w:t>
            </w:r>
            <w:r>
              <w:t>b</w:t>
            </w:r>
            <w:r w:rsidRPr="00007C7A">
              <w:t>id.</w:t>
            </w:r>
          </w:p>
          <w:p w14:paraId="6195ED0D" w14:textId="7684D139" w:rsidR="006342E2" w:rsidRDefault="006342E2" w:rsidP="006342E2">
            <w:pPr>
              <w:pStyle w:val="ITBSubclause"/>
            </w:pPr>
            <w:r w:rsidRPr="00007C7A">
              <w:t>Provided that a bid is</w:t>
            </w:r>
            <w:r>
              <w:t xml:space="preserve"> substantially responsive, the p</w:t>
            </w:r>
            <w:r w:rsidRPr="00007C7A">
              <w:t xml:space="preserve">urchaser shall rectify quantifiable nonmaterial </w:t>
            </w:r>
            <w:r>
              <w:t xml:space="preserve">nonconformities related to the bid price. </w:t>
            </w:r>
            <w:r>
              <w:lastRenderedPageBreak/>
              <w:t>To this effect, the bid p</w:t>
            </w:r>
            <w:r w:rsidRPr="00007C7A">
              <w:t>rice shall be adjusted, for comparison purposes only, to reflect the price of a missing or non-conforming item or component. The average price of the item quoted by substantially responsive bidders will be added to the bid price and equivalent total cost of the bid so determined will be used for price comparison purposes only.</w:t>
            </w:r>
          </w:p>
        </w:tc>
      </w:tr>
      <w:tr w:rsidR="00CD4A75" w:rsidRPr="00A520A6" w14:paraId="050A9116" w14:textId="77777777" w:rsidTr="00A14237">
        <w:trPr>
          <w:trHeight w:val="1548"/>
        </w:trPr>
        <w:tc>
          <w:tcPr>
            <w:tcW w:w="2155" w:type="dxa"/>
          </w:tcPr>
          <w:p w14:paraId="6E6839C9" w14:textId="418B6C18" w:rsidR="00CD4A75" w:rsidRPr="00CD4A75" w:rsidRDefault="00CD4A75" w:rsidP="00CD4A75">
            <w:pPr>
              <w:pStyle w:val="ITBClauses"/>
            </w:pPr>
            <w:bookmarkStart w:id="305" w:name="_Toc47630879"/>
            <w:bookmarkStart w:id="306" w:name="_Toc47631037"/>
            <w:r w:rsidRPr="00CD4A75">
              <w:lastRenderedPageBreak/>
              <w:t>Correction of Arithmetic Errors</w:t>
            </w:r>
            <w:bookmarkEnd w:id="305"/>
            <w:bookmarkEnd w:id="306"/>
            <w:r w:rsidRPr="00CD4A75">
              <w:t xml:space="preserve"> </w:t>
            </w:r>
          </w:p>
        </w:tc>
        <w:tc>
          <w:tcPr>
            <w:tcW w:w="7768" w:type="dxa"/>
          </w:tcPr>
          <w:p w14:paraId="1C062E82" w14:textId="77777777" w:rsidR="00CD4A75" w:rsidRPr="00007C7A" w:rsidRDefault="00CD4A75" w:rsidP="00CD4A75">
            <w:pPr>
              <w:pStyle w:val="ITBSubclause"/>
            </w:pPr>
            <w:r>
              <w:t>Provided that the b</w:t>
            </w:r>
            <w:r w:rsidRPr="00007C7A">
              <w:t>id is</w:t>
            </w:r>
            <w:r>
              <w:t xml:space="preserve"> substantially responsive, the p</w:t>
            </w:r>
            <w:r w:rsidRPr="00007C7A">
              <w:t>urchaser shall correct arithmetical errors on the following basis:</w:t>
            </w:r>
          </w:p>
          <w:p w14:paraId="3432FA82" w14:textId="77777777" w:rsidR="00CD4A75" w:rsidRPr="00007C7A" w:rsidRDefault="00CD4A75" w:rsidP="00BF6131">
            <w:pPr>
              <w:pStyle w:val="ITBSubclause"/>
              <w:numPr>
                <w:ilvl w:val="2"/>
                <w:numId w:val="40"/>
              </w:numPr>
            </w:pPr>
            <w:r w:rsidRPr="00007C7A">
              <w:t>if there is a discrepancy between the unit price and the line item total that is obtained by multiplying the unit price by the quantity, the unit price shall prevail and the line item total shall be corrected</w:t>
            </w:r>
            <w:r>
              <w:t>, unless in the opinion of the p</w:t>
            </w:r>
            <w:r w:rsidRPr="00007C7A">
              <w:t>urchaser there is an obvious misplacement of the decimal point in the unit price, in which case the line item total as quoted shall govern and the unit price shall be corrected;</w:t>
            </w:r>
          </w:p>
          <w:p w14:paraId="22C1196E" w14:textId="77777777" w:rsidR="00CD4A75" w:rsidRPr="00007C7A" w:rsidRDefault="00CD4A75" w:rsidP="00BF6131">
            <w:pPr>
              <w:pStyle w:val="ITBSubclause"/>
              <w:numPr>
                <w:ilvl w:val="2"/>
                <w:numId w:val="40"/>
              </w:numPr>
            </w:pPr>
            <w:r w:rsidRPr="00007C7A">
              <w:t>if there is an error in a total corresponding to the addition or subtraction of subtotals, the subtotals shall prevail and the total shall be corrected; and</w:t>
            </w:r>
          </w:p>
          <w:p w14:paraId="64F96062" w14:textId="77777777" w:rsidR="00CD4A75" w:rsidRPr="00007C7A" w:rsidRDefault="00CD4A75" w:rsidP="00BF6131">
            <w:pPr>
              <w:pStyle w:val="ITBSubclause"/>
              <w:numPr>
                <w:ilvl w:val="2"/>
                <w:numId w:val="40"/>
              </w:numPr>
            </w:pPr>
            <w:r w:rsidRPr="00007C7A">
              <w:t>if there is a discrepancy between words and figures, the amount in words shall prevail, unless the amount expressed in words is related to an arithmetic error, in which case the amount in figures shall prevail subject to (a) and (b) above.</w:t>
            </w:r>
          </w:p>
          <w:p w14:paraId="2F7DB80D" w14:textId="24F94D2E" w:rsidR="00CD4A75" w:rsidRDefault="00CD4A75" w:rsidP="006342E2">
            <w:pPr>
              <w:pStyle w:val="ITBSubclause"/>
            </w:pPr>
            <w:r w:rsidRPr="00007C7A">
              <w:t>Bidders shall be requested to accept correction of arithmetical errors. Failure to accept the correction in accordance with ITB 3</w:t>
            </w:r>
            <w:r w:rsidR="00305303">
              <w:t>4</w:t>
            </w:r>
            <w:r w:rsidRPr="00007C7A">
              <w:t xml:space="preserve">.1, shall </w:t>
            </w:r>
            <w:r>
              <w:t>result in the rejection of the bid and the bid s</w:t>
            </w:r>
            <w:r w:rsidRPr="00007C7A">
              <w:t>ecurity may be fo</w:t>
            </w:r>
            <w:r>
              <w:t>rfeited in accordance with ITB c</w:t>
            </w:r>
            <w:r w:rsidRPr="00007C7A">
              <w:t>lause 2</w:t>
            </w:r>
            <w:r w:rsidR="00E3373B">
              <w:t>3</w:t>
            </w:r>
            <w:r w:rsidRPr="00007C7A">
              <w:t>.2(b).</w:t>
            </w:r>
          </w:p>
        </w:tc>
      </w:tr>
      <w:tr w:rsidR="00CD4A75" w:rsidRPr="00A520A6" w14:paraId="3C805873" w14:textId="77777777" w:rsidTr="00A14237">
        <w:trPr>
          <w:trHeight w:val="1548"/>
        </w:trPr>
        <w:tc>
          <w:tcPr>
            <w:tcW w:w="2155" w:type="dxa"/>
          </w:tcPr>
          <w:p w14:paraId="47CC414D" w14:textId="0FEC4177" w:rsidR="00CD4A75" w:rsidRPr="00CD4A75" w:rsidRDefault="00CD4A75" w:rsidP="00CD4A75">
            <w:pPr>
              <w:pStyle w:val="ITBClauses"/>
            </w:pPr>
            <w:bookmarkStart w:id="307" w:name="_Toc47630880"/>
            <w:bookmarkStart w:id="308" w:name="_Toc47631038"/>
            <w:r w:rsidRPr="00CD4A75">
              <w:t>Conversion to Single Currency</w:t>
            </w:r>
            <w:bookmarkEnd w:id="307"/>
            <w:bookmarkEnd w:id="308"/>
          </w:p>
        </w:tc>
        <w:tc>
          <w:tcPr>
            <w:tcW w:w="7768" w:type="dxa"/>
          </w:tcPr>
          <w:p w14:paraId="01F20397" w14:textId="284F19E8" w:rsidR="00CD4A75" w:rsidRDefault="00CD4A75" w:rsidP="00CD4A75">
            <w:pPr>
              <w:pStyle w:val="ITBSubclause"/>
            </w:pPr>
            <w:r>
              <w:t>F</w:t>
            </w:r>
            <w:r w:rsidRPr="00007C7A">
              <w:t>or evaluation and comparison purp</w:t>
            </w:r>
            <w:r>
              <w:t>oses, the currency(ies) of the b</w:t>
            </w:r>
            <w:r w:rsidRPr="00007C7A">
              <w:t xml:space="preserve">ids shall be converted into a single currency </w:t>
            </w:r>
            <w:r w:rsidRPr="00945239">
              <w:rPr>
                <w:bCs/>
              </w:rPr>
              <w:t xml:space="preserve">as specified in the </w:t>
            </w:r>
            <w:r w:rsidRPr="00D93DE3">
              <w:rPr>
                <w:b/>
              </w:rPr>
              <w:t>BDS</w:t>
            </w:r>
            <w:r w:rsidRPr="00007C7A">
              <w:t>.</w:t>
            </w:r>
          </w:p>
        </w:tc>
      </w:tr>
      <w:tr w:rsidR="00CD4A75" w:rsidRPr="00A520A6" w14:paraId="3CCBE6DB" w14:textId="77777777" w:rsidTr="00A14237">
        <w:trPr>
          <w:trHeight w:val="1548"/>
        </w:trPr>
        <w:tc>
          <w:tcPr>
            <w:tcW w:w="2155" w:type="dxa"/>
          </w:tcPr>
          <w:p w14:paraId="49217DB2" w14:textId="0B12B59B" w:rsidR="00CD4A75" w:rsidRPr="00CD4A75" w:rsidRDefault="00CD4A75" w:rsidP="00183CF2">
            <w:pPr>
              <w:pStyle w:val="ITBClauses"/>
            </w:pPr>
            <w:bookmarkStart w:id="309" w:name="_Toc201578196"/>
            <w:bookmarkStart w:id="310" w:name="_Toc201578480"/>
            <w:bookmarkStart w:id="311" w:name="_Toc202352958"/>
            <w:bookmarkStart w:id="312" w:name="_Toc202353169"/>
            <w:bookmarkStart w:id="313" w:name="_Toc202353366"/>
            <w:bookmarkStart w:id="314" w:name="_Toc433790904"/>
            <w:bookmarkStart w:id="315" w:name="_Toc47630881"/>
            <w:bookmarkStart w:id="316" w:name="_Toc47631039"/>
            <w:r w:rsidRPr="000036F4">
              <w:t>Examination of Terms and Conditions</w:t>
            </w:r>
            <w:r w:rsidR="000036F4" w:rsidRPr="00D93DE3">
              <w:t xml:space="preserve"> and</w:t>
            </w:r>
            <w:r w:rsidRPr="000036F4">
              <w:t xml:space="preserve"> Technical Evaluation</w:t>
            </w:r>
            <w:bookmarkEnd w:id="309"/>
            <w:bookmarkEnd w:id="310"/>
            <w:bookmarkEnd w:id="311"/>
            <w:bookmarkEnd w:id="312"/>
            <w:bookmarkEnd w:id="313"/>
            <w:bookmarkEnd w:id="314"/>
            <w:bookmarkEnd w:id="315"/>
            <w:bookmarkEnd w:id="316"/>
            <w:r w:rsidR="00183CF2">
              <w:t xml:space="preserve"> (Non-Price evaluation criteria)</w:t>
            </w:r>
          </w:p>
        </w:tc>
        <w:tc>
          <w:tcPr>
            <w:tcW w:w="7768" w:type="dxa"/>
          </w:tcPr>
          <w:p w14:paraId="0303ED6C" w14:textId="77777777" w:rsidR="00CD4A75" w:rsidRPr="00007C7A" w:rsidRDefault="00CD4A75" w:rsidP="00CD4A75">
            <w:pPr>
              <w:pStyle w:val="ITBSubclause"/>
            </w:pPr>
            <w:r>
              <w:t>The purchaser shall examine the b</w:t>
            </w:r>
            <w:r w:rsidRPr="00007C7A">
              <w:t>id to confirm that all terms and conditions specified in the GCC and the SCC have been accepted by t</w:t>
            </w:r>
            <w:r>
              <w:t>he b</w:t>
            </w:r>
            <w:r w:rsidRPr="00007C7A">
              <w:t>idder without any material deviation or reservation.</w:t>
            </w:r>
          </w:p>
          <w:p w14:paraId="48B80AC5" w14:textId="77777777" w:rsidR="00CD4A75" w:rsidRPr="00007C7A" w:rsidRDefault="00CD4A75" w:rsidP="00CD4A75">
            <w:pPr>
              <w:pStyle w:val="ITBSubclause"/>
            </w:pPr>
            <w:r>
              <w:t>The p</w:t>
            </w:r>
            <w:r w:rsidRPr="00007C7A">
              <w:t>urchaser shall evaluat</w:t>
            </w:r>
            <w:r>
              <w:t>e the technical aspects of the b</w:t>
            </w:r>
            <w:r w:rsidRPr="00007C7A">
              <w:t>id, to confirm that all</w:t>
            </w:r>
            <w:r>
              <w:t xml:space="preserve"> requirements specified in the schedule of requirements of the bidding d</w:t>
            </w:r>
            <w:r w:rsidRPr="00007C7A">
              <w:t>ocument have been met without any material deviation or reservation.</w:t>
            </w:r>
          </w:p>
          <w:p w14:paraId="1C6FA2EE" w14:textId="69D5CA54" w:rsidR="00CD4A75" w:rsidRDefault="00CD4A75" w:rsidP="00CD4A75">
            <w:pPr>
              <w:pStyle w:val="ITBSubclause"/>
            </w:pPr>
            <w:r w:rsidRPr="00007C7A">
              <w:lastRenderedPageBreak/>
              <w:t>If, after the examination of the terms and conditions and</w:t>
            </w:r>
            <w:r>
              <w:t xml:space="preserve"> the technical evaluation, the p</w:t>
            </w:r>
            <w:r w:rsidRPr="00007C7A">
              <w:t xml:space="preserve">urchaser determines that </w:t>
            </w:r>
            <w:r>
              <w:t>the b</w:t>
            </w:r>
            <w:r w:rsidRPr="00007C7A">
              <w:t xml:space="preserve">id is not substantially responsive in accordance with ITB </w:t>
            </w:r>
            <w:r>
              <w:t>clause 3</w:t>
            </w:r>
            <w:r w:rsidR="00305303">
              <w:t>2</w:t>
            </w:r>
            <w:r>
              <w:t>, it shall reject the b</w:t>
            </w:r>
            <w:r w:rsidRPr="00007C7A">
              <w:t>id.</w:t>
            </w:r>
            <w:r w:rsidR="008C200B">
              <w:t xml:space="preserve"> Only substantially responsive bids as a result of the technical evaluation shall be admitted further into detailed </w:t>
            </w:r>
            <w:r w:rsidR="000036F4">
              <w:t xml:space="preserve">financial </w:t>
            </w:r>
            <w:r w:rsidR="008C200B">
              <w:t>bid evaluation.</w:t>
            </w:r>
          </w:p>
          <w:p w14:paraId="24DFE7CA" w14:textId="45CEC218" w:rsidR="000036F4" w:rsidRDefault="000036F4" w:rsidP="00CD4A75">
            <w:pPr>
              <w:pStyle w:val="ITBSubclause"/>
            </w:pPr>
            <w:r>
              <w:t xml:space="preserve">If the method of evaluation is the </w:t>
            </w:r>
            <w:r w:rsidR="00CC6EFC">
              <w:t>m</w:t>
            </w:r>
            <w:r>
              <w:t xml:space="preserve">erit </w:t>
            </w:r>
            <w:r w:rsidR="00CC6EFC">
              <w:t>p</w:t>
            </w:r>
            <w:r>
              <w:t xml:space="preserve">oint </w:t>
            </w:r>
            <w:r w:rsidR="00CC6EFC">
              <w:t>s</w:t>
            </w:r>
            <w:r>
              <w:t>ystem</w:t>
            </w:r>
            <w:r w:rsidR="008D15C5">
              <w:t>,</w:t>
            </w:r>
            <w:r>
              <w:t xml:space="preserve"> then the purchaser shall assign the technical merit points of each responsive bid in accordance with the criteria in </w:t>
            </w:r>
            <w:r w:rsidR="00661045">
              <w:t>S</w:t>
            </w:r>
            <w:r>
              <w:t>ection III</w:t>
            </w:r>
            <w:r w:rsidR="003B359B">
              <w:t xml:space="preserve"> </w:t>
            </w:r>
            <w:r>
              <w:t>- Evaluation and Qualification.</w:t>
            </w:r>
          </w:p>
        </w:tc>
      </w:tr>
      <w:tr w:rsidR="00CD4A75" w:rsidRPr="00A520A6" w14:paraId="4F43293D" w14:textId="77777777" w:rsidTr="00A14237">
        <w:trPr>
          <w:trHeight w:val="1548"/>
        </w:trPr>
        <w:tc>
          <w:tcPr>
            <w:tcW w:w="2155" w:type="dxa"/>
          </w:tcPr>
          <w:p w14:paraId="22281F2B" w14:textId="3662ECFC" w:rsidR="00CD4A75" w:rsidRDefault="00183CF2" w:rsidP="00CD4A75">
            <w:pPr>
              <w:pStyle w:val="ITBClauses"/>
            </w:pPr>
            <w:bookmarkStart w:id="317" w:name="_Toc201578198"/>
            <w:bookmarkStart w:id="318" w:name="_Toc201578482"/>
            <w:bookmarkStart w:id="319" w:name="_Ref201638985"/>
            <w:bookmarkStart w:id="320" w:name="_Ref201646720"/>
            <w:bookmarkStart w:id="321" w:name="_Ref201646904"/>
            <w:bookmarkStart w:id="322" w:name="_Ref201646921"/>
            <w:bookmarkStart w:id="323" w:name="_Ref201650979"/>
            <w:bookmarkStart w:id="324" w:name="_Ref201651410"/>
            <w:bookmarkStart w:id="325" w:name="_Toc202352960"/>
            <w:bookmarkStart w:id="326" w:name="_Toc202353171"/>
            <w:bookmarkStart w:id="327" w:name="_Toc202353368"/>
            <w:bookmarkStart w:id="328" w:name="_Toc433790906"/>
            <w:bookmarkStart w:id="329" w:name="_Toc47630882"/>
            <w:bookmarkStart w:id="330" w:name="_Toc47631040"/>
            <w:r>
              <w:lastRenderedPageBreak/>
              <w:t xml:space="preserve">Financial </w:t>
            </w:r>
            <w:r w:rsidR="00CD4A75" w:rsidRPr="00CD4A75">
              <w:t>Bid Evaluation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 xml:space="preserve"> (Price-related criteria)</w:t>
            </w:r>
          </w:p>
          <w:p w14:paraId="24ECDC9B" w14:textId="3B17FBEA" w:rsidR="00183CF2" w:rsidRPr="00CD4A75" w:rsidRDefault="00183CF2" w:rsidP="00D93DE3">
            <w:pPr>
              <w:pStyle w:val="ITBClauses"/>
              <w:numPr>
                <w:ilvl w:val="0"/>
                <w:numId w:val="0"/>
              </w:numPr>
            </w:pPr>
          </w:p>
        </w:tc>
        <w:tc>
          <w:tcPr>
            <w:tcW w:w="7768" w:type="dxa"/>
          </w:tcPr>
          <w:p w14:paraId="0CFF8713" w14:textId="75D17276" w:rsidR="009E65C7" w:rsidRPr="00007C7A" w:rsidRDefault="009E65C7" w:rsidP="00183CF2">
            <w:pPr>
              <w:pStyle w:val="ITBSubclause"/>
            </w:pPr>
            <w:r w:rsidRPr="00007C7A">
              <w:t xml:space="preserve">If so </w:t>
            </w:r>
            <w:r w:rsidRPr="00945239">
              <w:rPr>
                <w:bCs/>
              </w:rPr>
              <w:t xml:space="preserve">indicated in the </w:t>
            </w:r>
            <w:r w:rsidRPr="00D93DE3">
              <w:rPr>
                <w:b/>
              </w:rPr>
              <w:t>BDS</w:t>
            </w:r>
            <w:r w:rsidRPr="00007C7A">
              <w:t xml:space="preserve">, the </w:t>
            </w:r>
            <w:r>
              <w:t>bidding d</w:t>
            </w:r>
            <w:r w:rsidRPr="00007C7A">
              <w:t xml:space="preserve">ocument shall allow </w:t>
            </w:r>
            <w:r>
              <w:t>b</w:t>
            </w:r>
            <w:r w:rsidRPr="00007C7A">
              <w:t xml:space="preserve">idders to quote separate prices for one or </w:t>
            </w:r>
            <w:r>
              <w:t>more lots, and shall allow the p</w:t>
            </w:r>
            <w:r w:rsidRPr="00007C7A">
              <w:t xml:space="preserve">urchaser to award </w:t>
            </w:r>
            <w:r w:rsidR="00183CF2">
              <w:t xml:space="preserve">a bidder with </w:t>
            </w:r>
            <w:r w:rsidRPr="00007C7A">
              <w:t>one</w:t>
            </w:r>
            <w:r>
              <w:t xml:space="preserve"> or more lots</w:t>
            </w:r>
            <w:r w:rsidR="00183CF2">
              <w:t>.</w:t>
            </w:r>
            <w:r w:rsidRPr="00007C7A">
              <w:t xml:space="preserve"> The methodology of evaluation to determine the </w:t>
            </w:r>
            <w:r>
              <w:t>best value</w:t>
            </w:r>
            <w:r w:rsidRPr="00007C7A">
              <w:t xml:space="preserve"> of the lot combinations</w:t>
            </w:r>
            <w:r w:rsidRPr="00007C7A" w:rsidDel="0015367A">
              <w:t xml:space="preserve"> </w:t>
            </w:r>
            <w:r>
              <w:t xml:space="preserve">is specified in </w:t>
            </w:r>
            <w:r w:rsidR="00661045">
              <w:t>S</w:t>
            </w:r>
            <w:r w:rsidR="00050D07">
              <w:t>ection</w:t>
            </w:r>
            <w:r w:rsidRPr="00007C7A">
              <w:t xml:space="preserve"> II</w:t>
            </w:r>
            <w:r>
              <w:t>I</w:t>
            </w:r>
            <w:r w:rsidR="00661045">
              <w:t xml:space="preserve"> </w:t>
            </w:r>
            <w:r w:rsidR="00A56B52">
              <w:t xml:space="preserve">- </w:t>
            </w:r>
            <w:r>
              <w:t xml:space="preserve">Qualification and </w:t>
            </w:r>
            <w:r w:rsidR="00661045">
              <w:t>E</w:t>
            </w:r>
            <w:r>
              <w:t xml:space="preserve">valuation </w:t>
            </w:r>
            <w:r w:rsidR="00661045">
              <w:t>C</w:t>
            </w:r>
            <w:r w:rsidRPr="00007C7A">
              <w:t>riteria.</w:t>
            </w:r>
          </w:p>
          <w:p w14:paraId="3331C7CD" w14:textId="0C184370" w:rsidR="00CD4A75" w:rsidRDefault="00CD4A75" w:rsidP="00CD4A75">
            <w:pPr>
              <w:pStyle w:val="ITBSubclause"/>
            </w:pPr>
            <w:r>
              <w:t>The p</w:t>
            </w:r>
            <w:r w:rsidRPr="00007C7A">
              <w:t xml:space="preserve">urchaser shall use the </w:t>
            </w:r>
            <w:r w:rsidR="00B82708">
              <w:t>bid evaluation</w:t>
            </w:r>
            <w:r>
              <w:t xml:space="preserve"> methodolog</w:t>
            </w:r>
            <w:r w:rsidR="00B82708">
              <w:t>y</w:t>
            </w:r>
            <w:r>
              <w:t xml:space="preserve"> </w:t>
            </w:r>
            <w:r w:rsidR="00B82708">
              <w:t xml:space="preserve">and bid evaluation criteria </w:t>
            </w:r>
            <w:r>
              <w:t>listed in this c</w:t>
            </w:r>
            <w:r w:rsidRPr="00007C7A">
              <w:t xml:space="preserve">lause, as </w:t>
            </w:r>
            <w:r w:rsidR="00B82708">
              <w:t>supplemented</w:t>
            </w:r>
            <w:r w:rsidRPr="00007C7A">
              <w:t xml:space="preserve"> by the provisions of the </w:t>
            </w:r>
            <w:r w:rsidRPr="00D93DE3">
              <w:rPr>
                <w:b/>
                <w:bCs/>
              </w:rPr>
              <w:t>BDS</w:t>
            </w:r>
            <w:r w:rsidRPr="00007C7A">
              <w:t xml:space="preserve"> and </w:t>
            </w:r>
            <w:r w:rsidR="00661045">
              <w:t>S</w:t>
            </w:r>
            <w:r w:rsidR="00050D07">
              <w:t>ection</w:t>
            </w:r>
            <w:r>
              <w:t xml:space="preserve"> III</w:t>
            </w:r>
            <w:r w:rsidR="003B359B">
              <w:t xml:space="preserve"> </w:t>
            </w:r>
            <w:r w:rsidR="00A56B52">
              <w:t>-</w:t>
            </w:r>
            <w:r>
              <w:t xml:space="preserve"> Qualification and </w:t>
            </w:r>
            <w:r w:rsidR="00661045">
              <w:t>E</w:t>
            </w:r>
            <w:r>
              <w:t xml:space="preserve">valuation </w:t>
            </w:r>
            <w:r w:rsidR="00661045">
              <w:t>C</w:t>
            </w:r>
            <w:r w:rsidRPr="00007C7A">
              <w:t>riteria. No other evaluation criteria or methodologies shall be permitted.</w:t>
            </w:r>
          </w:p>
          <w:p w14:paraId="408D4703" w14:textId="4E21FA20" w:rsidR="00183CF2" w:rsidRPr="00007C7A" w:rsidRDefault="00183CF2" w:rsidP="00DF12B9">
            <w:pPr>
              <w:pStyle w:val="ITBSubclause"/>
            </w:pPr>
            <w:r>
              <w:t xml:space="preserve">In the case of the </w:t>
            </w:r>
            <w:r w:rsidR="00CC6EFC">
              <w:t>m</w:t>
            </w:r>
            <w:r>
              <w:t xml:space="preserve">erit </w:t>
            </w:r>
            <w:r w:rsidR="00CC6EFC">
              <w:t>p</w:t>
            </w:r>
            <w:r>
              <w:t xml:space="preserve">oint </w:t>
            </w:r>
            <w:r w:rsidR="00CC6EFC">
              <w:t>s</w:t>
            </w:r>
            <w:r>
              <w:t>ystem</w:t>
            </w:r>
            <w:r w:rsidR="009803FA">
              <w:t>,</w:t>
            </w:r>
            <w:r>
              <w:t xml:space="preserve"> the evaluated bid price, after application of applicable bid evaluation criteria and domestic preference if so permitted in </w:t>
            </w:r>
            <w:r w:rsidRPr="00EA13E3">
              <w:rPr>
                <w:b/>
                <w:bCs/>
              </w:rPr>
              <w:t>BDS</w:t>
            </w:r>
            <w:r>
              <w:t xml:space="preserve"> </w:t>
            </w:r>
            <w:r w:rsidR="00A5520C">
              <w:t>38</w:t>
            </w:r>
            <w:r>
              <w:t xml:space="preserve">, shall be converted into price merit points as per the methodology described in </w:t>
            </w:r>
            <w:r w:rsidR="00661045">
              <w:t>S</w:t>
            </w:r>
            <w:r>
              <w:t>ection III</w:t>
            </w:r>
            <w:r w:rsidR="003B359B">
              <w:t xml:space="preserve"> </w:t>
            </w:r>
            <w:r>
              <w:t>- Qualification and Evaluation</w:t>
            </w:r>
            <w:r w:rsidR="00A56B52">
              <w:t xml:space="preserve"> and the </w:t>
            </w:r>
            <w:r w:rsidR="00A56B52" w:rsidRPr="00D93DE3">
              <w:rPr>
                <w:b/>
                <w:bCs/>
              </w:rPr>
              <w:t>BDS</w:t>
            </w:r>
            <w:r>
              <w:t>.</w:t>
            </w:r>
          </w:p>
          <w:p w14:paraId="7523843E" w14:textId="4E172BAA" w:rsidR="00D222C4" w:rsidRPr="00007C7A" w:rsidRDefault="00D222C4" w:rsidP="00AD38F2">
            <w:pPr>
              <w:pStyle w:val="ITBSubclause"/>
            </w:pPr>
            <w:r w:rsidRPr="00007C7A">
              <w:t>The</w:t>
            </w:r>
            <w:r>
              <w:t xml:space="preserve"> purchaser’s evaluation of a b</w:t>
            </w:r>
            <w:r w:rsidRPr="00007C7A">
              <w:t>id will exclude and not take into account</w:t>
            </w:r>
            <w:r>
              <w:t>:</w:t>
            </w:r>
          </w:p>
          <w:p w14:paraId="59491DE2" w14:textId="1C39DBB2" w:rsidR="00CD4A75" w:rsidRPr="00007C7A" w:rsidRDefault="008D15C5" w:rsidP="00BF6131">
            <w:pPr>
              <w:pStyle w:val="ITBSubclause"/>
              <w:numPr>
                <w:ilvl w:val="2"/>
                <w:numId w:val="40"/>
              </w:numPr>
            </w:pPr>
            <w:r>
              <w:t>a</w:t>
            </w:r>
            <w:r w:rsidR="00D222C4">
              <w:t xml:space="preserve">ny </w:t>
            </w:r>
            <w:r w:rsidR="00CD4A75">
              <w:t>taxes other than t</w:t>
            </w:r>
            <w:r w:rsidR="00CD4A75" w:rsidRPr="00007C7A">
              <w:t>axes already paid in conn</w:t>
            </w:r>
            <w:r w:rsidR="00CD4A75">
              <w:t>ection with the importation of g</w:t>
            </w:r>
            <w:r w:rsidR="00CD4A75" w:rsidRPr="00007C7A">
              <w:t>oo</w:t>
            </w:r>
            <w:r w:rsidR="00CD4A75">
              <w:t>ds manufactured outside of the p</w:t>
            </w:r>
            <w:r w:rsidR="00CD4A75" w:rsidRPr="00007C7A">
              <w:t>urchaser’s country that are already imported;</w:t>
            </w:r>
            <w:r>
              <w:t xml:space="preserve"> and</w:t>
            </w:r>
          </w:p>
          <w:p w14:paraId="2DD7EA45" w14:textId="2084FF52" w:rsidR="00CD4A75" w:rsidRDefault="00CD4A75" w:rsidP="00BF6131">
            <w:pPr>
              <w:pStyle w:val="ITBSubclause"/>
              <w:numPr>
                <w:ilvl w:val="2"/>
                <w:numId w:val="40"/>
              </w:numPr>
            </w:pPr>
            <w:r w:rsidRPr="00007C7A">
              <w:t>any allowance for price adjustment during the period of execution of th</w:t>
            </w:r>
            <w:r>
              <w:t>e contract, if provided in the b</w:t>
            </w:r>
            <w:r w:rsidRPr="00007C7A">
              <w:t>id</w:t>
            </w:r>
            <w:r w:rsidR="008D15C5">
              <w:t>.</w:t>
            </w:r>
          </w:p>
        </w:tc>
      </w:tr>
      <w:tr w:rsidR="00CD4A75" w:rsidRPr="00A520A6" w14:paraId="1E1CBEDC" w14:textId="77777777" w:rsidTr="00A14237">
        <w:trPr>
          <w:trHeight w:val="1548"/>
        </w:trPr>
        <w:tc>
          <w:tcPr>
            <w:tcW w:w="2155" w:type="dxa"/>
          </w:tcPr>
          <w:p w14:paraId="0E060FFA" w14:textId="391D66D7" w:rsidR="00CD4A75" w:rsidRPr="00CD4A75" w:rsidRDefault="00CD4A75" w:rsidP="00CD4A75">
            <w:pPr>
              <w:pStyle w:val="ITBClauses"/>
            </w:pPr>
            <w:bookmarkStart w:id="331" w:name="_Toc201578199"/>
            <w:bookmarkStart w:id="332" w:name="_Toc201578483"/>
            <w:bookmarkStart w:id="333" w:name="_Toc202352961"/>
            <w:bookmarkStart w:id="334" w:name="_Toc202353172"/>
            <w:bookmarkStart w:id="335" w:name="_Toc202353369"/>
            <w:bookmarkStart w:id="336" w:name="_Toc433790907"/>
            <w:bookmarkStart w:id="337" w:name="_Toc47630883"/>
            <w:bookmarkStart w:id="338" w:name="_Toc47631041"/>
            <w:r w:rsidRPr="00CD4A75">
              <w:t>Comparison of Bids</w:t>
            </w:r>
            <w:bookmarkEnd w:id="331"/>
            <w:bookmarkEnd w:id="332"/>
            <w:bookmarkEnd w:id="333"/>
            <w:bookmarkEnd w:id="334"/>
            <w:bookmarkEnd w:id="335"/>
            <w:bookmarkEnd w:id="336"/>
            <w:bookmarkEnd w:id="337"/>
            <w:bookmarkEnd w:id="338"/>
          </w:p>
        </w:tc>
        <w:tc>
          <w:tcPr>
            <w:tcW w:w="7768" w:type="dxa"/>
          </w:tcPr>
          <w:p w14:paraId="246EF2D6" w14:textId="1278888F" w:rsidR="00714E7B" w:rsidRDefault="00CD4A75" w:rsidP="00974DC8">
            <w:pPr>
              <w:pStyle w:val="ITBSubclause"/>
            </w:pPr>
            <w:bookmarkStart w:id="339" w:name="_Ref201651438"/>
            <w:r>
              <w:t>The p</w:t>
            </w:r>
            <w:r w:rsidRPr="00007C7A">
              <w:t xml:space="preserve">urchaser shall compare all substantially responsive </w:t>
            </w:r>
            <w:r>
              <w:t>bi</w:t>
            </w:r>
            <w:r w:rsidRPr="00007C7A">
              <w:t xml:space="preserve">ds to determine the </w:t>
            </w:r>
            <w:r>
              <w:t>b</w:t>
            </w:r>
            <w:r w:rsidRPr="00007C7A">
              <w:t>i</w:t>
            </w:r>
            <w:r>
              <w:t xml:space="preserve">d </w:t>
            </w:r>
            <w:r w:rsidR="00F5029A">
              <w:t xml:space="preserve">or the lot-combination </w:t>
            </w:r>
            <w:r>
              <w:t>that</w:t>
            </w:r>
            <w:r w:rsidR="00F5029A">
              <w:t xml:space="preserve"> offers the best value for money</w:t>
            </w:r>
            <w:r>
              <w:t>, in accordance with ITB c</w:t>
            </w:r>
            <w:r w:rsidRPr="00007C7A">
              <w:t>lause 3</w:t>
            </w:r>
            <w:r w:rsidR="00D222C4">
              <w:t>6</w:t>
            </w:r>
            <w:r w:rsidRPr="00007C7A">
              <w:t>.</w:t>
            </w:r>
            <w:bookmarkEnd w:id="339"/>
            <w:r w:rsidR="00E902AB">
              <w:t xml:space="preserve"> </w:t>
            </w:r>
            <w:r w:rsidR="00714E7B" w:rsidRPr="00BB1E3C">
              <w:t xml:space="preserve">The comparison shall be </w:t>
            </w:r>
            <w:r w:rsidR="00714E7B">
              <w:t>on the basis of CIP (place of final destination) prices for imported goods and</w:t>
            </w:r>
            <w:r w:rsidR="00714E7B" w:rsidRPr="00BB1E3C">
              <w:t xml:space="preserve"> EXW price</w:t>
            </w:r>
            <w:r w:rsidR="00714E7B">
              <w:t xml:space="preserve">s plus cost of inland transportation and insurance to place of destination for goods manufactured within the </w:t>
            </w:r>
            <w:r w:rsidR="00661045">
              <w:t>b</w:t>
            </w:r>
            <w:r w:rsidR="00714E7B">
              <w:t>orrower’s country, together with prices for any required installation, training, commissioning and other services.</w:t>
            </w:r>
            <w:r w:rsidR="00714E7B" w:rsidRPr="00BB1E3C">
              <w:t xml:space="preserve"> </w:t>
            </w:r>
            <w:r w:rsidR="00714E7B">
              <w:t xml:space="preserve">The evaluation of prices shall not take into account custom duties and other taxes levied on imported goods quoted CIP and </w:t>
            </w:r>
            <w:r w:rsidR="00714E7B">
              <w:lastRenderedPageBreak/>
              <w:t>sales and similar taxes levied in connection with the sale or delivery of goods.</w:t>
            </w:r>
          </w:p>
          <w:p w14:paraId="199FAF82" w14:textId="03FBB3A4" w:rsidR="000036F4" w:rsidRDefault="000036F4" w:rsidP="00D20EE8">
            <w:pPr>
              <w:pStyle w:val="ITBSubclause"/>
            </w:pPr>
            <w:r>
              <w:t xml:space="preserve">In the case of use of the </w:t>
            </w:r>
            <w:r w:rsidR="00CC6EFC">
              <w:t>m</w:t>
            </w:r>
            <w:r>
              <w:t xml:space="preserve">erit </w:t>
            </w:r>
            <w:r w:rsidR="00CC6EFC">
              <w:t>p</w:t>
            </w:r>
            <w:r>
              <w:t xml:space="preserve">oint </w:t>
            </w:r>
            <w:r w:rsidR="00CC6EFC">
              <w:t>s</w:t>
            </w:r>
            <w:r>
              <w:t>ystem, the bid scoring the highest merit points will be recommended for award subject to verification of the qualification of the bidder submitting this bid.</w:t>
            </w:r>
          </w:p>
        </w:tc>
      </w:tr>
      <w:tr w:rsidR="00CD4A75" w:rsidRPr="00A520A6" w14:paraId="79658A46" w14:textId="77777777" w:rsidTr="00A14237">
        <w:trPr>
          <w:trHeight w:val="1548"/>
        </w:trPr>
        <w:tc>
          <w:tcPr>
            <w:tcW w:w="2155" w:type="dxa"/>
          </w:tcPr>
          <w:p w14:paraId="7E19BC68" w14:textId="75E53065" w:rsidR="00CD4A75" w:rsidRPr="00CD4A75" w:rsidRDefault="00CD4A75" w:rsidP="00CD4A75">
            <w:pPr>
              <w:pStyle w:val="ITBClauses"/>
            </w:pPr>
            <w:bookmarkStart w:id="340" w:name="_Toc201578200"/>
            <w:bookmarkStart w:id="341" w:name="_Toc201578484"/>
            <w:bookmarkStart w:id="342" w:name="_Toc202352962"/>
            <w:bookmarkStart w:id="343" w:name="_Toc202353173"/>
            <w:bookmarkStart w:id="344" w:name="_Toc202353370"/>
            <w:bookmarkStart w:id="345" w:name="_Toc433790908"/>
            <w:bookmarkStart w:id="346" w:name="_Toc47630884"/>
            <w:bookmarkStart w:id="347" w:name="_Toc47631042"/>
            <w:r w:rsidRPr="00CD4A75">
              <w:lastRenderedPageBreak/>
              <w:t>Domestic Preference</w:t>
            </w:r>
            <w:bookmarkEnd w:id="340"/>
            <w:bookmarkEnd w:id="341"/>
            <w:bookmarkEnd w:id="342"/>
            <w:bookmarkEnd w:id="343"/>
            <w:bookmarkEnd w:id="344"/>
            <w:bookmarkEnd w:id="345"/>
            <w:bookmarkEnd w:id="346"/>
            <w:bookmarkEnd w:id="347"/>
          </w:p>
        </w:tc>
        <w:tc>
          <w:tcPr>
            <w:tcW w:w="7768" w:type="dxa"/>
          </w:tcPr>
          <w:p w14:paraId="3C5DE6A1" w14:textId="1D1EA561" w:rsidR="00CD4A75" w:rsidRDefault="00CD4A75" w:rsidP="00CD4A75">
            <w:pPr>
              <w:pStyle w:val="ITBSubclause"/>
            </w:pPr>
            <w:r w:rsidRPr="00007C7A">
              <w:t xml:space="preserve">Unless otherwise specified </w:t>
            </w:r>
            <w:r w:rsidRPr="00945239">
              <w:t xml:space="preserve">in the </w:t>
            </w:r>
            <w:r w:rsidRPr="00D93DE3">
              <w:rPr>
                <w:b/>
                <w:bCs/>
              </w:rPr>
              <w:t>BDS</w:t>
            </w:r>
            <w:r w:rsidRPr="00007C7A">
              <w:t>, domestic preference shall not be a facto</w:t>
            </w:r>
            <w:r>
              <w:t>r in the bid evaluation of any b</w:t>
            </w:r>
            <w:r w:rsidRPr="00007C7A">
              <w:t>id submitted.</w:t>
            </w:r>
          </w:p>
        </w:tc>
      </w:tr>
      <w:tr w:rsidR="00CD4A75" w:rsidRPr="00A520A6" w14:paraId="27F3A657" w14:textId="77777777" w:rsidTr="00A14237">
        <w:trPr>
          <w:trHeight w:val="1548"/>
        </w:trPr>
        <w:tc>
          <w:tcPr>
            <w:tcW w:w="2155" w:type="dxa"/>
          </w:tcPr>
          <w:p w14:paraId="2AA6AA84" w14:textId="6198F4CA" w:rsidR="00CD4A75" w:rsidRPr="00CD4A75" w:rsidRDefault="00CD4A75" w:rsidP="00CD4A75">
            <w:pPr>
              <w:pStyle w:val="ITBClauses"/>
            </w:pPr>
            <w:bookmarkStart w:id="348" w:name="_Toc47630885"/>
            <w:bookmarkStart w:id="349" w:name="_Toc47631043"/>
            <w:r w:rsidRPr="00CD4A75">
              <w:t>Abnormally Low Bids</w:t>
            </w:r>
            <w:bookmarkEnd w:id="348"/>
            <w:bookmarkEnd w:id="349"/>
          </w:p>
        </w:tc>
        <w:tc>
          <w:tcPr>
            <w:tcW w:w="7768" w:type="dxa"/>
          </w:tcPr>
          <w:p w14:paraId="3BBB447E" w14:textId="77777777" w:rsidR="00CD4A75" w:rsidRPr="00007C7A" w:rsidRDefault="00CD4A75" w:rsidP="00CD4A75">
            <w:pPr>
              <w:pStyle w:val="ITBSubclause"/>
            </w:pPr>
            <w:r>
              <w:t>An abnormally low bid is one where the b</w:t>
            </w:r>
            <w:r w:rsidRPr="00007C7A">
              <w:t xml:space="preserve">id price, in combination with other constituent elements of the </w:t>
            </w:r>
            <w:r>
              <w:t>b</w:t>
            </w:r>
            <w:r w:rsidRPr="00007C7A">
              <w:t>id, appears unreasona</w:t>
            </w:r>
            <w:r>
              <w:t>bly low to the extent that the b</w:t>
            </w:r>
            <w:r w:rsidRPr="00007C7A">
              <w:t>id price rai</w:t>
            </w:r>
            <w:r>
              <w:t>ses material concerns with the p</w:t>
            </w:r>
            <w:r w:rsidRPr="00007C7A">
              <w:t xml:space="preserve">urchaser as to the capability of the </w:t>
            </w:r>
            <w:r>
              <w:t>b</w:t>
            </w:r>
            <w:r w:rsidRPr="00007C7A">
              <w:t xml:space="preserve">idder to perform the </w:t>
            </w:r>
            <w:r>
              <w:t>contract for the offered b</w:t>
            </w:r>
            <w:r w:rsidRPr="00007C7A">
              <w:t>id price.</w:t>
            </w:r>
          </w:p>
          <w:p w14:paraId="1A3F6FD7" w14:textId="6A274177" w:rsidR="00CD4A75" w:rsidRPr="00007C7A" w:rsidRDefault="00CD4A75" w:rsidP="00CD4A75">
            <w:pPr>
              <w:pStyle w:val="ITBSubclause"/>
            </w:pPr>
            <w:r w:rsidRPr="00007C7A">
              <w:t>In the event of i</w:t>
            </w:r>
            <w:r>
              <w:t>dentification of a potentially abnormally low bid, the p</w:t>
            </w:r>
            <w:r w:rsidRPr="00007C7A">
              <w:t xml:space="preserve">urchaser shall seek written clarification from the </w:t>
            </w:r>
            <w:r>
              <w:t>b</w:t>
            </w:r>
            <w:r w:rsidRPr="00007C7A">
              <w:t xml:space="preserve">idder, including a </w:t>
            </w:r>
            <w:r>
              <w:t>detailed price analys</w:t>
            </w:r>
            <w:r w:rsidR="00587C40">
              <w:t>i</w:t>
            </w:r>
            <w:r>
              <w:t>s of its b</w:t>
            </w:r>
            <w:r w:rsidRPr="00007C7A">
              <w:t>id price in relation to the subject matter of the contract, scope, delivery schedule, allocation of risks and responsibilities and any other requirements of the bidding document.</w:t>
            </w:r>
          </w:p>
          <w:p w14:paraId="56E846DE" w14:textId="7F07567B" w:rsidR="00CD4A75" w:rsidRDefault="00CD4A75" w:rsidP="00CD4A75">
            <w:pPr>
              <w:pStyle w:val="ITBSubclause"/>
            </w:pPr>
            <w:r w:rsidRPr="00007C7A">
              <w:t>After evaluation of the price a</w:t>
            </w:r>
            <w:r>
              <w:t>nalys</w:t>
            </w:r>
            <w:r w:rsidR="00587C40">
              <w:t>i</w:t>
            </w:r>
            <w:r>
              <w:t>s, in the event that the purchaser determines that the b</w:t>
            </w:r>
            <w:r w:rsidRPr="00007C7A">
              <w:t>idder has failed to demonstrate its capability to perform the contract for t</w:t>
            </w:r>
            <w:r>
              <w:t>he offered b</w:t>
            </w:r>
            <w:r w:rsidRPr="00007C7A">
              <w:t xml:space="preserve">id price, the </w:t>
            </w:r>
            <w:r>
              <w:t>p</w:t>
            </w:r>
            <w:r w:rsidRPr="00007C7A">
              <w:t xml:space="preserve">urchaser shall reject the </w:t>
            </w:r>
            <w:r>
              <w:t>b</w:t>
            </w:r>
            <w:r w:rsidRPr="00007C7A">
              <w:t>id.</w:t>
            </w:r>
          </w:p>
        </w:tc>
      </w:tr>
      <w:tr w:rsidR="00CD4A75" w:rsidRPr="00A520A6" w14:paraId="00C6FB74" w14:textId="77777777" w:rsidTr="00A14237">
        <w:trPr>
          <w:trHeight w:val="1548"/>
        </w:trPr>
        <w:tc>
          <w:tcPr>
            <w:tcW w:w="2155" w:type="dxa"/>
          </w:tcPr>
          <w:p w14:paraId="7C8FB7FE" w14:textId="2BBC5030" w:rsidR="00CD4A75" w:rsidRPr="00CD4A75" w:rsidRDefault="00CD4A75" w:rsidP="00CD4A75">
            <w:pPr>
              <w:pStyle w:val="ITBClauses"/>
            </w:pPr>
            <w:bookmarkStart w:id="350" w:name="_Toc201578201"/>
            <w:bookmarkStart w:id="351" w:name="_Toc201578485"/>
            <w:bookmarkStart w:id="352" w:name="_Ref201651349"/>
            <w:bookmarkStart w:id="353" w:name="_Ref201651461"/>
            <w:bookmarkStart w:id="354" w:name="_Ref201652429"/>
            <w:bookmarkStart w:id="355" w:name="_Toc202352963"/>
            <w:bookmarkStart w:id="356" w:name="_Toc202353174"/>
            <w:bookmarkStart w:id="357" w:name="_Toc202353371"/>
            <w:bookmarkStart w:id="358" w:name="_Toc433790909"/>
            <w:bookmarkStart w:id="359" w:name="_Toc47630886"/>
            <w:bookmarkStart w:id="360" w:name="_Toc47631044"/>
            <w:r w:rsidRPr="00CD4A75">
              <w:t>Post-Qualification of the Bidder</w:t>
            </w:r>
            <w:bookmarkEnd w:id="350"/>
            <w:bookmarkEnd w:id="351"/>
            <w:bookmarkEnd w:id="352"/>
            <w:bookmarkEnd w:id="353"/>
            <w:bookmarkEnd w:id="354"/>
            <w:bookmarkEnd w:id="355"/>
            <w:bookmarkEnd w:id="356"/>
            <w:bookmarkEnd w:id="357"/>
            <w:bookmarkEnd w:id="358"/>
            <w:bookmarkEnd w:id="359"/>
            <w:bookmarkEnd w:id="360"/>
          </w:p>
        </w:tc>
        <w:tc>
          <w:tcPr>
            <w:tcW w:w="7768" w:type="dxa"/>
          </w:tcPr>
          <w:p w14:paraId="690055D0" w14:textId="4F9B31AB" w:rsidR="00CD4A75" w:rsidRPr="00007C7A" w:rsidRDefault="00CD4A75" w:rsidP="00587C40">
            <w:pPr>
              <w:pStyle w:val="ITBSubclause"/>
            </w:pPr>
            <w:r>
              <w:t>The p</w:t>
            </w:r>
            <w:r w:rsidRPr="00007C7A">
              <w:t>urchaser shall determine t</w:t>
            </w:r>
            <w:r>
              <w:t>o its satisfaction whether the b</w:t>
            </w:r>
            <w:r w:rsidRPr="00007C7A">
              <w:t xml:space="preserve">idder </w:t>
            </w:r>
            <w:r w:rsidR="008C200B">
              <w:t>who</w:t>
            </w:r>
            <w:r w:rsidRPr="00007C7A">
              <w:t xml:space="preserve"> is se</w:t>
            </w:r>
            <w:r>
              <w:t xml:space="preserve">lected as having submitted the </w:t>
            </w:r>
            <w:r w:rsidR="008C200B">
              <w:t xml:space="preserve">substantially responsive </w:t>
            </w:r>
            <w:r>
              <w:t>b</w:t>
            </w:r>
            <w:r w:rsidRPr="00007C7A">
              <w:t xml:space="preserve">id </w:t>
            </w:r>
            <w:r w:rsidR="008C200B">
              <w:t>which</w:t>
            </w:r>
            <w:r w:rsidRPr="00007C7A">
              <w:t xml:space="preserve"> </w:t>
            </w:r>
            <w:r w:rsidR="00587C40">
              <w:t>offer</w:t>
            </w:r>
            <w:r w:rsidR="008C200B">
              <w:t>s</w:t>
            </w:r>
            <w:r w:rsidR="00587C40">
              <w:t xml:space="preserve"> the best value for money</w:t>
            </w:r>
            <w:r w:rsidRPr="00007C7A">
              <w:t xml:space="preserve"> is qualified to perform the </w:t>
            </w:r>
            <w:r>
              <w:t>co</w:t>
            </w:r>
            <w:r w:rsidRPr="00007C7A">
              <w:t>ntract satisfactorily.</w:t>
            </w:r>
          </w:p>
          <w:p w14:paraId="4CE90246" w14:textId="53317C95" w:rsidR="00CD4A75" w:rsidRPr="00007C7A" w:rsidRDefault="00CD4A75" w:rsidP="00CD4A75">
            <w:pPr>
              <w:pStyle w:val="ITBSubclause"/>
            </w:pPr>
            <w:r w:rsidRPr="00007C7A">
              <w:t xml:space="preserve">The determination shall be based upon an examination of the documentary evidence of a </w:t>
            </w:r>
            <w:r>
              <w:t>b</w:t>
            </w:r>
            <w:r w:rsidRPr="00007C7A">
              <w:t>idder’s</w:t>
            </w:r>
            <w:r>
              <w:t xml:space="preserve"> qualifications submitted by a b</w:t>
            </w:r>
            <w:r w:rsidRPr="00007C7A">
              <w:t xml:space="preserve">idder and the qualification criteria indicated in </w:t>
            </w:r>
            <w:r w:rsidR="00661045">
              <w:t>S</w:t>
            </w:r>
            <w:r w:rsidR="00050D07">
              <w:t>ection</w:t>
            </w:r>
            <w:r>
              <w:t xml:space="preserve"> III</w:t>
            </w:r>
            <w:r w:rsidR="00661045">
              <w:t xml:space="preserve"> </w:t>
            </w:r>
            <w:r w:rsidR="008303F4">
              <w:t>-</w:t>
            </w:r>
            <w:r>
              <w:t xml:space="preserve"> Qualification and </w:t>
            </w:r>
            <w:r w:rsidR="00661045">
              <w:t>E</w:t>
            </w:r>
            <w:r>
              <w:t xml:space="preserve">valuation </w:t>
            </w:r>
            <w:r w:rsidR="00661045">
              <w:t>C</w:t>
            </w:r>
            <w:r w:rsidRPr="00007C7A">
              <w:t>riteria.</w:t>
            </w:r>
          </w:p>
          <w:p w14:paraId="22091EFC" w14:textId="2CB34C28" w:rsidR="00CD4A75" w:rsidRPr="00007C7A" w:rsidRDefault="00CD4A75" w:rsidP="00CD4A75">
            <w:pPr>
              <w:pStyle w:val="ITBSubclause"/>
            </w:pPr>
            <w:r>
              <w:t>The p</w:t>
            </w:r>
            <w:r w:rsidRPr="00007C7A">
              <w:t>urchaser reserves the right to request additional information with which to conduct a risk assessment of legal, technical</w:t>
            </w:r>
            <w:r>
              <w:t xml:space="preserve"> and financial capacity of the b</w:t>
            </w:r>
            <w:r w:rsidRPr="00007C7A">
              <w:t>idder that is selec</w:t>
            </w:r>
            <w:r>
              <w:t>ted for contract award. The selected b</w:t>
            </w:r>
            <w:r w:rsidRPr="00007C7A">
              <w:t>idder</w:t>
            </w:r>
            <w:r w:rsidR="008C200B">
              <w:t>,</w:t>
            </w:r>
            <w:r w:rsidRPr="00007C7A">
              <w:t xml:space="preserve"> if requested</w:t>
            </w:r>
            <w:r w:rsidR="008C200B">
              <w:t>,</w:t>
            </w:r>
            <w:r w:rsidRPr="00007C7A">
              <w:t xml:space="preserve"> shall demonstrate that:</w:t>
            </w:r>
          </w:p>
          <w:p w14:paraId="52F65E12" w14:textId="77777777" w:rsidR="00CD4A75" w:rsidRPr="00007C7A" w:rsidRDefault="00CD4A75" w:rsidP="00BF6131">
            <w:pPr>
              <w:pStyle w:val="ITBSubclause"/>
              <w:numPr>
                <w:ilvl w:val="2"/>
                <w:numId w:val="40"/>
              </w:numPr>
            </w:pPr>
            <w:r w:rsidRPr="00007C7A">
              <w:t>is not involved in any litigation in respect of its bankruptcy, readjustment or liquidation;</w:t>
            </w:r>
          </w:p>
          <w:p w14:paraId="5083BF0A" w14:textId="3D0C6298" w:rsidR="00CD4A75" w:rsidRPr="00007C7A" w:rsidRDefault="00CD4A75" w:rsidP="00BF6131">
            <w:pPr>
              <w:pStyle w:val="ITBSubclause"/>
              <w:numPr>
                <w:ilvl w:val="2"/>
                <w:numId w:val="40"/>
              </w:numPr>
            </w:pPr>
            <w:r w:rsidRPr="00007C7A">
              <w:lastRenderedPageBreak/>
              <w:t xml:space="preserve">has a record of successful completion of similar contracts as requested in </w:t>
            </w:r>
            <w:r w:rsidR="00661045">
              <w:t>S</w:t>
            </w:r>
            <w:r w:rsidR="00050D07">
              <w:t>ection</w:t>
            </w:r>
            <w:r>
              <w:t xml:space="preserve"> III</w:t>
            </w:r>
            <w:r w:rsidR="003B359B">
              <w:t xml:space="preserve"> -</w:t>
            </w:r>
            <w:r>
              <w:t xml:space="preserve"> Qualification and </w:t>
            </w:r>
            <w:r w:rsidR="00661045">
              <w:t>E</w:t>
            </w:r>
            <w:r>
              <w:t xml:space="preserve">valuation </w:t>
            </w:r>
            <w:r w:rsidR="00661045">
              <w:t>C</w:t>
            </w:r>
            <w:r w:rsidRPr="00007C7A">
              <w:t>riteria; and</w:t>
            </w:r>
          </w:p>
          <w:p w14:paraId="6944CF0D" w14:textId="6F713BCD" w:rsidR="00CD4A75" w:rsidRPr="00007C7A" w:rsidRDefault="00CD4A75" w:rsidP="00BF6131">
            <w:pPr>
              <w:pStyle w:val="ITBSubclause"/>
              <w:numPr>
                <w:ilvl w:val="2"/>
                <w:numId w:val="40"/>
              </w:numPr>
            </w:pPr>
            <w:r w:rsidRPr="00007C7A">
              <w:t>has an average annual turnover, or other evidence of financial strength reasonably sufficient to perform a</w:t>
            </w:r>
            <w:r>
              <w:t xml:space="preserve"> contract in the amount of the b</w:t>
            </w:r>
            <w:r w:rsidRPr="00007C7A">
              <w:t xml:space="preserve">id as requested in </w:t>
            </w:r>
            <w:r w:rsidR="00661045">
              <w:t>S</w:t>
            </w:r>
            <w:r w:rsidR="00050D07">
              <w:t>ection</w:t>
            </w:r>
            <w:r>
              <w:t xml:space="preserve"> III</w:t>
            </w:r>
            <w:r w:rsidR="003B359B">
              <w:t xml:space="preserve"> -</w:t>
            </w:r>
            <w:r>
              <w:t xml:space="preserve"> Qualification and </w:t>
            </w:r>
            <w:r w:rsidR="00661045">
              <w:t>E</w:t>
            </w:r>
            <w:r>
              <w:t xml:space="preserve">valuation </w:t>
            </w:r>
            <w:r w:rsidR="00661045">
              <w:t>C</w:t>
            </w:r>
            <w:r w:rsidRPr="00007C7A">
              <w:t>riteria.</w:t>
            </w:r>
          </w:p>
          <w:p w14:paraId="30928A0E" w14:textId="0FC81F8F" w:rsidR="00CD4A75" w:rsidRDefault="00CD4A75" w:rsidP="00CD4A75">
            <w:pPr>
              <w:pStyle w:val="ITBSubclause"/>
            </w:pPr>
            <w:r w:rsidRPr="00007C7A">
              <w:t>An affirmative determination shall be a</w:t>
            </w:r>
            <w:r>
              <w:t xml:space="preserve"> prerequisite for award of the contract to a b</w:t>
            </w:r>
            <w:r w:rsidRPr="00007C7A">
              <w:t xml:space="preserve">idder. A negative determination shall result in disqualification of the </w:t>
            </w:r>
            <w:r>
              <w:t>b</w:t>
            </w:r>
            <w:r w:rsidRPr="00007C7A">
              <w:t xml:space="preserve">id, in which event the </w:t>
            </w:r>
            <w:r>
              <w:t>purchaser shall proceed to the b</w:t>
            </w:r>
            <w:r w:rsidRPr="00007C7A">
              <w:t>id with the next lowest evaluated price to make a</w:t>
            </w:r>
            <w:r>
              <w:t xml:space="preserve"> similar determination of that b</w:t>
            </w:r>
            <w:r w:rsidRPr="00007C7A">
              <w:t>idder’s capabilities to perform satisfactorily.</w:t>
            </w:r>
          </w:p>
        </w:tc>
      </w:tr>
    </w:tbl>
    <w:p w14:paraId="2F9F84C4" w14:textId="67059898" w:rsidR="009229F1" w:rsidRDefault="009229F1" w:rsidP="009229F1">
      <w:pPr>
        <w:pStyle w:val="ITBHeading"/>
      </w:pPr>
      <w:bookmarkStart w:id="361" w:name="_Toc47630887"/>
      <w:bookmarkStart w:id="362" w:name="_Toc47631045"/>
      <w:r>
        <w:lastRenderedPageBreak/>
        <w:t>Award of Contract</w:t>
      </w:r>
      <w:bookmarkEnd w:id="361"/>
      <w:bookmarkEnd w:id="362"/>
    </w:p>
    <w:tbl>
      <w:tblPr>
        <w:tblW w:w="9923" w:type="dxa"/>
        <w:tblLayout w:type="fixed"/>
        <w:tblCellMar>
          <w:left w:w="0" w:type="dxa"/>
          <w:right w:w="0" w:type="dxa"/>
        </w:tblCellMar>
        <w:tblLook w:val="01E0" w:firstRow="1" w:lastRow="1" w:firstColumn="1" w:lastColumn="1" w:noHBand="0" w:noVBand="0"/>
      </w:tblPr>
      <w:tblGrid>
        <w:gridCol w:w="2155"/>
        <w:gridCol w:w="7768"/>
      </w:tblGrid>
      <w:tr w:rsidR="006342E2" w:rsidRPr="00A520A6" w14:paraId="334C3526" w14:textId="77777777" w:rsidTr="00A14237">
        <w:trPr>
          <w:trHeight w:val="1548"/>
        </w:trPr>
        <w:tc>
          <w:tcPr>
            <w:tcW w:w="2155" w:type="dxa"/>
          </w:tcPr>
          <w:p w14:paraId="1803443D" w14:textId="3E88721D" w:rsidR="006342E2" w:rsidRPr="006342E2" w:rsidRDefault="006342E2" w:rsidP="006342E2">
            <w:pPr>
              <w:pStyle w:val="ITBClauses"/>
            </w:pPr>
            <w:bookmarkStart w:id="363" w:name="_Toc47630888"/>
            <w:bookmarkStart w:id="364" w:name="_Toc47631046"/>
            <w:r>
              <w:t>Award Criteria</w:t>
            </w:r>
            <w:bookmarkEnd w:id="363"/>
            <w:bookmarkEnd w:id="364"/>
          </w:p>
        </w:tc>
        <w:tc>
          <w:tcPr>
            <w:tcW w:w="7768" w:type="dxa"/>
          </w:tcPr>
          <w:p w14:paraId="505DA33D" w14:textId="661018D6" w:rsidR="006342E2" w:rsidRPr="006342E2" w:rsidRDefault="006342E2" w:rsidP="006342E2">
            <w:pPr>
              <w:pStyle w:val="ITBSubclause"/>
            </w:pPr>
            <w:r w:rsidRPr="006342E2">
              <w:t xml:space="preserve">Subject to ITB clause 1.2, the purchaser shall award the contract to the bidder whose bid </w:t>
            </w:r>
            <w:r w:rsidR="00F5029A">
              <w:t>offers the best value for money as per the stipulated bid evaluation criteria</w:t>
            </w:r>
            <w:r w:rsidRPr="006342E2">
              <w:t xml:space="preserve"> and is considered substantially responsive to this bidding document, provided that the bidder is determined to be qualified to perform the contract satisfactorily</w:t>
            </w:r>
            <w:r>
              <w:t>.</w:t>
            </w:r>
          </w:p>
        </w:tc>
      </w:tr>
      <w:tr w:rsidR="006342E2" w:rsidRPr="00A520A6" w14:paraId="354466C1" w14:textId="77777777" w:rsidTr="00A14237">
        <w:trPr>
          <w:trHeight w:val="1548"/>
        </w:trPr>
        <w:tc>
          <w:tcPr>
            <w:tcW w:w="2155" w:type="dxa"/>
          </w:tcPr>
          <w:p w14:paraId="6E4C667A" w14:textId="07B1137E" w:rsidR="006342E2" w:rsidRPr="006342E2" w:rsidRDefault="006342E2" w:rsidP="006342E2">
            <w:pPr>
              <w:pStyle w:val="ITBClauses"/>
            </w:pPr>
            <w:bookmarkStart w:id="365" w:name="_Toc201578205"/>
            <w:bookmarkStart w:id="366" w:name="_Toc201578489"/>
            <w:bookmarkStart w:id="367" w:name="_Toc202352967"/>
            <w:bookmarkStart w:id="368" w:name="_Toc202353178"/>
            <w:bookmarkStart w:id="369" w:name="_Toc202353375"/>
            <w:bookmarkStart w:id="370" w:name="_Toc433790913"/>
            <w:bookmarkStart w:id="371" w:name="_Toc47630889"/>
            <w:bookmarkStart w:id="372" w:name="_Toc47631047"/>
            <w:r w:rsidRPr="006342E2">
              <w:t>Purchaser’s Right to Vary Quantities at Time of Award</w:t>
            </w:r>
            <w:bookmarkEnd w:id="365"/>
            <w:bookmarkEnd w:id="366"/>
            <w:bookmarkEnd w:id="367"/>
            <w:bookmarkEnd w:id="368"/>
            <w:bookmarkEnd w:id="369"/>
            <w:bookmarkEnd w:id="370"/>
            <w:bookmarkEnd w:id="371"/>
            <w:bookmarkEnd w:id="372"/>
          </w:p>
        </w:tc>
        <w:tc>
          <w:tcPr>
            <w:tcW w:w="7768" w:type="dxa"/>
          </w:tcPr>
          <w:p w14:paraId="0404552E" w14:textId="5A810B14" w:rsidR="006342E2" w:rsidRPr="006342E2" w:rsidRDefault="006342E2" w:rsidP="006342E2">
            <w:pPr>
              <w:pStyle w:val="ITBSubclause"/>
            </w:pPr>
            <w:bookmarkStart w:id="373" w:name="_Ref201565507"/>
            <w:r w:rsidRPr="006342E2">
              <w:t xml:space="preserve">At the time the contract is awarded, the purchaser reserves the right to increase or decrease the quantity of goods and related services originally specified in </w:t>
            </w:r>
            <w:r w:rsidR="00661045">
              <w:t>S</w:t>
            </w:r>
            <w:r w:rsidRPr="006342E2">
              <w:t>ection V</w:t>
            </w:r>
            <w:r w:rsidR="00661045">
              <w:t xml:space="preserve"> </w:t>
            </w:r>
            <w:r w:rsidR="00A56B52">
              <w:t xml:space="preserve">- </w:t>
            </w:r>
            <w:r w:rsidRPr="006342E2">
              <w:t xml:space="preserve">Schedule of </w:t>
            </w:r>
            <w:r w:rsidR="00661045">
              <w:t>R</w:t>
            </w:r>
            <w:r w:rsidRPr="006342E2">
              <w:t xml:space="preserve">equirements, provided this does not exceed the percentages indicated in the </w:t>
            </w:r>
            <w:r w:rsidRPr="00D93DE3">
              <w:rPr>
                <w:b/>
                <w:bCs/>
              </w:rPr>
              <w:t>BDS</w:t>
            </w:r>
            <w:r w:rsidRPr="006342E2">
              <w:t>, and without any change in the unit prices or other terms and conditions of the bid and the bidding document.</w:t>
            </w:r>
            <w:bookmarkEnd w:id="373"/>
          </w:p>
        </w:tc>
      </w:tr>
      <w:tr w:rsidR="006342E2" w:rsidRPr="00A520A6" w14:paraId="4B655639" w14:textId="77777777" w:rsidTr="00A14237">
        <w:trPr>
          <w:trHeight w:val="1548"/>
        </w:trPr>
        <w:tc>
          <w:tcPr>
            <w:tcW w:w="2155" w:type="dxa"/>
          </w:tcPr>
          <w:p w14:paraId="165DB499" w14:textId="7BE9B90B" w:rsidR="006342E2" w:rsidRPr="006342E2" w:rsidRDefault="006342E2" w:rsidP="006342E2">
            <w:pPr>
              <w:pStyle w:val="ITBClauses"/>
            </w:pPr>
            <w:bookmarkStart w:id="374" w:name="_Toc201578206"/>
            <w:bookmarkStart w:id="375" w:name="_Toc201578490"/>
            <w:bookmarkStart w:id="376" w:name="_Toc202352968"/>
            <w:bookmarkStart w:id="377" w:name="_Toc202353179"/>
            <w:bookmarkStart w:id="378" w:name="_Toc202353376"/>
            <w:bookmarkStart w:id="379" w:name="_Toc433790914"/>
            <w:bookmarkStart w:id="380" w:name="_Toc47630890"/>
            <w:bookmarkStart w:id="381" w:name="_Toc47631048"/>
            <w:r w:rsidRPr="006342E2">
              <w:t>Notice of Intent to Award</w:t>
            </w:r>
            <w:bookmarkEnd w:id="374"/>
            <w:bookmarkEnd w:id="375"/>
            <w:bookmarkEnd w:id="376"/>
            <w:bookmarkEnd w:id="377"/>
            <w:bookmarkEnd w:id="378"/>
            <w:bookmarkEnd w:id="379"/>
            <w:bookmarkEnd w:id="380"/>
            <w:bookmarkEnd w:id="381"/>
          </w:p>
        </w:tc>
        <w:tc>
          <w:tcPr>
            <w:tcW w:w="7768" w:type="dxa"/>
          </w:tcPr>
          <w:p w14:paraId="4A1F7D97" w14:textId="1092AB4A" w:rsidR="006342E2" w:rsidRPr="006342E2" w:rsidRDefault="006342E2" w:rsidP="006342E2">
            <w:pPr>
              <w:pStyle w:val="ITBSubclause"/>
            </w:pPr>
            <w:r w:rsidRPr="006342E2">
              <w:t xml:space="preserve">Prior to the expiration of the period of bid validity, the purchaser shall send the notice of intent to award to the successful bidder. The notice of intent to award shall include a statement that the purchaser shall issue a formal notification of award and </w:t>
            </w:r>
            <w:r w:rsidR="00F5029A">
              <w:t xml:space="preserve">a </w:t>
            </w:r>
            <w:r w:rsidRPr="006342E2">
              <w:t xml:space="preserve">draft contract agreement after expiration of the period for filing a bid protest </w:t>
            </w:r>
            <w:r w:rsidR="00F5029A">
              <w:t xml:space="preserve">by unsuccessful bidders </w:t>
            </w:r>
            <w:r w:rsidRPr="006342E2">
              <w:t xml:space="preserve">and the resolution of any bid </w:t>
            </w:r>
            <w:r w:rsidR="00F5029A">
              <w:t>protests and/or appeals</w:t>
            </w:r>
            <w:r w:rsidR="00F5029A" w:rsidRPr="006342E2">
              <w:t xml:space="preserve"> </w:t>
            </w:r>
            <w:r w:rsidRPr="006342E2">
              <w:t>that are submitted</w:t>
            </w:r>
            <w:r w:rsidR="00F5029A">
              <w:t xml:space="preserve"> thereof</w:t>
            </w:r>
            <w:r w:rsidRPr="006342E2">
              <w:t xml:space="preserve">. Delivery of the notice of Intent to award shall not constitute the formation of a contract between the purchaser and the successful bidder and no legal or equitable rights </w:t>
            </w:r>
            <w:r w:rsidR="00F5029A">
              <w:t>shall</w:t>
            </w:r>
            <w:r w:rsidR="00F5029A" w:rsidRPr="006342E2">
              <w:t xml:space="preserve"> </w:t>
            </w:r>
            <w:r w:rsidRPr="006342E2">
              <w:t>be created through the delivery of the notice of intent to award.</w:t>
            </w:r>
          </w:p>
          <w:p w14:paraId="23E60BF4" w14:textId="65C1DF04" w:rsidR="006342E2" w:rsidRPr="006342E2" w:rsidRDefault="006342E2" w:rsidP="006342E2">
            <w:pPr>
              <w:pStyle w:val="ITBSubclause"/>
            </w:pPr>
            <w:r w:rsidRPr="006342E2">
              <w:t>At the same time</w:t>
            </w:r>
            <w:r w:rsidR="00F5029A">
              <w:t xml:space="preserve"> when</w:t>
            </w:r>
            <w:r w:rsidRPr="006342E2">
              <w:t xml:space="preserve"> it issues the notice of intent to award, the purchaser shall also notify, in writing, all other bidders of the results of the </w:t>
            </w:r>
            <w:r w:rsidR="00F5029A">
              <w:t>bid evaluation</w:t>
            </w:r>
            <w:r w:rsidRPr="006342E2">
              <w:t xml:space="preserve">. The purchaser shall promptly respond in writing to any unsuccessful bidder who, after receiving notification of the bidding results, makes a written request for a debriefing, or submits a formal </w:t>
            </w:r>
            <w:r w:rsidRPr="006342E2">
              <w:lastRenderedPageBreak/>
              <w:t>protest as provided in the IFAD procurement handbook or the borrower’s regulation.</w:t>
            </w:r>
          </w:p>
        </w:tc>
      </w:tr>
      <w:tr w:rsidR="006342E2" w:rsidRPr="00A520A6" w14:paraId="6E54DEE4" w14:textId="77777777" w:rsidTr="00A14237">
        <w:trPr>
          <w:trHeight w:val="1548"/>
        </w:trPr>
        <w:tc>
          <w:tcPr>
            <w:tcW w:w="2155" w:type="dxa"/>
          </w:tcPr>
          <w:p w14:paraId="09A9A699" w14:textId="0619E554" w:rsidR="006342E2" w:rsidRPr="006342E2" w:rsidRDefault="006342E2" w:rsidP="006342E2">
            <w:pPr>
              <w:pStyle w:val="ITBClauses"/>
            </w:pPr>
            <w:bookmarkStart w:id="382" w:name="_Toc47630891"/>
            <w:bookmarkStart w:id="383" w:name="_Toc47631049"/>
            <w:r w:rsidRPr="006342E2">
              <w:lastRenderedPageBreak/>
              <w:t>Bid Protests</w:t>
            </w:r>
            <w:bookmarkEnd w:id="382"/>
            <w:bookmarkEnd w:id="383"/>
          </w:p>
        </w:tc>
        <w:tc>
          <w:tcPr>
            <w:tcW w:w="7768" w:type="dxa"/>
          </w:tcPr>
          <w:p w14:paraId="4C68DF8C" w14:textId="30F76E6B" w:rsidR="006342E2" w:rsidRPr="006342E2" w:rsidRDefault="00F5029A" w:rsidP="006342E2">
            <w:pPr>
              <w:pStyle w:val="ITBSubclause"/>
            </w:pPr>
            <w:r w:rsidRPr="00A520A6">
              <w:rPr>
                <w:szCs w:val="24"/>
              </w:rPr>
              <w:t xml:space="preserve">Bidders may protest the results of a procurement only </w:t>
            </w:r>
            <w:r>
              <w:rPr>
                <w:szCs w:val="24"/>
              </w:rPr>
              <w:t>in accordance with</w:t>
            </w:r>
            <w:r w:rsidRPr="00A520A6">
              <w:rPr>
                <w:szCs w:val="24"/>
              </w:rPr>
              <w:t xml:space="preserve"> the rules </w:t>
            </w:r>
            <w:r>
              <w:rPr>
                <w:szCs w:val="24"/>
              </w:rPr>
              <w:t xml:space="preserve">and within the time periods </w:t>
            </w:r>
            <w:r w:rsidRPr="00A520A6">
              <w:rPr>
                <w:szCs w:val="24"/>
              </w:rPr>
              <w:t>established</w:t>
            </w:r>
            <w:r>
              <w:rPr>
                <w:szCs w:val="24"/>
              </w:rPr>
              <w:t xml:space="preserve"> in the m</w:t>
            </w:r>
            <w:r w:rsidRPr="00A520A6">
              <w:rPr>
                <w:szCs w:val="24"/>
              </w:rPr>
              <w:t xml:space="preserve">odule M of the IFAD Procurement Handbook. In case the </w:t>
            </w:r>
            <w:r>
              <w:rPr>
                <w:szCs w:val="24"/>
              </w:rPr>
              <w:t xml:space="preserve">time periods/deadlines for submitting a </w:t>
            </w:r>
            <w:r w:rsidRPr="00A520A6">
              <w:rPr>
                <w:szCs w:val="24"/>
              </w:rPr>
              <w:t xml:space="preserve">protest </w:t>
            </w:r>
            <w:r>
              <w:rPr>
                <w:szCs w:val="24"/>
              </w:rPr>
              <w:t xml:space="preserve">under the </w:t>
            </w:r>
            <w:r w:rsidRPr="00A520A6">
              <w:rPr>
                <w:szCs w:val="24"/>
              </w:rPr>
              <w:t>borrower</w:t>
            </w:r>
            <w:r>
              <w:rPr>
                <w:szCs w:val="24"/>
              </w:rPr>
              <w:t>’s national procurement system</w:t>
            </w:r>
            <w:r w:rsidRPr="00A520A6">
              <w:rPr>
                <w:szCs w:val="24"/>
              </w:rPr>
              <w:t xml:space="preserve"> differ from th</w:t>
            </w:r>
            <w:r>
              <w:rPr>
                <w:szCs w:val="24"/>
              </w:rPr>
              <w:t>ose stipulated in the</w:t>
            </w:r>
            <w:r w:rsidRPr="00A520A6">
              <w:rPr>
                <w:szCs w:val="24"/>
              </w:rPr>
              <w:t xml:space="preserve"> IFAD Procurement Handbook, the borrower’s regulation shall apply.</w:t>
            </w:r>
          </w:p>
        </w:tc>
      </w:tr>
      <w:tr w:rsidR="006342E2" w:rsidRPr="00A520A6" w14:paraId="0BEAD126" w14:textId="77777777" w:rsidTr="00A14237">
        <w:trPr>
          <w:trHeight w:val="1548"/>
        </w:trPr>
        <w:tc>
          <w:tcPr>
            <w:tcW w:w="2155" w:type="dxa"/>
          </w:tcPr>
          <w:p w14:paraId="2F861D4E" w14:textId="52F08C70" w:rsidR="006342E2" w:rsidRPr="006342E2" w:rsidRDefault="006342E2" w:rsidP="006342E2">
            <w:pPr>
              <w:pStyle w:val="ITBClauses"/>
            </w:pPr>
            <w:bookmarkStart w:id="384" w:name="_Toc201578208"/>
            <w:bookmarkStart w:id="385" w:name="_Toc201578492"/>
            <w:bookmarkStart w:id="386" w:name="_Ref201636264"/>
            <w:bookmarkStart w:id="387" w:name="_Ref201655808"/>
            <w:bookmarkStart w:id="388" w:name="_Toc202352970"/>
            <w:bookmarkStart w:id="389" w:name="_Toc202353181"/>
            <w:bookmarkStart w:id="390" w:name="_Toc202353378"/>
            <w:bookmarkStart w:id="391" w:name="_Toc433790916"/>
            <w:bookmarkStart w:id="392" w:name="_Toc47630892"/>
            <w:bookmarkStart w:id="393" w:name="_Toc47631050"/>
            <w:r w:rsidRPr="006342E2">
              <w:t>Signing of Contract</w:t>
            </w:r>
            <w:bookmarkEnd w:id="384"/>
            <w:bookmarkEnd w:id="385"/>
            <w:bookmarkEnd w:id="386"/>
            <w:bookmarkEnd w:id="387"/>
            <w:bookmarkEnd w:id="388"/>
            <w:bookmarkEnd w:id="389"/>
            <w:bookmarkEnd w:id="390"/>
            <w:bookmarkEnd w:id="391"/>
            <w:bookmarkEnd w:id="392"/>
            <w:bookmarkEnd w:id="393"/>
          </w:p>
        </w:tc>
        <w:tc>
          <w:tcPr>
            <w:tcW w:w="7768" w:type="dxa"/>
          </w:tcPr>
          <w:p w14:paraId="5DA78C47" w14:textId="682E1D92" w:rsidR="006342E2" w:rsidRPr="006342E2" w:rsidRDefault="006342E2" w:rsidP="006342E2">
            <w:pPr>
              <w:pStyle w:val="ITBSubclause"/>
            </w:pPr>
            <w:r w:rsidRPr="006342E2">
              <w:t>Upon expiration of the period for timely filing and the resolution of any bid protests (and appeals, as applicable) that are submitted, the purchaser shall send the notification of award to the successful bidder.</w:t>
            </w:r>
          </w:p>
          <w:p w14:paraId="7FBD55BB" w14:textId="77777777" w:rsidR="006342E2" w:rsidRPr="006342E2" w:rsidRDefault="006342E2" w:rsidP="006342E2">
            <w:pPr>
              <w:pStyle w:val="ITBSubclause"/>
            </w:pPr>
            <w:r w:rsidRPr="006342E2">
              <w:t>The notification of award (or “letter of acceptance”) shall include the contract forms for the review and signature of the successful bidder. Notification of award along with its written acceptance, shall constitute a binding contract until a formal contract is prepared and executed.</w:t>
            </w:r>
          </w:p>
          <w:p w14:paraId="471F040A" w14:textId="561196C1" w:rsidR="006342E2" w:rsidRPr="006342E2" w:rsidRDefault="006342E2" w:rsidP="006342E2">
            <w:pPr>
              <w:pStyle w:val="ITBSubclause"/>
            </w:pPr>
            <w:r w:rsidRPr="006342E2">
              <w:t>Within fourteen (14) days of receipt of the contract, the successful bidder shall sign, date, and return the contract to the purchaser.</w:t>
            </w:r>
          </w:p>
        </w:tc>
      </w:tr>
      <w:tr w:rsidR="006342E2" w:rsidRPr="00A520A6" w14:paraId="2AA020E7" w14:textId="77777777" w:rsidTr="00A14237">
        <w:trPr>
          <w:trHeight w:val="1548"/>
        </w:trPr>
        <w:tc>
          <w:tcPr>
            <w:tcW w:w="2155" w:type="dxa"/>
          </w:tcPr>
          <w:p w14:paraId="4A66464B" w14:textId="78A6A37C" w:rsidR="006342E2" w:rsidRPr="006342E2" w:rsidRDefault="006342E2" w:rsidP="006342E2">
            <w:pPr>
              <w:pStyle w:val="ITBClauses"/>
            </w:pPr>
            <w:bookmarkStart w:id="394" w:name="_Toc47630893"/>
            <w:bookmarkStart w:id="395" w:name="_Toc47631051"/>
            <w:r w:rsidRPr="006342E2">
              <w:t>Performance Security</w:t>
            </w:r>
            <w:bookmarkEnd w:id="394"/>
            <w:bookmarkEnd w:id="395"/>
          </w:p>
        </w:tc>
        <w:tc>
          <w:tcPr>
            <w:tcW w:w="7768" w:type="dxa"/>
          </w:tcPr>
          <w:p w14:paraId="0FF200F7" w14:textId="77777777" w:rsidR="006342E2" w:rsidRPr="006342E2" w:rsidRDefault="006342E2" w:rsidP="006342E2">
            <w:pPr>
              <w:pStyle w:val="ITBSubclause"/>
            </w:pPr>
            <w:r w:rsidRPr="006342E2">
              <w:t>Within twenty-eight (28) days of receipt of the notification of award from the purchaser, the successful bidder shall furnish a performance security in accordance with GCC clause 16, using for that purpose the performance security form included in this bidding document.</w:t>
            </w:r>
          </w:p>
          <w:p w14:paraId="50A37A85" w14:textId="1F53BDE3" w:rsidR="006342E2" w:rsidRPr="006342E2" w:rsidRDefault="006342E2" w:rsidP="006342E2">
            <w:pPr>
              <w:pStyle w:val="ITBSubclause"/>
            </w:pPr>
            <w:r w:rsidRPr="006342E2">
              <w:t>Failure of the successful bidder to submit the performance security or to sign the contract in accordance with ITB sub-clauses 4</w:t>
            </w:r>
            <w:r w:rsidR="00050D07">
              <w:t>5</w:t>
            </w:r>
            <w:r w:rsidRPr="006342E2">
              <w:t>.3 shall constitute sufficient grounds for the annulment of the award and forfeiture of the bid security. In that event the purchaser may award the contract to the next bidder, whose offer provides the next lowest evaluated bid, and is determined by the purchaser to be substantially responsive and qualified to perform the contract satisfactorily. In case of absence of such second lowest evaluated bid, the purchaser might call for new bids or drop the procurement package and reallocate the money to other contracts subject to IFAD’s approval.</w:t>
            </w:r>
          </w:p>
        </w:tc>
      </w:tr>
      <w:tr w:rsidR="006342E2" w:rsidRPr="00A520A6" w14:paraId="49ED119E" w14:textId="77777777" w:rsidTr="00A14237">
        <w:trPr>
          <w:trHeight w:val="1548"/>
        </w:trPr>
        <w:tc>
          <w:tcPr>
            <w:tcW w:w="2155" w:type="dxa"/>
          </w:tcPr>
          <w:p w14:paraId="578930A1" w14:textId="00187D66" w:rsidR="006342E2" w:rsidRPr="006342E2" w:rsidRDefault="006342E2" w:rsidP="006342E2">
            <w:pPr>
              <w:pStyle w:val="ITBClauses"/>
            </w:pPr>
            <w:bookmarkStart w:id="396" w:name="_Toc47630894"/>
            <w:bookmarkStart w:id="397" w:name="_Toc47631052"/>
            <w:r w:rsidRPr="006342E2">
              <w:t>Publication of Award and Return of Bid Securities</w:t>
            </w:r>
            <w:bookmarkEnd w:id="396"/>
            <w:bookmarkEnd w:id="397"/>
          </w:p>
        </w:tc>
        <w:tc>
          <w:tcPr>
            <w:tcW w:w="7768" w:type="dxa"/>
          </w:tcPr>
          <w:p w14:paraId="34590FC6" w14:textId="77777777" w:rsidR="006342E2" w:rsidRPr="006342E2" w:rsidRDefault="006342E2" w:rsidP="006342E2">
            <w:pPr>
              <w:pStyle w:val="ITBSubclause"/>
            </w:pPr>
            <w:r w:rsidRPr="006342E2">
              <w:t>Upon receipt of the signed contract agreement and a valid performance security, the purchaser shall return the bid securities of unsuccessful bidders and shall publish in UNDB online, and on the IFAD’s website, the results identifying the bid and the following information:</w:t>
            </w:r>
          </w:p>
          <w:p w14:paraId="57BEEB81" w14:textId="77777777" w:rsidR="006342E2" w:rsidRPr="006342E2" w:rsidRDefault="006342E2" w:rsidP="00BF6131">
            <w:pPr>
              <w:pStyle w:val="ITBSubclause"/>
              <w:numPr>
                <w:ilvl w:val="2"/>
                <w:numId w:val="40"/>
              </w:numPr>
            </w:pPr>
            <w:r w:rsidRPr="006342E2">
              <w:lastRenderedPageBreak/>
              <w:t>the name of the winning bidder;</w:t>
            </w:r>
          </w:p>
          <w:p w14:paraId="525DA621" w14:textId="77777777" w:rsidR="006342E2" w:rsidRPr="006342E2" w:rsidRDefault="006342E2" w:rsidP="00BF6131">
            <w:pPr>
              <w:pStyle w:val="ITBSubclause"/>
              <w:numPr>
                <w:ilvl w:val="2"/>
                <w:numId w:val="40"/>
              </w:numPr>
            </w:pPr>
            <w:r w:rsidRPr="006342E2">
              <w:t>the price of the winning bid and the price of the contract award; and</w:t>
            </w:r>
          </w:p>
          <w:p w14:paraId="451B7890" w14:textId="6DBB19E6" w:rsidR="006342E2" w:rsidRPr="006342E2" w:rsidRDefault="006342E2" w:rsidP="00BF6131">
            <w:pPr>
              <w:pStyle w:val="ITBSubclause"/>
              <w:numPr>
                <w:ilvl w:val="2"/>
                <w:numId w:val="40"/>
              </w:numPr>
            </w:pPr>
            <w:r w:rsidRPr="006342E2">
              <w:t>the duration and the summary scope of the contract awarded.</w:t>
            </w:r>
          </w:p>
        </w:tc>
      </w:tr>
    </w:tbl>
    <w:p w14:paraId="5948EC0B" w14:textId="77777777" w:rsidR="009229F1" w:rsidRDefault="009229F1" w:rsidP="009229F1"/>
    <w:p w14:paraId="715DDAA5" w14:textId="77777777" w:rsidR="005F75D7" w:rsidRPr="009E7DDC" w:rsidRDefault="005F75D7" w:rsidP="00520D68">
      <w:pPr>
        <w:tabs>
          <w:tab w:val="center" w:pos="4964"/>
        </w:tabs>
        <w:rPr>
          <w:rFonts w:asciiTheme="minorBidi" w:hAnsiTheme="minorBidi" w:cstheme="minorBidi"/>
        </w:rPr>
      </w:pPr>
    </w:p>
    <w:p w14:paraId="1CC81396" w14:textId="77777777" w:rsidR="00E00792" w:rsidRDefault="00E00792" w:rsidP="00520D68">
      <w:pPr>
        <w:tabs>
          <w:tab w:val="center" w:pos="4964"/>
        </w:tabs>
        <w:rPr>
          <w:rFonts w:asciiTheme="minorBidi" w:hAnsiTheme="minorBidi" w:cstheme="minorBidi"/>
        </w:rPr>
        <w:sectPr w:rsidR="00E00792" w:rsidSect="001152DC">
          <w:footerReference w:type="default" r:id="rId30"/>
          <w:pgSz w:w="11907" w:h="16840" w:code="9"/>
          <w:pgMar w:top="2347" w:right="964" w:bottom="1440" w:left="1015" w:header="709" w:footer="697" w:gutter="0"/>
          <w:cols w:space="708"/>
          <w:docGrid w:linePitch="360"/>
        </w:sect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0"/>
        <w:gridCol w:w="8232"/>
      </w:tblGrid>
      <w:tr w:rsidR="00E00792" w:rsidRPr="00C312F2" w14:paraId="056DB82E" w14:textId="77777777" w:rsidTr="00D93DE3">
        <w:trPr>
          <w:jc w:val="center"/>
        </w:trPr>
        <w:tc>
          <w:tcPr>
            <w:tcW w:w="9912" w:type="dxa"/>
            <w:gridSpan w:val="2"/>
            <w:tcBorders>
              <w:top w:val="nil"/>
              <w:left w:val="nil"/>
              <w:bottom w:val="nil"/>
              <w:right w:val="nil"/>
            </w:tcBorders>
            <w:shd w:val="clear" w:color="auto" w:fill="auto"/>
          </w:tcPr>
          <w:p w14:paraId="62D0F5AC" w14:textId="5AB125D9" w:rsidR="00E00792" w:rsidRPr="007103EB" w:rsidRDefault="007103EB" w:rsidP="006342E2">
            <w:pPr>
              <w:pStyle w:val="SectionHeading"/>
              <w:spacing w:after="360"/>
            </w:pPr>
            <w:bookmarkStart w:id="398" w:name="_Ref201566739"/>
            <w:bookmarkStart w:id="399" w:name="_Ref201566818"/>
            <w:bookmarkStart w:id="400" w:name="_Ref201566866"/>
            <w:bookmarkStart w:id="401" w:name="_Ref201566942"/>
            <w:bookmarkStart w:id="402" w:name="_Toc201578212"/>
            <w:bookmarkStart w:id="403" w:name="_Toc201578496"/>
            <w:bookmarkStart w:id="404" w:name="_Toc202353382"/>
            <w:bookmarkStart w:id="405" w:name="_Toc433790920"/>
            <w:bookmarkStart w:id="406" w:name="_Toc463531749"/>
            <w:bookmarkStart w:id="407" w:name="_Toc464136343"/>
            <w:bookmarkStart w:id="408" w:name="_Toc464136474"/>
            <w:bookmarkStart w:id="409" w:name="_Toc464139684"/>
            <w:bookmarkStart w:id="410" w:name="_Toc489012968"/>
            <w:bookmarkStart w:id="411" w:name="_Toc491425054"/>
            <w:bookmarkStart w:id="412" w:name="_Toc491868910"/>
            <w:bookmarkStart w:id="413" w:name="_Toc491869034"/>
            <w:bookmarkStart w:id="414" w:name="_Toc509994340"/>
            <w:bookmarkStart w:id="415" w:name="_Toc509994754"/>
            <w:bookmarkStart w:id="416" w:name="_Toc28861391"/>
            <w:bookmarkStart w:id="417" w:name="_Toc47629210"/>
            <w:bookmarkStart w:id="418" w:name="_Toc68787771"/>
            <w:r w:rsidRPr="007103EB">
              <w:lastRenderedPageBreak/>
              <w:t xml:space="preserve">Section II. </w:t>
            </w:r>
            <w:r w:rsidR="00E00792" w:rsidRPr="007103EB">
              <w:t>Bid Data Sheet</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r>
      <w:tr w:rsidR="00E00792" w:rsidRPr="00C312F2" w14:paraId="66D3A6B1" w14:textId="77777777" w:rsidTr="00D93DE3">
        <w:trPr>
          <w:jc w:val="center"/>
        </w:trPr>
        <w:tc>
          <w:tcPr>
            <w:tcW w:w="9912" w:type="dxa"/>
            <w:gridSpan w:val="2"/>
            <w:tcBorders>
              <w:top w:val="single" w:sz="4" w:space="0" w:color="auto"/>
            </w:tcBorders>
            <w:shd w:val="clear" w:color="auto" w:fill="002060"/>
          </w:tcPr>
          <w:p w14:paraId="5D3F7761" w14:textId="47EB220A" w:rsidR="00E00792" w:rsidRPr="007103EB" w:rsidRDefault="00E00792" w:rsidP="007817E6">
            <w:pPr>
              <w:pStyle w:val="HEADERSTWO"/>
              <w:numPr>
                <w:ilvl w:val="0"/>
                <w:numId w:val="22"/>
              </w:numPr>
              <w:tabs>
                <w:tab w:val="clear" w:pos="720"/>
                <w:tab w:val="num" w:pos="0"/>
              </w:tabs>
              <w:ind w:left="0" w:firstLine="0"/>
              <w:rPr>
                <w:rFonts w:asciiTheme="minorBidi" w:hAnsiTheme="minorBidi" w:cstheme="minorBidi"/>
              </w:rPr>
            </w:pPr>
            <w:bookmarkStart w:id="419" w:name="_Toc201578213"/>
            <w:bookmarkStart w:id="420" w:name="_Toc201578497"/>
            <w:bookmarkStart w:id="421" w:name="_Toc201713867"/>
            <w:bookmarkStart w:id="422" w:name="_Toc202352974"/>
            <w:bookmarkStart w:id="423" w:name="_Toc202353185"/>
            <w:bookmarkStart w:id="424" w:name="_Toc202353383"/>
            <w:bookmarkStart w:id="425" w:name="_Toc433790921"/>
            <w:bookmarkStart w:id="426" w:name="_Toc463531750"/>
            <w:bookmarkStart w:id="427" w:name="_Toc464136344"/>
            <w:bookmarkStart w:id="428" w:name="_Toc464136475"/>
            <w:bookmarkStart w:id="429" w:name="_Toc464139685"/>
            <w:bookmarkStart w:id="430" w:name="_Toc489012969"/>
            <w:bookmarkStart w:id="431" w:name="_Toc491425055"/>
            <w:bookmarkStart w:id="432" w:name="_Toc491868911"/>
            <w:bookmarkStart w:id="433" w:name="_Toc491869035"/>
            <w:bookmarkStart w:id="434" w:name="_Toc509994341"/>
            <w:bookmarkStart w:id="435" w:name="_Toc509994755"/>
            <w:bookmarkStart w:id="436" w:name="_Toc28861392"/>
            <w:r w:rsidRPr="007103EB">
              <w:rPr>
                <w:rFonts w:asciiTheme="minorBidi" w:hAnsiTheme="minorBidi" w:cstheme="minorBidi"/>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c>
      </w:tr>
      <w:tr w:rsidR="000634D6" w:rsidRPr="00C312F2" w14:paraId="6420A56C" w14:textId="77777777" w:rsidTr="00D93DE3">
        <w:trPr>
          <w:jc w:val="center"/>
        </w:trPr>
        <w:tc>
          <w:tcPr>
            <w:tcW w:w="1680" w:type="dxa"/>
            <w:shd w:val="clear" w:color="auto" w:fill="D9E2F3" w:themeFill="accent1" w:themeFillTint="33"/>
            <w:vAlign w:val="center"/>
          </w:tcPr>
          <w:p w14:paraId="7D88A542" w14:textId="63C6BD95" w:rsidR="000634D6" w:rsidRPr="00D93DE3" w:rsidRDefault="000634D6" w:rsidP="0003292D">
            <w:pPr>
              <w:pStyle w:val="BDSHeading"/>
              <w:rPr>
                <w:rFonts w:asciiTheme="minorBidi" w:hAnsiTheme="minorBidi" w:cstheme="minorBidi"/>
                <w:sz w:val="22"/>
                <w:szCs w:val="22"/>
              </w:rPr>
            </w:pPr>
            <w:r w:rsidRPr="00D93DE3">
              <w:rPr>
                <w:rFonts w:asciiTheme="minorBidi" w:hAnsiTheme="minorBidi" w:cstheme="minorBidi"/>
                <w:sz w:val="22"/>
                <w:szCs w:val="22"/>
              </w:rPr>
              <w:t>ITB 1.1</w:t>
            </w:r>
          </w:p>
        </w:tc>
        <w:tc>
          <w:tcPr>
            <w:tcW w:w="8232" w:type="dxa"/>
            <w:shd w:val="clear" w:color="auto" w:fill="D9E2F3" w:themeFill="accent1" w:themeFillTint="33"/>
            <w:vAlign w:val="center"/>
          </w:tcPr>
          <w:p w14:paraId="3E6A2F44" w14:textId="77777777" w:rsidR="000634D6" w:rsidRPr="00D93DE3" w:rsidRDefault="000634D6" w:rsidP="000634D6">
            <w:pPr>
              <w:pStyle w:val="BDSDefault"/>
              <w:rPr>
                <w:rFonts w:asciiTheme="minorBidi" w:hAnsiTheme="minorBidi" w:cstheme="minorBidi"/>
                <w:sz w:val="22"/>
                <w:szCs w:val="22"/>
              </w:rPr>
            </w:pPr>
            <w:r w:rsidRPr="00D93DE3">
              <w:rPr>
                <w:rFonts w:asciiTheme="minorBidi" w:hAnsiTheme="minorBidi" w:cstheme="minorBidi"/>
                <w:sz w:val="22"/>
                <w:szCs w:val="22"/>
              </w:rPr>
              <w:t>The name and identification of the proposed contract is:</w:t>
            </w:r>
          </w:p>
          <w:p w14:paraId="0AA409D7" w14:textId="77777777" w:rsidR="000634D6" w:rsidRPr="00D93DE3" w:rsidRDefault="000634D6" w:rsidP="000634D6">
            <w:pPr>
              <w:pStyle w:val="BDSDefault"/>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[insert name and identification number]</w:t>
            </w:r>
          </w:p>
          <w:p w14:paraId="521A312E" w14:textId="77777777" w:rsidR="000634D6" w:rsidRPr="00D93DE3" w:rsidRDefault="000634D6" w:rsidP="000634D6">
            <w:pPr>
              <w:pStyle w:val="BDSDefault"/>
              <w:rPr>
                <w:rFonts w:asciiTheme="minorBidi" w:hAnsiTheme="minorBidi" w:cstheme="minorBidi"/>
                <w:sz w:val="22"/>
                <w:szCs w:val="22"/>
              </w:rPr>
            </w:pPr>
            <w:r w:rsidRPr="00D93DE3">
              <w:rPr>
                <w:rFonts w:asciiTheme="minorBidi" w:hAnsiTheme="minorBidi" w:cstheme="minorBidi"/>
                <w:sz w:val="22"/>
                <w:szCs w:val="22"/>
              </w:rPr>
              <w:t>The number and description of the lot(s) is:</w:t>
            </w:r>
          </w:p>
          <w:p w14:paraId="7E38CD15" w14:textId="3F33FB6A" w:rsidR="000634D6" w:rsidRPr="00D93DE3" w:rsidRDefault="000634D6" w:rsidP="00DF12B9">
            <w:pPr>
              <w:pStyle w:val="BDSDefault"/>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[insert number and description of lots]</w:t>
            </w:r>
          </w:p>
        </w:tc>
      </w:tr>
      <w:tr w:rsidR="00E00792" w:rsidRPr="00C312F2" w14:paraId="6240A06C" w14:textId="77777777" w:rsidTr="00D93DE3">
        <w:trPr>
          <w:jc w:val="center"/>
        </w:trPr>
        <w:tc>
          <w:tcPr>
            <w:tcW w:w="1680" w:type="dxa"/>
            <w:shd w:val="clear" w:color="auto" w:fill="auto"/>
            <w:vAlign w:val="center"/>
          </w:tcPr>
          <w:p w14:paraId="02E40BC4" w14:textId="1E4EF936" w:rsidR="00E00792" w:rsidRPr="00D93DE3" w:rsidRDefault="000634D6" w:rsidP="0003292D">
            <w:pPr>
              <w:pStyle w:val="BDSHeading"/>
              <w:rPr>
                <w:rFonts w:asciiTheme="minorBidi" w:hAnsiTheme="minorBidi" w:cstheme="minorBidi"/>
                <w:bCs/>
                <w:sz w:val="22"/>
                <w:szCs w:val="22"/>
              </w:rPr>
            </w:pPr>
            <w:bookmarkStart w:id="437" w:name="BDS1x1" w:colFirst="0" w:colLast="0"/>
            <w:r w:rsidRPr="00D93DE3">
              <w:rPr>
                <w:rFonts w:asciiTheme="minorBidi" w:hAnsiTheme="minorBidi" w:cstheme="minorBidi"/>
                <w:sz w:val="22"/>
                <w:szCs w:val="22"/>
              </w:rPr>
              <w:t>ITB 1.2</w:t>
            </w:r>
          </w:p>
        </w:tc>
        <w:tc>
          <w:tcPr>
            <w:tcW w:w="8232" w:type="dxa"/>
            <w:shd w:val="clear" w:color="auto" w:fill="auto"/>
            <w:vAlign w:val="center"/>
          </w:tcPr>
          <w:p w14:paraId="64E78EAF" w14:textId="2523470A" w:rsidR="000634D6" w:rsidRPr="00D93DE3" w:rsidRDefault="000634D6" w:rsidP="0003292D">
            <w:pPr>
              <w:pStyle w:val="BDSDefault"/>
              <w:rPr>
                <w:rFonts w:asciiTheme="minorBidi" w:hAnsiTheme="minorBidi" w:cstheme="minorBidi"/>
                <w:bCs/>
                <w:i/>
                <w:iCs/>
                <w:color w:val="FF0000"/>
                <w:sz w:val="22"/>
                <w:szCs w:val="22"/>
              </w:rPr>
            </w:pPr>
          </w:p>
          <w:p w14:paraId="03FA90F8" w14:textId="55691E8D" w:rsidR="000634D6" w:rsidRPr="00D93DE3" w:rsidRDefault="000634D6" w:rsidP="00DF12B9">
            <w:pPr>
              <w:pStyle w:val="BDSDefault"/>
              <w:rPr>
                <w:rFonts w:asciiTheme="minorBidi" w:hAnsiTheme="minorBidi" w:cstheme="minorBidi"/>
                <w:bCs/>
                <w:i/>
                <w:iCs/>
                <w:color w:val="FF0000"/>
                <w:sz w:val="22"/>
                <w:szCs w:val="22"/>
              </w:rPr>
            </w:pPr>
            <w:r w:rsidRPr="00D93DE3">
              <w:rPr>
                <w:rFonts w:asciiTheme="minorBidi" w:hAnsiTheme="minorBidi" w:cstheme="minorBidi"/>
                <w:sz w:val="22"/>
                <w:szCs w:val="22"/>
              </w:rPr>
              <w:t xml:space="preserve">The </w:t>
            </w:r>
            <w:r w:rsidR="00BF357A" w:rsidRPr="00D93DE3">
              <w:rPr>
                <w:rFonts w:asciiTheme="minorBidi" w:hAnsiTheme="minorBidi" w:cstheme="minorBidi"/>
                <w:sz w:val="22"/>
                <w:szCs w:val="22"/>
              </w:rPr>
              <w:t>p</w:t>
            </w:r>
            <w:r w:rsidRPr="00D93DE3">
              <w:rPr>
                <w:rFonts w:asciiTheme="minorBidi" w:hAnsiTheme="minorBidi" w:cstheme="minorBidi"/>
                <w:sz w:val="22"/>
                <w:szCs w:val="22"/>
              </w:rPr>
              <w:t>urchaser is</w:t>
            </w:r>
            <w:r w:rsidRPr="00D93DE3">
              <w:rPr>
                <w:rFonts w:asciiTheme="minorBidi" w:hAnsiTheme="minorBidi" w:cstheme="minorBidi"/>
                <w:bCs/>
                <w:i/>
                <w:iCs/>
                <w:color w:val="FF0000"/>
                <w:sz w:val="22"/>
                <w:szCs w:val="22"/>
              </w:rPr>
              <w:t xml:space="preserve"> [insert name and country]</w:t>
            </w:r>
          </w:p>
          <w:p w14:paraId="76597DEB" w14:textId="5433BA78" w:rsidR="000634D6" w:rsidRPr="00D93DE3" w:rsidRDefault="000634D6" w:rsidP="0003292D">
            <w:pPr>
              <w:pStyle w:val="BDSDefault"/>
              <w:rPr>
                <w:rFonts w:asciiTheme="minorBidi" w:hAnsiTheme="minorBidi" w:cstheme="minorBidi"/>
                <w:bCs/>
                <w:i/>
                <w:iCs/>
                <w:sz w:val="22"/>
                <w:szCs w:val="22"/>
              </w:rPr>
            </w:pPr>
          </w:p>
        </w:tc>
      </w:tr>
      <w:tr w:rsidR="00E00792" w:rsidRPr="00C312F2" w14:paraId="7C5B25C8" w14:textId="77777777" w:rsidTr="00D93DE3">
        <w:trPr>
          <w:jc w:val="center"/>
        </w:trPr>
        <w:tc>
          <w:tcPr>
            <w:tcW w:w="1680" w:type="dxa"/>
            <w:shd w:val="clear" w:color="auto" w:fill="D9E2F3" w:themeFill="accent1" w:themeFillTint="33"/>
            <w:vAlign w:val="center"/>
          </w:tcPr>
          <w:p w14:paraId="64573968" w14:textId="5CA7C62C"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0634D6" w:rsidRPr="00D93DE3">
              <w:rPr>
                <w:rFonts w:asciiTheme="minorBidi" w:hAnsiTheme="minorBidi" w:cstheme="minorBidi"/>
                <w:sz w:val="22"/>
                <w:szCs w:val="22"/>
              </w:rPr>
              <w:t>.1</w:t>
            </w:r>
          </w:p>
        </w:tc>
        <w:tc>
          <w:tcPr>
            <w:tcW w:w="8232" w:type="dxa"/>
            <w:shd w:val="clear" w:color="auto" w:fill="D9E2F3" w:themeFill="accent1" w:themeFillTint="33"/>
            <w:vAlign w:val="center"/>
          </w:tcPr>
          <w:p w14:paraId="01423363" w14:textId="3CC5F1D9" w:rsidR="00E00792" w:rsidRPr="00D93DE3" w:rsidRDefault="007103EB" w:rsidP="007103EB">
            <w:pPr>
              <w:pStyle w:val="BDSDefault"/>
              <w:rPr>
                <w:rFonts w:asciiTheme="minorBidi" w:hAnsiTheme="minorBidi" w:cstheme="minorBidi"/>
                <w:bCs/>
                <w:i/>
                <w:color w:val="FF0000"/>
                <w:sz w:val="22"/>
                <w:szCs w:val="22"/>
              </w:rPr>
            </w:pPr>
            <w:r w:rsidRPr="00D93DE3">
              <w:rPr>
                <w:rFonts w:asciiTheme="minorBidi" w:hAnsiTheme="minorBidi" w:cstheme="minorBidi"/>
                <w:sz w:val="22"/>
                <w:szCs w:val="22"/>
              </w:rPr>
              <w:t>The b</w:t>
            </w:r>
            <w:r w:rsidR="00E00792" w:rsidRPr="00D93DE3">
              <w:rPr>
                <w:rFonts w:asciiTheme="minorBidi" w:hAnsiTheme="minorBidi" w:cstheme="minorBidi"/>
                <w:sz w:val="22"/>
                <w:szCs w:val="22"/>
              </w:rPr>
              <w:t xml:space="preserve">orrower is: </w:t>
            </w:r>
            <w:r w:rsidR="00E00792" w:rsidRPr="00D93DE3">
              <w:rPr>
                <w:rFonts w:asciiTheme="minorBidi" w:hAnsiTheme="minorBidi" w:cstheme="minorBidi"/>
                <w:bCs/>
                <w:i/>
                <w:color w:val="FF0000"/>
                <w:sz w:val="22"/>
                <w:szCs w:val="22"/>
              </w:rPr>
              <w:t>[i</w:t>
            </w:r>
            <w:r w:rsidRPr="00D93DE3">
              <w:rPr>
                <w:rFonts w:asciiTheme="minorBidi" w:hAnsiTheme="minorBidi" w:cstheme="minorBidi"/>
                <w:bCs/>
                <w:i/>
                <w:color w:val="FF0000"/>
                <w:sz w:val="22"/>
                <w:szCs w:val="22"/>
              </w:rPr>
              <w:t>nsert name of the b</w:t>
            </w:r>
            <w:r w:rsidR="00E00792" w:rsidRPr="00D93DE3">
              <w:rPr>
                <w:rFonts w:asciiTheme="minorBidi" w:hAnsiTheme="minorBidi" w:cstheme="minorBidi"/>
                <w:bCs/>
                <w:i/>
                <w:color w:val="FF0000"/>
                <w:sz w:val="22"/>
                <w:szCs w:val="22"/>
              </w:rPr>
              <w:t xml:space="preserve">orrower and statement of relationship with the </w:t>
            </w:r>
            <w:r w:rsidRPr="00D93DE3">
              <w:rPr>
                <w:rFonts w:asciiTheme="minorBidi" w:hAnsiTheme="minorBidi" w:cstheme="minorBidi"/>
                <w:bCs/>
                <w:i/>
                <w:color w:val="FF0000"/>
                <w:sz w:val="22"/>
                <w:szCs w:val="22"/>
              </w:rPr>
              <w:t>p</w:t>
            </w:r>
            <w:r w:rsidR="00E00792" w:rsidRPr="00D93DE3">
              <w:rPr>
                <w:rFonts w:asciiTheme="minorBidi" w:hAnsiTheme="minorBidi" w:cstheme="minorBidi"/>
                <w:bCs/>
                <w:i/>
                <w:color w:val="FF0000"/>
                <w:sz w:val="22"/>
                <w:szCs w:val="22"/>
              </w:rPr>
              <w:t>urchaser</w:t>
            </w:r>
            <w:r w:rsidRPr="00D93DE3">
              <w:rPr>
                <w:rFonts w:asciiTheme="minorBidi" w:hAnsiTheme="minorBidi" w:cstheme="minorBidi"/>
                <w:bCs/>
                <w:i/>
                <w:color w:val="FF0000"/>
                <w:sz w:val="22"/>
                <w:szCs w:val="22"/>
              </w:rPr>
              <w:t>, if different from the b</w:t>
            </w:r>
            <w:r w:rsidR="00E00792" w:rsidRPr="00D93DE3">
              <w:rPr>
                <w:rFonts w:asciiTheme="minorBidi" w:hAnsiTheme="minorBidi" w:cstheme="minorBidi"/>
                <w:bCs/>
                <w:i/>
                <w:color w:val="FF0000"/>
                <w:sz w:val="22"/>
                <w:szCs w:val="22"/>
              </w:rPr>
              <w:t xml:space="preserve">orrower. This insertion should correspond to the information </w:t>
            </w:r>
            <w:r w:rsidRPr="00D93DE3">
              <w:rPr>
                <w:rFonts w:asciiTheme="minorBidi" w:hAnsiTheme="minorBidi" w:cstheme="minorBidi"/>
                <w:bCs/>
                <w:i/>
                <w:color w:val="FF0000"/>
                <w:sz w:val="22"/>
                <w:szCs w:val="22"/>
              </w:rPr>
              <w:t>provided in the Invitation for b</w:t>
            </w:r>
            <w:r w:rsidR="00E00792" w:rsidRPr="00D93DE3">
              <w:rPr>
                <w:rFonts w:asciiTheme="minorBidi" w:hAnsiTheme="minorBidi" w:cstheme="minorBidi"/>
                <w:bCs/>
                <w:i/>
                <w:color w:val="FF0000"/>
                <w:sz w:val="22"/>
                <w:szCs w:val="22"/>
              </w:rPr>
              <w:t>ids]</w:t>
            </w:r>
          </w:p>
          <w:p w14:paraId="63B9FFF4" w14:textId="7891AD7C" w:rsidR="00E00792" w:rsidRPr="00D93DE3" w:rsidRDefault="007103EB" w:rsidP="0003292D">
            <w:pPr>
              <w:pStyle w:val="BDSDefault"/>
              <w:rPr>
                <w:rFonts w:asciiTheme="minorBidi" w:hAnsiTheme="minorBidi" w:cstheme="minorBidi"/>
                <w:b/>
                <w:iCs/>
                <w:sz w:val="22"/>
                <w:szCs w:val="22"/>
              </w:rPr>
            </w:pPr>
            <w:r w:rsidRPr="00D93DE3">
              <w:rPr>
                <w:rFonts w:asciiTheme="minorBidi" w:hAnsiTheme="minorBidi" w:cstheme="minorBidi"/>
                <w:bCs/>
                <w:iCs/>
                <w:sz w:val="22"/>
                <w:szCs w:val="22"/>
              </w:rPr>
              <w:t>Other d</w:t>
            </w:r>
            <w:r w:rsidR="00E00792" w:rsidRPr="00D93DE3">
              <w:rPr>
                <w:rFonts w:asciiTheme="minorBidi" w:hAnsiTheme="minorBidi" w:cstheme="minorBidi"/>
                <w:bCs/>
                <w:iCs/>
                <w:sz w:val="22"/>
                <w:szCs w:val="22"/>
              </w:rPr>
              <w:t>onor than IFAD:</w:t>
            </w:r>
            <w:r w:rsidR="00E00792" w:rsidRPr="00D93DE3">
              <w:rPr>
                <w:rFonts w:asciiTheme="minorBidi" w:hAnsiTheme="minorBidi" w:cstheme="minorBidi"/>
                <w:b/>
                <w:iCs/>
                <w:sz w:val="22"/>
                <w:szCs w:val="22"/>
              </w:rPr>
              <w:t xml:space="preserve"> </w:t>
            </w:r>
            <w:r w:rsidR="00E00792" w:rsidRPr="00D93DE3">
              <w:rPr>
                <w:rFonts w:asciiTheme="minorBidi" w:hAnsiTheme="minorBidi" w:cstheme="minorBidi"/>
                <w:bCs/>
                <w:i/>
                <w:color w:val="FF0000"/>
                <w:sz w:val="22"/>
                <w:szCs w:val="22"/>
              </w:rPr>
              <w:t>[insert name of other donor in case applicable otherwise state: “N/A”]</w:t>
            </w:r>
          </w:p>
          <w:p w14:paraId="719D2D2C" w14:textId="2B011B4A" w:rsidR="00E00792" w:rsidRPr="00D93DE3" w:rsidRDefault="007103EB" w:rsidP="0003292D">
            <w:pPr>
              <w:pStyle w:val="BDSDefault"/>
              <w:rPr>
                <w:rFonts w:asciiTheme="minorBidi" w:hAnsiTheme="minorBidi" w:cstheme="minorBidi"/>
                <w:b/>
                <w:sz w:val="22"/>
                <w:szCs w:val="22"/>
              </w:rPr>
            </w:pPr>
            <w:r w:rsidRPr="00D93DE3">
              <w:rPr>
                <w:rFonts w:asciiTheme="minorBidi" w:hAnsiTheme="minorBidi" w:cstheme="minorBidi"/>
                <w:bCs/>
                <w:sz w:val="22"/>
                <w:szCs w:val="22"/>
              </w:rPr>
              <w:t>Total a</w:t>
            </w:r>
            <w:r w:rsidR="00E00792" w:rsidRPr="00D93DE3">
              <w:rPr>
                <w:rFonts w:asciiTheme="minorBidi" w:hAnsiTheme="minorBidi" w:cstheme="minorBidi"/>
                <w:bCs/>
                <w:sz w:val="22"/>
                <w:szCs w:val="22"/>
              </w:rPr>
              <w:t>mount of financing</w:t>
            </w:r>
            <w:r w:rsidR="00E00792" w:rsidRPr="00D93DE3">
              <w:rPr>
                <w:rFonts w:asciiTheme="minorBidi" w:hAnsiTheme="minorBidi" w:cstheme="minorBidi"/>
                <w:b/>
                <w:sz w:val="22"/>
                <w:szCs w:val="22"/>
              </w:rPr>
              <w:t xml:space="preserve"> </w:t>
            </w:r>
            <w:r w:rsidR="00E00792" w:rsidRPr="00D93DE3">
              <w:rPr>
                <w:rFonts w:asciiTheme="minorBidi" w:hAnsiTheme="minorBidi" w:cstheme="minorBidi"/>
                <w:bCs/>
                <w:i/>
                <w:iCs/>
                <w:color w:val="FF0000"/>
                <w:sz w:val="22"/>
                <w:szCs w:val="22"/>
              </w:rPr>
              <w:t>[insert amount and currency]</w:t>
            </w:r>
          </w:p>
          <w:p w14:paraId="35DAEE1E" w14:textId="10DBD785" w:rsidR="00E00792" w:rsidRPr="00D93DE3" w:rsidRDefault="007103EB" w:rsidP="0003292D">
            <w:pPr>
              <w:pStyle w:val="BDSDefault"/>
              <w:rPr>
                <w:rFonts w:asciiTheme="minorBidi" w:hAnsiTheme="minorBidi" w:cstheme="minorBidi"/>
                <w:sz w:val="22"/>
                <w:szCs w:val="22"/>
                <w:u w:val="single"/>
              </w:rPr>
            </w:pPr>
            <w:r w:rsidRPr="00D93DE3">
              <w:rPr>
                <w:rFonts w:asciiTheme="minorBidi" w:hAnsiTheme="minorBidi" w:cstheme="minorBidi"/>
                <w:sz w:val="22"/>
                <w:szCs w:val="22"/>
              </w:rPr>
              <w:t>The name of the p</w:t>
            </w:r>
            <w:r w:rsidR="00E00792" w:rsidRPr="00D93DE3">
              <w:rPr>
                <w:rFonts w:asciiTheme="minorBidi" w:hAnsiTheme="minorBidi" w:cstheme="minorBidi"/>
                <w:sz w:val="22"/>
                <w:szCs w:val="22"/>
              </w:rPr>
              <w:t xml:space="preserve">roject is: </w:t>
            </w:r>
            <w:r w:rsidR="00E00792" w:rsidRPr="00D93DE3">
              <w:rPr>
                <w:rFonts w:asciiTheme="minorBidi" w:hAnsiTheme="minorBidi" w:cstheme="minorBidi"/>
                <w:bCs/>
                <w:i/>
                <w:color w:val="FF0000"/>
                <w:sz w:val="22"/>
                <w:szCs w:val="22"/>
              </w:rPr>
              <w:t>[insert name of the project]</w:t>
            </w:r>
            <w:r w:rsidR="00E00792" w:rsidRPr="00D93DE3">
              <w:rPr>
                <w:rFonts w:asciiTheme="minorBidi" w:hAnsiTheme="minorBidi" w:cstheme="minorBidi"/>
                <w:color w:val="FF0000"/>
                <w:sz w:val="22"/>
                <w:szCs w:val="22"/>
              </w:rPr>
              <w:t xml:space="preserve"> </w:t>
            </w:r>
          </w:p>
          <w:p w14:paraId="2AEDB590" w14:textId="77777777" w:rsidR="00E00792" w:rsidRPr="00D93DE3" w:rsidRDefault="00E00792" w:rsidP="0003292D">
            <w:pPr>
              <w:pStyle w:val="BDSDefault"/>
              <w:rPr>
                <w:rFonts w:asciiTheme="minorBidi" w:hAnsiTheme="minorBidi" w:cstheme="minorBidi"/>
                <w:sz w:val="22"/>
                <w:szCs w:val="22"/>
              </w:rPr>
            </w:pPr>
          </w:p>
        </w:tc>
      </w:tr>
      <w:tr w:rsidR="000634D6" w:rsidRPr="00C312F2" w14:paraId="2B8AB825" w14:textId="77777777" w:rsidTr="00D93DE3">
        <w:trPr>
          <w:jc w:val="center"/>
        </w:trPr>
        <w:tc>
          <w:tcPr>
            <w:tcW w:w="1680" w:type="dxa"/>
            <w:shd w:val="clear" w:color="auto" w:fill="FFFFFF" w:themeFill="background1"/>
            <w:vAlign w:val="center"/>
          </w:tcPr>
          <w:p w14:paraId="0D7FFB16" w14:textId="43F1C6A7" w:rsidR="000634D6" w:rsidRPr="00D93DE3" w:rsidRDefault="000634D6" w:rsidP="0003292D">
            <w:pPr>
              <w:pStyle w:val="BDSHeading"/>
              <w:rPr>
                <w:rFonts w:asciiTheme="minorBidi" w:hAnsiTheme="minorBidi" w:cstheme="minorBidi"/>
                <w:sz w:val="22"/>
                <w:szCs w:val="22"/>
              </w:rPr>
            </w:pPr>
            <w:r w:rsidRPr="00D93DE3">
              <w:rPr>
                <w:rFonts w:asciiTheme="minorBidi" w:hAnsiTheme="minorBidi" w:cstheme="minorBidi"/>
                <w:sz w:val="22"/>
                <w:szCs w:val="22"/>
              </w:rPr>
              <w:t>ITB 7.1</w:t>
            </w:r>
          </w:p>
        </w:tc>
        <w:tc>
          <w:tcPr>
            <w:tcW w:w="8232" w:type="dxa"/>
            <w:shd w:val="clear" w:color="auto" w:fill="FFFFFF" w:themeFill="background1"/>
            <w:vAlign w:val="center"/>
          </w:tcPr>
          <w:p w14:paraId="62E71732" w14:textId="40D54E55" w:rsidR="000634D6" w:rsidRPr="00D93DE3" w:rsidRDefault="000634D6" w:rsidP="007103EB">
            <w:pPr>
              <w:pStyle w:val="BDSDefault"/>
              <w:rPr>
                <w:rFonts w:asciiTheme="minorBidi" w:hAnsiTheme="minorBidi" w:cstheme="minorBidi"/>
                <w:sz w:val="22"/>
                <w:szCs w:val="22"/>
              </w:rPr>
            </w:pPr>
            <w:r w:rsidRPr="00D93DE3">
              <w:rPr>
                <w:rFonts w:asciiTheme="minorBidi" w:hAnsiTheme="minorBidi" w:cstheme="minorBidi"/>
                <w:sz w:val="22"/>
                <w:szCs w:val="22"/>
              </w:rPr>
              <w:t xml:space="preserve">At present bidders from the following countries are excluded from bidding (as per national law of the </w:t>
            </w:r>
            <w:r w:rsidR="00BF357A" w:rsidRPr="00D93DE3">
              <w:rPr>
                <w:rFonts w:asciiTheme="minorBidi" w:hAnsiTheme="minorBidi" w:cstheme="minorBidi"/>
                <w:sz w:val="22"/>
                <w:szCs w:val="22"/>
              </w:rPr>
              <w:t>b</w:t>
            </w:r>
            <w:r w:rsidRPr="00D93DE3">
              <w:rPr>
                <w:rFonts w:asciiTheme="minorBidi" w:hAnsiTheme="minorBidi" w:cstheme="minorBidi"/>
                <w:sz w:val="22"/>
                <w:szCs w:val="22"/>
              </w:rPr>
              <w:t>orrower/</w:t>
            </w:r>
            <w:r w:rsidR="00BF357A" w:rsidRPr="00D93DE3">
              <w:rPr>
                <w:rFonts w:asciiTheme="minorBidi" w:hAnsiTheme="minorBidi" w:cstheme="minorBidi"/>
                <w:sz w:val="22"/>
                <w:szCs w:val="22"/>
              </w:rPr>
              <w:t>r</w:t>
            </w:r>
            <w:r w:rsidRPr="00D93DE3">
              <w:rPr>
                <w:rFonts w:asciiTheme="minorBidi" w:hAnsiTheme="minorBidi" w:cstheme="minorBidi"/>
                <w:sz w:val="22"/>
                <w:szCs w:val="22"/>
              </w:rPr>
              <w:t>ecipient country and/or UN Security Council resolutions):</w:t>
            </w:r>
          </w:p>
          <w:p w14:paraId="1B307745" w14:textId="77777777" w:rsidR="000634D6" w:rsidRPr="00D93DE3" w:rsidRDefault="000634D6" w:rsidP="00DF12B9">
            <w:pPr>
              <w:pStyle w:val="BDSDefault"/>
              <w:rPr>
                <w:rFonts w:asciiTheme="minorBidi" w:hAnsiTheme="minorBidi" w:cstheme="minorBidi"/>
                <w:sz w:val="22"/>
                <w:szCs w:val="22"/>
              </w:rPr>
            </w:pPr>
            <w:r w:rsidRPr="00D93DE3">
              <w:rPr>
                <w:rFonts w:asciiTheme="minorBidi" w:hAnsiTheme="minorBidi" w:cstheme="minorBidi"/>
                <w:sz w:val="22"/>
                <w:szCs w:val="22"/>
              </w:rPr>
              <w:t>----------------------------</w:t>
            </w:r>
          </w:p>
          <w:p w14:paraId="01D034EA" w14:textId="1D4DF47F" w:rsidR="000634D6" w:rsidRPr="00D93DE3" w:rsidRDefault="00C2682E" w:rsidP="00974DC8">
            <w:pPr>
              <w:pStyle w:val="BDSDefault"/>
              <w:rPr>
                <w:rFonts w:asciiTheme="minorBidi" w:hAnsiTheme="minorBidi" w:cstheme="minorBidi"/>
                <w:sz w:val="22"/>
                <w:szCs w:val="22"/>
              </w:rPr>
            </w:pPr>
            <w:r w:rsidRPr="00D93DE3">
              <w:rPr>
                <w:rFonts w:asciiTheme="minorBidi" w:hAnsiTheme="minorBidi" w:cstheme="minorBidi"/>
                <w:sz w:val="22"/>
                <w:szCs w:val="22"/>
              </w:rPr>
              <w:t>----------------------------</w:t>
            </w:r>
            <w:r w:rsidR="000634D6" w:rsidRPr="00D93DE3">
              <w:rPr>
                <w:rFonts w:asciiTheme="minorBidi" w:hAnsiTheme="minorBidi" w:cstheme="minorBidi"/>
                <w:sz w:val="22"/>
                <w:szCs w:val="22"/>
              </w:rPr>
              <w:t xml:space="preserve"> </w:t>
            </w:r>
          </w:p>
        </w:tc>
      </w:tr>
      <w:tr w:rsidR="00E00792" w:rsidRPr="00C312F2" w14:paraId="63F3A93C" w14:textId="77777777" w:rsidTr="00D93DE3">
        <w:trPr>
          <w:jc w:val="center"/>
        </w:trPr>
        <w:tc>
          <w:tcPr>
            <w:tcW w:w="9912" w:type="dxa"/>
            <w:gridSpan w:val="2"/>
            <w:shd w:val="clear" w:color="auto" w:fill="002060"/>
          </w:tcPr>
          <w:p w14:paraId="4FC56D01" w14:textId="443D941D" w:rsidR="00E00792" w:rsidRPr="00D93DE3" w:rsidRDefault="00E00792" w:rsidP="007817E6">
            <w:pPr>
              <w:pStyle w:val="HEADERSTWO"/>
              <w:numPr>
                <w:ilvl w:val="0"/>
                <w:numId w:val="22"/>
              </w:numPr>
              <w:ind w:left="0" w:firstLine="0"/>
              <w:rPr>
                <w:rFonts w:asciiTheme="minorBidi" w:hAnsiTheme="minorBidi" w:cstheme="minorBidi"/>
                <w:sz w:val="22"/>
                <w:szCs w:val="22"/>
              </w:rPr>
            </w:pPr>
            <w:bookmarkStart w:id="438" w:name="_Toc201578214"/>
            <w:bookmarkStart w:id="439" w:name="_Toc201578498"/>
            <w:bookmarkStart w:id="440" w:name="_Toc201713868"/>
            <w:bookmarkStart w:id="441" w:name="_Toc202352975"/>
            <w:bookmarkStart w:id="442" w:name="_Toc202353186"/>
            <w:bookmarkStart w:id="443" w:name="_Toc202353384"/>
            <w:bookmarkStart w:id="444" w:name="_Toc433790922"/>
            <w:bookmarkStart w:id="445" w:name="_Toc463531751"/>
            <w:bookmarkStart w:id="446" w:name="_Toc464136345"/>
            <w:bookmarkStart w:id="447" w:name="_Toc464136476"/>
            <w:bookmarkStart w:id="448" w:name="_Toc464139686"/>
            <w:bookmarkStart w:id="449" w:name="_Toc489012970"/>
            <w:bookmarkStart w:id="450" w:name="_Toc491425056"/>
            <w:bookmarkStart w:id="451" w:name="_Toc491868912"/>
            <w:bookmarkStart w:id="452" w:name="_Toc491869036"/>
            <w:bookmarkStart w:id="453" w:name="_Toc509994342"/>
            <w:bookmarkStart w:id="454" w:name="_Toc509994756"/>
            <w:bookmarkStart w:id="455" w:name="_Toc28861393"/>
            <w:bookmarkEnd w:id="437"/>
            <w:r w:rsidRPr="00D93DE3">
              <w:rPr>
                <w:rFonts w:asciiTheme="minorBidi" w:hAnsiTheme="minorBidi" w:cstheme="minorBidi"/>
                <w:color w:val="FFFFFF" w:themeColor="background1"/>
                <w:sz w:val="22"/>
                <w:szCs w:val="22"/>
              </w:rPr>
              <w:t>Contents of Bidding Document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r>
      <w:tr w:rsidR="00E00792" w:rsidRPr="00C312F2" w14:paraId="4673DF61" w14:textId="77777777" w:rsidTr="00D93DE3">
        <w:trPr>
          <w:jc w:val="center"/>
        </w:trPr>
        <w:tc>
          <w:tcPr>
            <w:tcW w:w="1680" w:type="dxa"/>
            <w:shd w:val="clear" w:color="auto" w:fill="D9E2F3" w:themeFill="accent1" w:themeFillTint="33"/>
          </w:tcPr>
          <w:p w14:paraId="15B055E4" w14:textId="37B879CD" w:rsidR="00E00792" w:rsidRPr="00D93DE3" w:rsidRDefault="00E00792" w:rsidP="0003292D">
            <w:pPr>
              <w:pStyle w:val="BDSHeading"/>
              <w:rPr>
                <w:rFonts w:asciiTheme="minorBidi" w:hAnsiTheme="minorBidi" w:cstheme="minorBidi"/>
                <w:sz w:val="22"/>
                <w:szCs w:val="22"/>
              </w:rPr>
            </w:pPr>
            <w:bookmarkStart w:id="456" w:name="BDS7x1" w:colFirst="0" w:colLast="0"/>
            <w:r w:rsidRPr="00D93DE3">
              <w:rPr>
                <w:rFonts w:asciiTheme="minorBidi" w:hAnsiTheme="minorBidi" w:cstheme="minorBidi"/>
                <w:sz w:val="22"/>
                <w:szCs w:val="22"/>
              </w:rPr>
              <w:t xml:space="preserve">ITB </w:t>
            </w:r>
            <w:r w:rsidR="00F63682" w:rsidRPr="00D93DE3">
              <w:rPr>
                <w:rFonts w:asciiTheme="minorBidi" w:hAnsiTheme="minorBidi" w:cstheme="minorBidi"/>
                <w:sz w:val="22"/>
                <w:szCs w:val="22"/>
              </w:rPr>
              <w:t>10</w:t>
            </w:r>
            <w:r w:rsidRPr="00D93DE3">
              <w:rPr>
                <w:rFonts w:asciiTheme="minorBidi" w:hAnsiTheme="minorBidi" w:cstheme="minorBidi"/>
                <w:sz w:val="22"/>
                <w:szCs w:val="22"/>
              </w:rPr>
              <w:t>.1</w:t>
            </w:r>
          </w:p>
        </w:tc>
        <w:tc>
          <w:tcPr>
            <w:tcW w:w="8232" w:type="dxa"/>
            <w:shd w:val="clear" w:color="auto" w:fill="D9E2F3" w:themeFill="accent1" w:themeFillTint="33"/>
          </w:tcPr>
          <w:p w14:paraId="28DBBF4E" w14:textId="7B9A7182" w:rsidR="00E00792" w:rsidRPr="00D93DE3" w:rsidRDefault="00E00792" w:rsidP="0003292D">
            <w:pPr>
              <w:pStyle w:val="Text"/>
              <w:rPr>
                <w:rFonts w:asciiTheme="minorBidi" w:hAnsiTheme="minorBidi" w:cstheme="minorBidi"/>
                <w:sz w:val="22"/>
                <w:szCs w:val="22"/>
              </w:rPr>
            </w:pPr>
            <w:r w:rsidRPr="00D93DE3">
              <w:rPr>
                <w:rFonts w:asciiTheme="minorBidi" w:hAnsiTheme="minorBidi" w:cstheme="minorBidi"/>
                <w:sz w:val="22"/>
                <w:szCs w:val="22"/>
              </w:rPr>
              <w:t xml:space="preserve">Clarifications may be requested by e-mail not later than </w:t>
            </w:r>
            <w:r w:rsidRPr="00D93DE3">
              <w:rPr>
                <w:rFonts w:asciiTheme="minorBidi" w:hAnsiTheme="minorBidi" w:cstheme="minorBidi"/>
                <w:i/>
                <w:iCs/>
                <w:color w:val="FF0000"/>
                <w:sz w:val="22"/>
                <w:szCs w:val="22"/>
              </w:rPr>
              <w:t>[insert number</w:t>
            </w:r>
            <w:r w:rsidR="00C2682E" w:rsidRPr="00D93DE3">
              <w:rPr>
                <w:rFonts w:asciiTheme="minorBidi" w:hAnsiTheme="minorBidi" w:cstheme="minorBidi"/>
                <w:i/>
                <w:iCs/>
                <w:color w:val="FF0000"/>
                <w:sz w:val="22"/>
                <w:szCs w:val="22"/>
              </w:rPr>
              <w:t xml:space="preserve"> of days</w:t>
            </w:r>
            <w:r w:rsidRPr="00D93DE3">
              <w:rPr>
                <w:rFonts w:asciiTheme="minorBidi" w:hAnsiTheme="minorBidi" w:cstheme="minorBidi"/>
                <w:i/>
                <w:iCs/>
                <w:color w:val="FF0000"/>
                <w:sz w:val="22"/>
                <w:szCs w:val="22"/>
              </w:rPr>
              <w:t xml:space="preserve">] </w:t>
            </w:r>
            <w:r w:rsidRPr="00D93DE3">
              <w:rPr>
                <w:rFonts w:asciiTheme="minorBidi" w:hAnsiTheme="minorBidi" w:cstheme="minorBidi"/>
                <w:sz w:val="22"/>
                <w:szCs w:val="22"/>
              </w:rPr>
              <w:t xml:space="preserve">days before </w:t>
            </w:r>
            <w:r w:rsidR="0003292D" w:rsidRPr="00D93DE3">
              <w:rPr>
                <w:rFonts w:asciiTheme="minorBidi" w:hAnsiTheme="minorBidi" w:cstheme="minorBidi"/>
                <w:sz w:val="22"/>
                <w:szCs w:val="22"/>
              </w:rPr>
              <w:t>the deadline for submission of b</w:t>
            </w:r>
            <w:r w:rsidRPr="00D93DE3">
              <w:rPr>
                <w:rFonts w:asciiTheme="minorBidi" w:hAnsiTheme="minorBidi" w:cstheme="minorBidi"/>
                <w:sz w:val="22"/>
                <w:szCs w:val="22"/>
              </w:rPr>
              <w:t xml:space="preserve">ids, so that </w:t>
            </w:r>
            <w:r w:rsidR="00C2682E" w:rsidRPr="00D93DE3">
              <w:rPr>
                <w:rFonts w:asciiTheme="minorBidi" w:hAnsiTheme="minorBidi" w:cstheme="minorBidi"/>
                <w:sz w:val="22"/>
                <w:szCs w:val="22"/>
              </w:rPr>
              <w:t xml:space="preserve">the purchaser </w:t>
            </w:r>
            <w:r w:rsidRPr="00D93DE3">
              <w:rPr>
                <w:rFonts w:asciiTheme="minorBidi" w:hAnsiTheme="minorBidi" w:cstheme="minorBidi"/>
                <w:sz w:val="22"/>
                <w:szCs w:val="22"/>
              </w:rPr>
              <w:t xml:space="preserve">responses can be issued to all </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idders not later than </w:t>
            </w:r>
            <w:r w:rsidRPr="00D93DE3">
              <w:rPr>
                <w:rFonts w:asciiTheme="minorBidi" w:hAnsiTheme="minorBidi" w:cstheme="minorBidi"/>
                <w:i/>
                <w:iCs/>
                <w:color w:val="FF0000"/>
                <w:sz w:val="22"/>
                <w:szCs w:val="22"/>
              </w:rPr>
              <w:t>[insert number]</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 xml:space="preserve">days prior to the deadline for submission of </w:t>
            </w:r>
            <w:r w:rsidR="0003292D" w:rsidRPr="00D93DE3">
              <w:rPr>
                <w:rFonts w:asciiTheme="minorBidi" w:hAnsiTheme="minorBidi" w:cstheme="minorBidi"/>
                <w:sz w:val="22"/>
                <w:szCs w:val="22"/>
              </w:rPr>
              <w:t>b</w:t>
            </w:r>
            <w:r w:rsidRPr="00D93DE3">
              <w:rPr>
                <w:rFonts w:asciiTheme="minorBidi" w:hAnsiTheme="minorBidi" w:cstheme="minorBidi"/>
                <w:sz w:val="22"/>
                <w:szCs w:val="22"/>
              </w:rPr>
              <w:t>ids.</w:t>
            </w:r>
          </w:p>
          <w:p w14:paraId="1146E503" w14:textId="77777777" w:rsidR="00E00792" w:rsidRPr="00D93DE3" w:rsidRDefault="00E00792" w:rsidP="0003292D">
            <w:pPr>
              <w:pStyle w:val="Text"/>
              <w:spacing w:after="0"/>
              <w:rPr>
                <w:rFonts w:asciiTheme="minorBidi" w:hAnsiTheme="minorBidi" w:cstheme="minorBidi"/>
                <w:sz w:val="22"/>
                <w:szCs w:val="22"/>
              </w:rPr>
            </w:pPr>
            <w:r w:rsidRPr="00D93DE3">
              <w:rPr>
                <w:rFonts w:asciiTheme="minorBidi" w:hAnsiTheme="minorBidi" w:cstheme="minorBidi"/>
                <w:sz w:val="22"/>
                <w:szCs w:val="22"/>
              </w:rPr>
              <w:t>The address for requesting clarifications is:</w:t>
            </w:r>
          </w:p>
          <w:p w14:paraId="67CC571D" w14:textId="0611CF27" w:rsidR="00E00792" w:rsidRPr="00D93DE3" w:rsidRDefault="00E00792" w:rsidP="0003292D">
            <w:pPr>
              <w:pStyle w:val="Text"/>
              <w:spacing w:before="0"/>
              <w:jc w:val="left"/>
              <w:rPr>
                <w:rFonts w:asciiTheme="minorBidi" w:hAnsiTheme="minorBidi" w:cstheme="minorBidi"/>
                <w:bCs/>
                <w:sz w:val="22"/>
                <w:szCs w:val="22"/>
              </w:rPr>
            </w:pPr>
            <w:r w:rsidRPr="00D93DE3">
              <w:rPr>
                <w:rFonts w:asciiTheme="minorBidi" w:hAnsiTheme="minorBidi" w:cstheme="minorBidi"/>
                <w:bCs/>
                <w:i/>
                <w:iCs/>
                <w:color w:val="FF0000"/>
                <w:sz w:val="22"/>
                <w:szCs w:val="22"/>
              </w:rPr>
              <w:t xml:space="preserve">[full name of the </w:t>
            </w:r>
            <w:r w:rsidR="0003292D" w:rsidRPr="00D93DE3">
              <w:rPr>
                <w:rFonts w:asciiTheme="minorBidi" w:hAnsiTheme="minorBidi" w:cstheme="minorBidi"/>
                <w:bCs/>
                <w:i/>
                <w:iCs/>
                <w:color w:val="FF0000"/>
                <w:sz w:val="22"/>
                <w:szCs w:val="22"/>
              </w:rPr>
              <w:t>p</w:t>
            </w:r>
            <w:r w:rsidRPr="00D93DE3">
              <w:rPr>
                <w:rFonts w:asciiTheme="minorBidi" w:hAnsiTheme="minorBidi" w:cstheme="minorBidi"/>
                <w:bCs/>
                <w:i/>
                <w:iCs/>
                <w:color w:val="FF0000"/>
                <w:sz w:val="22"/>
                <w:szCs w:val="22"/>
              </w:rPr>
              <w:t>urchaser</w:t>
            </w:r>
            <w:r w:rsidR="00C2682E" w:rsidRPr="00D93DE3">
              <w:rPr>
                <w:rFonts w:asciiTheme="minorBidi" w:hAnsiTheme="minorBidi" w:cstheme="minorBidi"/>
                <w:bCs/>
                <w:i/>
                <w:iCs/>
                <w:color w:val="FF0000"/>
                <w:sz w:val="22"/>
                <w:szCs w:val="22"/>
              </w:rPr>
              <w:t>’s responsible department or the procurement agent</w:t>
            </w:r>
            <w:r w:rsidRPr="00D93DE3">
              <w:rPr>
                <w:rFonts w:asciiTheme="minorBidi" w:hAnsiTheme="minorBidi" w:cstheme="minorBidi"/>
                <w:bCs/>
                <w:i/>
                <w:iCs/>
                <w:color w:val="FF0000"/>
                <w:sz w:val="22"/>
                <w:szCs w:val="22"/>
              </w:rPr>
              <w:t>]</w:t>
            </w:r>
            <w:r w:rsidR="0003292D" w:rsidRPr="00D93DE3">
              <w:rPr>
                <w:rFonts w:asciiTheme="minorBidi" w:hAnsiTheme="minorBidi" w:cstheme="minorBidi"/>
                <w:color w:val="FF0000"/>
                <w:sz w:val="22"/>
                <w:szCs w:val="22"/>
              </w:rPr>
              <w:t xml:space="preserve"> </w:t>
            </w:r>
            <w:r w:rsidR="001965C6" w:rsidRPr="00D93DE3">
              <w:rPr>
                <w:rFonts w:asciiTheme="minorBidi" w:hAnsiTheme="minorBidi" w:cstheme="minorBidi"/>
                <w:sz w:val="22"/>
                <w:szCs w:val="22"/>
              </w:rPr>
              <w:br/>
            </w:r>
            <w:r w:rsidRPr="00D93DE3">
              <w:rPr>
                <w:rFonts w:asciiTheme="minorBidi" w:hAnsiTheme="minorBidi" w:cstheme="minorBidi"/>
                <w:sz w:val="22"/>
                <w:szCs w:val="22"/>
              </w:rPr>
              <w:br/>
            </w:r>
            <w:r w:rsidRPr="00D93DE3">
              <w:rPr>
                <w:rFonts w:asciiTheme="minorBidi" w:hAnsiTheme="minorBidi" w:cstheme="minorBidi"/>
                <w:bCs/>
                <w:sz w:val="22"/>
                <w:szCs w:val="22"/>
              </w:rPr>
              <w:t xml:space="preserve">Address: </w:t>
            </w:r>
            <w:r w:rsidRPr="00D93DE3">
              <w:rPr>
                <w:rFonts w:asciiTheme="minorBidi" w:hAnsiTheme="minorBidi" w:cstheme="minorBidi"/>
                <w:i/>
                <w:iCs/>
                <w:color w:val="FF0000"/>
                <w:sz w:val="22"/>
                <w:szCs w:val="22"/>
              </w:rPr>
              <w:t>[insert full and clear mailing address]</w:t>
            </w:r>
            <w:r w:rsidRPr="00D93DE3">
              <w:rPr>
                <w:rFonts w:asciiTheme="minorBidi" w:hAnsiTheme="minorBidi" w:cstheme="minorBidi"/>
                <w:sz w:val="22"/>
                <w:szCs w:val="22"/>
              </w:rPr>
              <w:br/>
            </w:r>
            <w:r w:rsidRPr="00D93DE3">
              <w:rPr>
                <w:rFonts w:asciiTheme="minorBidi" w:hAnsiTheme="minorBidi" w:cstheme="minorBidi"/>
                <w:bCs/>
                <w:sz w:val="22"/>
                <w:szCs w:val="22"/>
              </w:rPr>
              <w:t xml:space="preserve">Email: </w:t>
            </w:r>
            <w:r w:rsidRPr="00D93DE3">
              <w:rPr>
                <w:rFonts w:asciiTheme="minorBidi" w:hAnsiTheme="minorBidi" w:cstheme="minorBidi"/>
                <w:i/>
                <w:iCs/>
                <w:color w:val="FF0000"/>
                <w:sz w:val="22"/>
                <w:szCs w:val="22"/>
              </w:rPr>
              <w:t>[insert email address]</w:t>
            </w:r>
          </w:p>
          <w:p w14:paraId="2536E820" w14:textId="6FA31EF0"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bCs/>
                <w:sz w:val="22"/>
                <w:szCs w:val="22"/>
              </w:rPr>
              <w:t>Purchaser</w:t>
            </w:r>
            <w:r w:rsidR="0003292D" w:rsidRPr="00D93DE3">
              <w:rPr>
                <w:rFonts w:asciiTheme="minorBidi" w:hAnsiTheme="minorBidi" w:cstheme="minorBidi"/>
                <w:bCs/>
                <w:sz w:val="22"/>
                <w:szCs w:val="22"/>
              </w:rPr>
              <w:t>’s website a</w:t>
            </w:r>
            <w:r w:rsidRPr="00D93DE3">
              <w:rPr>
                <w:rFonts w:asciiTheme="minorBidi" w:hAnsiTheme="minorBidi" w:cstheme="minorBidi"/>
                <w:bCs/>
                <w:sz w:val="22"/>
                <w:szCs w:val="22"/>
              </w:rPr>
              <w:t xml:space="preserve">ddress: </w:t>
            </w:r>
            <w:r w:rsidRPr="00D93DE3">
              <w:rPr>
                <w:rFonts w:asciiTheme="minorBidi" w:hAnsiTheme="minorBidi" w:cstheme="minorBidi"/>
                <w:i/>
                <w:iCs/>
                <w:color w:val="FF0000"/>
                <w:sz w:val="22"/>
                <w:szCs w:val="22"/>
              </w:rPr>
              <w:t>[insert website address]</w:t>
            </w:r>
          </w:p>
        </w:tc>
      </w:tr>
      <w:tr w:rsidR="00E00792" w:rsidRPr="00C312F2" w14:paraId="12BD235E" w14:textId="77777777" w:rsidTr="00D93DE3">
        <w:trPr>
          <w:jc w:val="center"/>
        </w:trPr>
        <w:tc>
          <w:tcPr>
            <w:tcW w:w="1680" w:type="dxa"/>
            <w:shd w:val="clear" w:color="auto" w:fill="FFFFFF" w:themeFill="background1"/>
            <w:vAlign w:val="center"/>
          </w:tcPr>
          <w:p w14:paraId="664D5837" w14:textId="7444C22A" w:rsidR="00E00792" w:rsidRPr="00D93DE3" w:rsidRDefault="00E00792" w:rsidP="0003292D">
            <w:pPr>
              <w:pStyle w:val="BDSHeading"/>
              <w:rPr>
                <w:rFonts w:asciiTheme="minorBidi" w:hAnsiTheme="minorBidi" w:cstheme="minorBidi"/>
                <w:sz w:val="22"/>
                <w:szCs w:val="22"/>
              </w:rPr>
            </w:pPr>
            <w:bookmarkStart w:id="457" w:name="BDS7x2" w:colFirst="0" w:colLast="0"/>
            <w:bookmarkEnd w:id="456"/>
            <w:r w:rsidRPr="00D93DE3">
              <w:rPr>
                <w:rFonts w:asciiTheme="minorBidi" w:hAnsiTheme="minorBidi" w:cstheme="minorBidi"/>
                <w:sz w:val="22"/>
                <w:szCs w:val="22"/>
              </w:rPr>
              <w:t xml:space="preserve">ITB </w:t>
            </w:r>
            <w:r w:rsidR="00F63682" w:rsidRPr="00D93DE3">
              <w:rPr>
                <w:rFonts w:asciiTheme="minorBidi" w:hAnsiTheme="minorBidi" w:cstheme="minorBidi"/>
                <w:sz w:val="22"/>
                <w:szCs w:val="22"/>
              </w:rPr>
              <w:t>10</w:t>
            </w:r>
            <w:r w:rsidRPr="00D93DE3">
              <w:rPr>
                <w:rFonts w:asciiTheme="minorBidi" w:hAnsiTheme="minorBidi" w:cstheme="minorBidi"/>
                <w:sz w:val="22"/>
                <w:szCs w:val="22"/>
              </w:rPr>
              <w:t xml:space="preserve">.2 </w:t>
            </w:r>
          </w:p>
        </w:tc>
        <w:tc>
          <w:tcPr>
            <w:tcW w:w="8232" w:type="dxa"/>
            <w:shd w:val="clear" w:color="auto" w:fill="FFFFFF" w:themeFill="background1"/>
            <w:vAlign w:val="center"/>
          </w:tcPr>
          <w:p w14:paraId="403E16DD" w14:textId="77777777" w:rsidR="00E00792" w:rsidRPr="00D93DE3" w:rsidRDefault="00E00792" w:rsidP="0003292D">
            <w:pPr>
              <w:pStyle w:val="BDSDefault"/>
              <w:rPr>
                <w:rFonts w:asciiTheme="minorBidi" w:hAnsiTheme="minorBidi" w:cstheme="minorBidi"/>
                <w:bCs/>
                <w:iCs/>
                <w:color w:val="FF0000"/>
                <w:sz w:val="22"/>
                <w:szCs w:val="22"/>
              </w:rPr>
            </w:pPr>
            <w:r w:rsidRPr="00D93DE3">
              <w:rPr>
                <w:rFonts w:asciiTheme="minorBidi" w:hAnsiTheme="minorBidi" w:cstheme="minorBidi"/>
                <w:bCs/>
                <w:i/>
                <w:color w:val="FF0000"/>
                <w:sz w:val="22"/>
                <w:szCs w:val="22"/>
              </w:rPr>
              <w:t>[delete whichever is not appropriate]</w:t>
            </w:r>
          </w:p>
          <w:p w14:paraId="28FFF0CE" w14:textId="15047ED7"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lastRenderedPageBreak/>
              <w:t xml:space="preserve">A </w:t>
            </w:r>
            <w:r w:rsidR="0003292D" w:rsidRPr="00D93DE3">
              <w:rPr>
                <w:rFonts w:asciiTheme="minorBidi" w:hAnsiTheme="minorBidi" w:cstheme="minorBidi"/>
                <w:sz w:val="22"/>
                <w:szCs w:val="22"/>
              </w:rPr>
              <w:t>p</w:t>
            </w:r>
            <w:r w:rsidRPr="00D93DE3">
              <w:rPr>
                <w:rFonts w:asciiTheme="minorBidi" w:hAnsiTheme="minorBidi" w:cstheme="minorBidi"/>
                <w:sz w:val="22"/>
                <w:szCs w:val="22"/>
              </w:rPr>
              <w:t>re-</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 </w:t>
            </w:r>
            <w:r w:rsidR="0003292D" w:rsidRPr="00D93DE3">
              <w:rPr>
                <w:rFonts w:asciiTheme="minorBidi" w:hAnsiTheme="minorBidi" w:cstheme="minorBidi"/>
                <w:sz w:val="22"/>
                <w:szCs w:val="22"/>
              </w:rPr>
              <w:t>c</w:t>
            </w:r>
            <w:r w:rsidRPr="00D93DE3">
              <w:rPr>
                <w:rFonts w:asciiTheme="minorBidi" w:hAnsiTheme="minorBidi" w:cstheme="minorBidi"/>
                <w:sz w:val="22"/>
                <w:szCs w:val="22"/>
              </w:rPr>
              <w:t>onference will not be held</w:t>
            </w:r>
          </w:p>
          <w:p w14:paraId="7DC5E47A" w14:textId="0CD9AB8A" w:rsidR="00E00792" w:rsidRPr="00D93DE3" w:rsidRDefault="00E00792">
            <w:pPr>
              <w:pStyle w:val="BDSDefault"/>
              <w:rPr>
                <w:rFonts w:asciiTheme="minorBidi" w:hAnsiTheme="minorBidi" w:cstheme="minorBidi"/>
                <w:i/>
                <w:iCs/>
                <w:color w:val="FF0000"/>
                <w:sz w:val="22"/>
                <w:szCs w:val="22"/>
              </w:rPr>
            </w:pPr>
            <w:r w:rsidRPr="00D93DE3">
              <w:rPr>
                <w:rFonts w:asciiTheme="minorBidi" w:hAnsiTheme="minorBidi" w:cstheme="minorBidi"/>
                <w:i/>
                <w:iCs/>
                <w:color w:val="FF0000"/>
                <w:sz w:val="22"/>
                <w:szCs w:val="22"/>
              </w:rPr>
              <w:t>[</w:t>
            </w:r>
            <w:r w:rsidR="00BF357A" w:rsidRPr="00D93DE3">
              <w:rPr>
                <w:rFonts w:asciiTheme="minorBidi" w:hAnsiTheme="minorBidi" w:cstheme="minorBidi"/>
                <w:i/>
                <w:iCs/>
                <w:color w:val="FF0000"/>
                <w:sz w:val="22"/>
                <w:szCs w:val="22"/>
              </w:rPr>
              <w:t>or</w:t>
            </w:r>
            <w:r w:rsidRPr="00D93DE3">
              <w:rPr>
                <w:rFonts w:asciiTheme="minorBidi" w:hAnsiTheme="minorBidi" w:cstheme="minorBidi"/>
                <w:i/>
                <w:iCs/>
                <w:color w:val="FF0000"/>
                <w:sz w:val="22"/>
                <w:szCs w:val="22"/>
              </w:rPr>
              <w:t>]</w:t>
            </w:r>
          </w:p>
          <w:p w14:paraId="2BDB0DC3" w14:textId="0BE9EDFD" w:rsidR="00E00792" w:rsidRPr="00D93DE3" w:rsidRDefault="00E00792" w:rsidP="0003292D">
            <w:pPr>
              <w:pStyle w:val="BDSDefault"/>
              <w:rPr>
                <w:rFonts w:asciiTheme="minorBidi" w:hAnsiTheme="minorBidi" w:cstheme="minorBidi"/>
                <w:i/>
                <w:iCs/>
                <w:color w:val="FF0000"/>
                <w:sz w:val="22"/>
                <w:szCs w:val="22"/>
              </w:rPr>
            </w:pPr>
            <w:r w:rsidRPr="00D93DE3">
              <w:rPr>
                <w:rFonts w:asciiTheme="minorBidi" w:hAnsiTheme="minorBidi" w:cstheme="minorBidi"/>
                <w:sz w:val="22"/>
                <w:szCs w:val="22"/>
              </w:rPr>
              <w:t xml:space="preserve">A </w:t>
            </w:r>
            <w:r w:rsidR="0003292D" w:rsidRPr="00D93DE3">
              <w:rPr>
                <w:rFonts w:asciiTheme="minorBidi" w:hAnsiTheme="minorBidi" w:cstheme="minorBidi"/>
                <w:sz w:val="22"/>
                <w:szCs w:val="22"/>
              </w:rPr>
              <w:t>p</w:t>
            </w:r>
            <w:r w:rsidRPr="00D93DE3">
              <w:rPr>
                <w:rFonts w:asciiTheme="minorBidi" w:hAnsiTheme="minorBidi" w:cstheme="minorBidi"/>
                <w:sz w:val="22"/>
                <w:szCs w:val="22"/>
              </w:rPr>
              <w:t>re-</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 </w:t>
            </w:r>
            <w:r w:rsidR="0003292D" w:rsidRPr="00D93DE3">
              <w:rPr>
                <w:rFonts w:asciiTheme="minorBidi" w:hAnsiTheme="minorBidi" w:cstheme="minorBidi"/>
                <w:sz w:val="22"/>
                <w:szCs w:val="22"/>
              </w:rPr>
              <w:t>c</w:t>
            </w:r>
            <w:r w:rsidRPr="00D93DE3">
              <w:rPr>
                <w:rFonts w:asciiTheme="minorBidi" w:hAnsiTheme="minorBidi" w:cstheme="minorBidi"/>
                <w:sz w:val="22"/>
                <w:szCs w:val="22"/>
              </w:rPr>
              <w:t xml:space="preserve">onference will be held at </w:t>
            </w:r>
            <w:r w:rsidRPr="00D93DE3">
              <w:rPr>
                <w:rFonts w:asciiTheme="minorBidi" w:hAnsiTheme="minorBidi" w:cstheme="minorBidi"/>
                <w:bCs/>
                <w:i/>
                <w:iCs/>
                <w:color w:val="FF0000"/>
                <w:sz w:val="22"/>
                <w:szCs w:val="22"/>
              </w:rPr>
              <w:t>[insert time]</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 xml:space="preserve">(local time) on </w:t>
            </w:r>
            <w:r w:rsidRPr="00D93DE3">
              <w:rPr>
                <w:rFonts w:asciiTheme="minorBidi" w:hAnsiTheme="minorBidi" w:cstheme="minorBidi"/>
                <w:bCs/>
                <w:i/>
                <w:iCs/>
                <w:color w:val="FF0000"/>
                <w:sz w:val="22"/>
                <w:szCs w:val="22"/>
              </w:rPr>
              <w:t xml:space="preserve">[insert date and location or remotely through </w:t>
            </w:r>
            <w:r w:rsidR="001965C6" w:rsidRPr="00D93DE3">
              <w:rPr>
                <w:rFonts w:asciiTheme="minorBidi" w:hAnsiTheme="minorBidi" w:cstheme="minorBidi"/>
                <w:bCs/>
                <w:i/>
                <w:iCs/>
                <w:color w:val="FF0000"/>
                <w:sz w:val="22"/>
                <w:szCs w:val="22"/>
              </w:rPr>
              <w:t>web link</w:t>
            </w:r>
            <w:r w:rsidRPr="00D93DE3">
              <w:rPr>
                <w:rFonts w:asciiTheme="minorBidi" w:hAnsiTheme="minorBidi" w:cstheme="minorBidi"/>
                <w:bCs/>
                <w:i/>
                <w:iCs/>
                <w:color w:val="FF0000"/>
                <w:sz w:val="22"/>
                <w:szCs w:val="22"/>
              </w:rPr>
              <w:t>].</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 xml:space="preserve">Attendance is </w:t>
            </w:r>
            <w:r w:rsidRPr="00D93DE3">
              <w:rPr>
                <w:rFonts w:asciiTheme="minorBidi" w:hAnsiTheme="minorBidi" w:cstheme="minorBidi"/>
                <w:i/>
                <w:iCs/>
                <w:color w:val="FF0000"/>
                <w:sz w:val="22"/>
                <w:szCs w:val="22"/>
              </w:rPr>
              <w:t>[mandatory]</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 xml:space="preserve">or </w:t>
            </w:r>
            <w:r w:rsidRPr="00D93DE3">
              <w:rPr>
                <w:rFonts w:asciiTheme="minorBidi" w:hAnsiTheme="minorBidi" w:cstheme="minorBidi"/>
                <w:i/>
                <w:iCs/>
                <w:color w:val="FF0000"/>
                <w:sz w:val="22"/>
                <w:szCs w:val="22"/>
              </w:rPr>
              <w:t>[strong</w:t>
            </w:r>
            <w:r w:rsidR="0003292D" w:rsidRPr="00D93DE3">
              <w:rPr>
                <w:rFonts w:asciiTheme="minorBidi" w:hAnsiTheme="minorBidi" w:cstheme="minorBidi"/>
                <w:i/>
                <w:iCs/>
                <w:color w:val="FF0000"/>
                <w:sz w:val="22"/>
                <w:szCs w:val="22"/>
              </w:rPr>
              <w:t>ly advised for all prospective b</w:t>
            </w:r>
            <w:r w:rsidRPr="00D93DE3">
              <w:rPr>
                <w:rFonts w:asciiTheme="minorBidi" w:hAnsiTheme="minorBidi" w:cstheme="minorBidi"/>
                <w:i/>
                <w:iCs/>
                <w:color w:val="FF0000"/>
                <w:sz w:val="22"/>
                <w:szCs w:val="22"/>
              </w:rPr>
              <w:t>idders or their representatives].</w:t>
            </w:r>
          </w:p>
          <w:p w14:paraId="0DABCBFB" w14:textId="77777777" w:rsidR="00E00792" w:rsidRPr="00D93DE3" w:rsidRDefault="00E00792" w:rsidP="0003292D">
            <w:pPr>
              <w:pStyle w:val="BDSDefault"/>
              <w:rPr>
                <w:rFonts w:asciiTheme="minorBidi" w:hAnsiTheme="minorBidi" w:cstheme="minorBidi"/>
                <w:sz w:val="22"/>
                <w:szCs w:val="22"/>
              </w:rPr>
            </w:pPr>
          </w:p>
        </w:tc>
      </w:tr>
      <w:tr w:rsidR="00E00792" w:rsidRPr="00C312F2" w14:paraId="1FCBF73B" w14:textId="77777777" w:rsidTr="00D93DE3">
        <w:trPr>
          <w:jc w:val="center"/>
        </w:trPr>
        <w:tc>
          <w:tcPr>
            <w:tcW w:w="1680" w:type="dxa"/>
            <w:shd w:val="clear" w:color="auto" w:fill="D9E2F3" w:themeFill="accent1" w:themeFillTint="33"/>
            <w:vAlign w:val="center"/>
          </w:tcPr>
          <w:p w14:paraId="7D02960D" w14:textId="15967E5D" w:rsidR="00E00792" w:rsidRPr="00D93DE3" w:rsidRDefault="00E00792" w:rsidP="0003292D">
            <w:pPr>
              <w:pStyle w:val="BDSHeading"/>
              <w:rPr>
                <w:rFonts w:asciiTheme="minorBidi" w:hAnsiTheme="minorBidi" w:cstheme="minorBidi"/>
                <w:sz w:val="22"/>
                <w:szCs w:val="22"/>
              </w:rPr>
            </w:pPr>
            <w:bookmarkStart w:id="458" w:name="BDS11" w:colFirst="0" w:colLast="0"/>
            <w:bookmarkEnd w:id="457"/>
            <w:r w:rsidRPr="00D93DE3">
              <w:rPr>
                <w:rFonts w:asciiTheme="minorBidi" w:hAnsiTheme="minorBidi" w:cstheme="minorBidi"/>
                <w:sz w:val="22"/>
                <w:szCs w:val="22"/>
              </w:rPr>
              <w:lastRenderedPageBreak/>
              <w:t>ITB 1</w:t>
            </w:r>
            <w:r w:rsidR="00F63682" w:rsidRPr="00D93DE3">
              <w:rPr>
                <w:rFonts w:asciiTheme="minorBidi" w:hAnsiTheme="minorBidi" w:cstheme="minorBidi"/>
                <w:sz w:val="22"/>
                <w:szCs w:val="22"/>
              </w:rPr>
              <w:t>3</w:t>
            </w:r>
            <w:r w:rsidRPr="00D93DE3">
              <w:rPr>
                <w:rFonts w:asciiTheme="minorBidi" w:hAnsiTheme="minorBidi" w:cstheme="minorBidi"/>
                <w:sz w:val="22"/>
                <w:szCs w:val="22"/>
              </w:rPr>
              <w:t>.1</w:t>
            </w:r>
          </w:p>
        </w:tc>
        <w:tc>
          <w:tcPr>
            <w:tcW w:w="8232" w:type="dxa"/>
            <w:shd w:val="clear" w:color="auto" w:fill="D9E2F3" w:themeFill="accent1" w:themeFillTint="33"/>
            <w:vAlign w:val="center"/>
          </w:tcPr>
          <w:p w14:paraId="5D91CF90" w14:textId="77777777" w:rsidR="00E00792" w:rsidRPr="00D93DE3" w:rsidRDefault="00E00792" w:rsidP="0003292D">
            <w:pPr>
              <w:pStyle w:val="BDSDefault"/>
              <w:rPr>
                <w:rFonts w:asciiTheme="minorBidi" w:hAnsiTheme="minorBidi" w:cstheme="minorBidi"/>
                <w:bCs/>
                <w:i/>
                <w:iCs/>
                <w:color w:val="FF0000"/>
                <w:sz w:val="22"/>
                <w:szCs w:val="22"/>
              </w:rPr>
            </w:pPr>
            <w:r w:rsidRPr="00D93DE3">
              <w:rPr>
                <w:rFonts w:asciiTheme="minorBidi" w:hAnsiTheme="minorBidi" w:cstheme="minorBidi"/>
                <w:sz w:val="22"/>
                <w:szCs w:val="22"/>
              </w:rPr>
              <w:t xml:space="preserve">The </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 shall be written in </w:t>
            </w:r>
            <w:r w:rsidRPr="00D93DE3">
              <w:rPr>
                <w:rFonts w:asciiTheme="minorBidi" w:hAnsiTheme="minorBidi" w:cstheme="minorBidi"/>
                <w:bCs/>
                <w:i/>
                <w:iCs/>
                <w:color w:val="FF0000"/>
                <w:sz w:val="22"/>
                <w:szCs w:val="22"/>
              </w:rPr>
              <w:t>[insert language(s)].</w:t>
            </w:r>
          </w:p>
          <w:p w14:paraId="674366CF" w14:textId="0A84A40B" w:rsidR="00AC21C8" w:rsidRPr="00D93DE3" w:rsidRDefault="00AC21C8" w:rsidP="0003292D">
            <w:pPr>
              <w:pStyle w:val="BDSDefault"/>
              <w:rPr>
                <w:rFonts w:asciiTheme="minorBidi" w:hAnsiTheme="minorBidi" w:cstheme="minorBidi"/>
                <w:sz w:val="22"/>
                <w:szCs w:val="22"/>
              </w:rPr>
            </w:pPr>
            <w:r w:rsidRPr="00D93DE3">
              <w:rPr>
                <w:rFonts w:asciiTheme="minorBidi" w:hAnsiTheme="minorBidi" w:cstheme="minorBidi"/>
                <w:sz w:val="22"/>
                <w:szCs w:val="22"/>
              </w:rPr>
              <w:t>Supporting technical literature shall be translated into</w:t>
            </w:r>
            <w:r w:rsidRPr="00D93DE3">
              <w:rPr>
                <w:rFonts w:asciiTheme="minorBidi" w:hAnsiTheme="minorBidi" w:cstheme="minorBidi"/>
                <w:bCs/>
                <w:i/>
                <w:iCs/>
                <w:color w:val="FF0000"/>
                <w:sz w:val="22"/>
                <w:szCs w:val="22"/>
              </w:rPr>
              <w:t xml:space="preserve"> [insert language(s)].</w:t>
            </w:r>
          </w:p>
        </w:tc>
      </w:tr>
      <w:tr w:rsidR="00E00792" w:rsidRPr="00C312F2" w14:paraId="7CD04CDA" w14:textId="77777777" w:rsidTr="00D93DE3">
        <w:trPr>
          <w:jc w:val="center"/>
        </w:trPr>
        <w:tc>
          <w:tcPr>
            <w:tcW w:w="9912" w:type="dxa"/>
            <w:gridSpan w:val="2"/>
            <w:shd w:val="clear" w:color="auto" w:fill="002060"/>
          </w:tcPr>
          <w:p w14:paraId="6ED858B7" w14:textId="0B59E384" w:rsidR="00E00792" w:rsidRPr="00D93DE3" w:rsidRDefault="00E00792" w:rsidP="007817E6">
            <w:pPr>
              <w:pStyle w:val="HEADERSTWO"/>
              <w:numPr>
                <w:ilvl w:val="0"/>
                <w:numId w:val="22"/>
              </w:numPr>
              <w:tabs>
                <w:tab w:val="clear" w:pos="720"/>
              </w:tabs>
              <w:ind w:left="0" w:firstLine="0"/>
              <w:rPr>
                <w:rFonts w:asciiTheme="minorBidi" w:hAnsiTheme="minorBidi" w:cstheme="minorBidi"/>
                <w:sz w:val="22"/>
                <w:szCs w:val="22"/>
              </w:rPr>
            </w:pPr>
            <w:bookmarkStart w:id="459" w:name="_Toc201578215"/>
            <w:bookmarkStart w:id="460" w:name="_Toc201578499"/>
            <w:bookmarkStart w:id="461" w:name="_Toc201713869"/>
            <w:bookmarkStart w:id="462" w:name="_Toc202352976"/>
            <w:bookmarkStart w:id="463" w:name="_Toc202353187"/>
            <w:bookmarkStart w:id="464" w:name="_Toc202353385"/>
            <w:bookmarkStart w:id="465" w:name="_Toc433790923"/>
            <w:bookmarkStart w:id="466" w:name="_Toc463531752"/>
            <w:bookmarkStart w:id="467" w:name="_Toc464136346"/>
            <w:bookmarkStart w:id="468" w:name="_Toc464136477"/>
            <w:bookmarkStart w:id="469" w:name="_Toc464139687"/>
            <w:bookmarkStart w:id="470" w:name="_Toc489012971"/>
            <w:bookmarkStart w:id="471" w:name="_Toc491425057"/>
            <w:bookmarkStart w:id="472" w:name="_Toc491868913"/>
            <w:bookmarkStart w:id="473" w:name="_Toc491869037"/>
            <w:bookmarkStart w:id="474" w:name="_Toc509994343"/>
            <w:bookmarkStart w:id="475" w:name="_Toc509994757"/>
            <w:bookmarkStart w:id="476" w:name="_Toc28861394"/>
            <w:bookmarkEnd w:id="458"/>
            <w:r w:rsidRPr="00D93DE3">
              <w:rPr>
                <w:rFonts w:asciiTheme="minorBidi" w:hAnsiTheme="minorBidi" w:cstheme="minorBidi"/>
                <w:color w:val="FFFFFF" w:themeColor="background1"/>
                <w:sz w:val="22"/>
                <w:szCs w:val="22"/>
              </w:rPr>
              <w:t>Preparation of Bids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tc>
      </w:tr>
      <w:tr w:rsidR="00E00792" w:rsidRPr="00C312F2" w14:paraId="4A9CA65A" w14:textId="77777777" w:rsidTr="00D93DE3">
        <w:trPr>
          <w:jc w:val="center"/>
        </w:trPr>
        <w:tc>
          <w:tcPr>
            <w:tcW w:w="1680" w:type="dxa"/>
            <w:shd w:val="clear" w:color="auto" w:fill="FFFFFF" w:themeFill="background1"/>
            <w:vAlign w:val="center"/>
          </w:tcPr>
          <w:p w14:paraId="5E214872" w14:textId="2ADC2B5F" w:rsidR="00E00792" w:rsidRPr="00D93DE3" w:rsidRDefault="00E00792" w:rsidP="0003292D">
            <w:pPr>
              <w:pStyle w:val="BDSHeading"/>
              <w:rPr>
                <w:rFonts w:asciiTheme="minorBidi" w:hAnsiTheme="minorBidi" w:cstheme="minorBidi"/>
                <w:sz w:val="22"/>
                <w:szCs w:val="22"/>
              </w:rPr>
            </w:pPr>
            <w:bookmarkStart w:id="477" w:name="BDS12x1h" w:colFirst="0" w:colLast="0"/>
            <w:r w:rsidRPr="00D93DE3">
              <w:rPr>
                <w:rFonts w:asciiTheme="minorBidi" w:hAnsiTheme="minorBidi" w:cstheme="minorBidi"/>
                <w:sz w:val="22"/>
                <w:szCs w:val="22"/>
              </w:rPr>
              <w:t>ITB 1</w:t>
            </w:r>
            <w:r w:rsidR="00F63682" w:rsidRPr="00D93DE3">
              <w:rPr>
                <w:rFonts w:asciiTheme="minorBidi" w:hAnsiTheme="minorBidi" w:cstheme="minorBidi"/>
                <w:sz w:val="22"/>
                <w:szCs w:val="22"/>
              </w:rPr>
              <w:t>4</w:t>
            </w:r>
            <w:r w:rsidRPr="00D93DE3">
              <w:rPr>
                <w:rFonts w:asciiTheme="minorBidi" w:hAnsiTheme="minorBidi" w:cstheme="minorBidi"/>
                <w:sz w:val="22"/>
                <w:szCs w:val="22"/>
              </w:rPr>
              <w:t>.1(h)</w:t>
            </w:r>
          </w:p>
        </w:tc>
        <w:tc>
          <w:tcPr>
            <w:tcW w:w="8232" w:type="dxa"/>
            <w:shd w:val="clear" w:color="auto" w:fill="FFFFFF" w:themeFill="background1"/>
            <w:vAlign w:val="center"/>
          </w:tcPr>
          <w:p w14:paraId="3DE523FE" w14:textId="7B584AB5" w:rsidR="00E00792" w:rsidRPr="00D93DE3" w:rsidRDefault="0003292D" w:rsidP="0003292D">
            <w:pPr>
              <w:pStyle w:val="BDSDefault"/>
              <w:rPr>
                <w:rFonts w:asciiTheme="minorBidi" w:hAnsiTheme="minorBidi" w:cstheme="minorBidi"/>
                <w:sz w:val="22"/>
                <w:szCs w:val="22"/>
              </w:rPr>
            </w:pPr>
            <w:r w:rsidRPr="00D93DE3">
              <w:rPr>
                <w:rFonts w:asciiTheme="minorBidi" w:hAnsiTheme="minorBidi" w:cstheme="minorBidi"/>
                <w:sz w:val="22"/>
                <w:szCs w:val="22"/>
              </w:rPr>
              <w:t>A bidder shall submit with its b</w:t>
            </w:r>
            <w:r w:rsidR="00E00792" w:rsidRPr="00D93DE3">
              <w:rPr>
                <w:rFonts w:asciiTheme="minorBidi" w:hAnsiTheme="minorBidi" w:cstheme="minorBidi"/>
                <w:sz w:val="22"/>
                <w:szCs w:val="22"/>
              </w:rPr>
              <w:t>id the following additional documents whi</w:t>
            </w:r>
            <w:r w:rsidRPr="00D93DE3">
              <w:rPr>
                <w:rFonts w:asciiTheme="minorBidi" w:hAnsiTheme="minorBidi" w:cstheme="minorBidi"/>
                <w:sz w:val="22"/>
                <w:szCs w:val="22"/>
              </w:rPr>
              <w:t>ch will comprise a part of the b</w:t>
            </w:r>
            <w:r w:rsidR="00E00792" w:rsidRPr="00D93DE3">
              <w:rPr>
                <w:rFonts w:asciiTheme="minorBidi" w:hAnsiTheme="minorBidi" w:cstheme="minorBidi"/>
                <w:sz w:val="22"/>
                <w:szCs w:val="22"/>
              </w:rPr>
              <w:t>id:</w:t>
            </w:r>
          </w:p>
          <w:p w14:paraId="1AA2944D" w14:textId="77777777" w:rsidR="00E00792" w:rsidRPr="00D93DE3" w:rsidRDefault="00E00792" w:rsidP="0003292D">
            <w:pPr>
              <w:ind w:left="720" w:hanging="720"/>
              <w:jc w:val="both"/>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[insert list of additional documents]</w:t>
            </w:r>
          </w:p>
          <w:p w14:paraId="6A201D52" w14:textId="5B78931B"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t>O</w:t>
            </w:r>
            <w:r w:rsidR="00661045">
              <w:rPr>
                <w:rFonts w:asciiTheme="minorBidi" w:hAnsiTheme="minorBidi" w:cstheme="minorBidi"/>
                <w:sz w:val="22"/>
                <w:szCs w:val="22"/>
              </w:rPr>
              <w:t>r</w:t>
            </w:r>
          </w:p>
          <w:p w14:paraId="6D11BA56" w14:textId="02807BA7" w:rsidR="00E00792" w:rsidRPr="00D93DE3" w:rsidRDefault="00E00792" w:rsidP="0003292D">
            <w:pPr>
              <w:pStyle w:val="BDSDefault"/>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[Insert “</w:t>
            </w:r>
            <w:r w:rsidR="0003292D" w:rsidRPr="00D93DE3">
              <w:rPr>
                <w:rFonts w:asciiTheme="minorBidi" w:hAnsiTheme="minorBidi" w:cstheme="minorBidi"/>
                <w:bCs/>
                <w:i/>
                <w:iCs/>
                <w:color w:val="FF0000"/>
                <w:sz w:val="22"/>
                <w:szCs w:val="22"/>
              </w:rPr>
              <w:t>n</w:t>
            </w:r>
            <w:r w:rsidRPr="00D93DE3">
              <w:rPr>
                <w:rFonts w:asciiTheme="minorBidi" w:hAnsiTheme="minorBidi" w:cstheme="minorBidi"/>
                <w:bCs/>
                <w:i/>
                <w:iCs/>
                <w:color w:val="FF0000"/>
                <w:sz w:val="22"/>
                <w:szCs w:val="22"/>
              </w:rPr>
              <w:t>ot applicable”]</w:t>
            </w:r>
          </w:p>
          <w:p w14:paraId="5C26767E" w14:textId="77777777" w:rsidR="00E00792" w:rsidRPr="00D93DE3" w:rsidRDefault="00E00792" w:rsidP="0003292D">
            <w:pPr>
              <w:pStyle w:val="BDSDefault"/>
              <w:rPr>
                <w:rFonts w:asciiTheme="minorBidi" w:hAnsiTheme="minorBidi" w:cstheme="minorBidi"/>
                <w:bCs/>
                <w:i/>
                <w:sz w:val="22"/>
                <w:szCs w:val="22"/>
                <w:lang w:val="en-GB"/>
              </w:rPr>
            </w:pPr>
            <w:r w:rsidRPr="00D93DE3">
              <w:rPr>
                <w:rFonts w:asciiTheme="minorBidi" w:hAnsiTheme="minorBidi" w:cstheme="minorBidi"/>
                <w:bCs/>
                <w:i/>
                <w:color w:val="FF0000"/>
                <w:sz w:val="22"/>
                <w:szCs w:val="22"/>
              </w:rPr>
              <w:t>[delete whichever is not appropriate]</w:t>
            </w:r>
          </w:p>
        </w:tc>
      </w:tr>
      <w:tr w:rsidR="00E00792" w:rsidRPr="00C312F2" w14:paraId="4C532636" w14:textId="77777777" w:rsidTr="00D93DE3">
        <w:trPr>
          <w:jc w:val="center"/>
        </w:trPr>
        <w:tc>
          <w:tcPr>
            <w:tcW w:w="1680" w:type="dxa"/>
            <w:shd w:val="clear" w:color="auto" w:fill="D9E2F3" w:themeFill="accent1" w:themeFillTint="33"/>
          </w:tcPr>
          <w:p w14:paraId="76A697B8" w14:textId="3BB06A78" w:rsidR="00E00792" w:rsidRPr="00D93DE3" w:rsidRDefault="00E00792" w:rsidP="0003292D">
            <w:pPr>
              <w:pStyle w:val="BDSHeading"/>
              <w:rPr>
                <w:rFonts w:asciiTheme="minorBidi" w:hAnsiTheme="minorBidi" w:cstheme="minorBidi"/>
                <w:sz w:val="22"/>
                <w:szCs w:val="22"/>
              </w:rPr>
            </w:pPr>
            <w:bookmarkStart w:id="478" w:name="BDS14x1" w:colFirst="0" w:colLast="0"/>
            <w:bookmarkEnd w:id="477"/>
            <w:r w:rsidRPr="00D93DE3">
              <w:rPr>
                <w:rFonts w:asciiTheme="minorBidi" w:hAnsiTheme="minorBidi" w:cstheme="minorBidi"/>
                <w:sz w:val="22"/>
                <w:szCs w:val="22"/>
              </w:rPr>
              <w:t>ITB 1</w:t>
            </w:r>
            <w:r w:rsidR="00F63682" w:rsidRPr="00D93DE3">
              <w:rPr>
                <w:rFonts w:asciiTheme="minorBidi" w:hAnsiTheme="minorBidi" w:cstheme="minorBidi"/>
                <w:sz w:val="22"/>
                <w:szCs w:val="22"/>
              </w:rPr>
              <w:t>6</w:t>
            </w:r>
            <w:r w:rsidRPr="00D93DE3">
              <w:rPr>
                <w:rFonts w:asciiTheme="minorBidi" w:hAnsiTheme="minorBidi" w:cstheme="minorBidi"/>
                <w:sz w:val="22"/>
                <w:szCs w:val="22"/>
              </w:rPr>
              <w:t>.1</w:t>
            </w:r>
          </w:p>
        </w:tc>
        <w:tc>
          <w:tcPr>
            <w:tcW w:w="8232" w:type="dxa"/>
            <w:shd w:val="clear" w:color="auto" w:fill="D9E2F3" w:themeFill="accent1" w:themeFillTint="33"/>
          </w:tcPr>
          <w:p w14:paraId="7F7FA157" w14:textId="654F392B"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 xml:space="preserve">Alternative bids </w:t>
            </w:r>
            <w:r w:rsidRPr="00D93DE3">
              <w:rPr>
                <w:rFonts w:asciiTheme="minorBidi" w:hAnsiTheme="minorBidi" w:cstheme="minorBidi"/>
                <w:bCs/>
                <w:i/>
                <w:iCs/>
                <w:color w:val="FF0000"/>
                <w:sz w:val="22"/>
                <w:szCs w:val="22"/>
                <w:lang w:val="en-GB"/>
              </w:rPr>
              <w:t>[shall/shall not]</w:t>
            </w:r>
            <w:r w:rsidRPr="00D93DE3">
              <w:rPr>
                <w:rFonts w:asciiTheme="minorBidi" w:hAnsiTheme="minorBidi" w:cstheme="minorBidi"/>
                <w:color w:val="FF0000"/>
                <w:sz w:val="22"/>
                <w:szCs w:val="22"/>
                <w:lang w:val="en-GB"/>
              </w:rPr>
              <w:t xml:space="preserve"> </w:t>
            </w:r>
            <w:r w:rsidRPr="00D93DE3">
              <w:rPr>
                <w:rFonts w:asciiTheme="minorBidi" w:hAnsiTheme="minorBidi" w:cstheme="minorBidi"/>
                <w:sz w:val="22"/>
                <w:szCs w:val="22"/>
                <w:lang w:val="en-GB"/>
              </w:rPr>
              <w:t>be considered.</w:t>
            </w:r>
          </w:p>
          <w:p w14:paraId="2B5106FB" w14:textId="4754CFEB" w:rsidR="003714DF" w:rsidRPr="00D93DE3" w:rsidRDefault="003714DF" w:rsidP="0003292D">
            <w:pPr>
              <w:pStyle w:val="BDSDefault"/>
              <w:rPr>
                <w:rFonts w:asciiTheme="minorBidi" w:hAnsiTheme="minorBidi" w:cstheme="minorBidi"/>
                <w:sz w:val="22"/>
                <w:szCs w:val="22"/>
                <w:lang w:val="en-GB"/>
              </w:rPr>
            </w:pPr>
            <w:r w:rsidRPr="00D93DE3">
              <w:rPr>
                <w:rFonts w:asciiTheme="minorBidi" w:hAnsiTheme="minorBidi" w:cstheme="minorBidi"/>
                <w:bCs/>
                <w:i/>
                <w:iCs/>
                <w:color w:val="FF0000"/>
                <w:sz w:val="22"/>
                <w:szCs w:val="22"/>
                <w:lang w:val="en-GB"/>
              </w:rPr>
              <w:t>[The purchaser may opt to allow substitutes which are not considered as alternative solutions]</w:t>
            </w:r>
          </w:p>
          <w:p w14:paraId="5C378938" w14:textId="22CA90E5" w:rsidR="00AC21C8" w:rsidRPr="00D93DE3" w:rsidRDefault="00AC21C8" w:rsidP="00DF12B9">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The bidder may offer more than one brand /model in its bid, provided that it demonstrates to the purchaser’s sat</w:t>
            </w:r>
            <w:r w:rsidR="003714DF" w:rsidRPr="00D93DE3">
              <w:rPr>
                <w:rFonts w:asciiTheme="minorBidi" w:hAnsiTheme="minorBidi" w:cstheme="minorBidi"/>
                <w:sz w:val="22"/>
                <w:szCs w:val="22"/>
                <w:lang w:val="en-GB"/>
              </w:rPr>
              <w:t xml:space="preserve">isfaction that the substitutes </w:t>
            </w:r>
            <w:r w:rsidRPr="00D93DE3">
              <w:rPr>
                <w:rFonts w:asciiTheme="minorBidi" w:hAnsiTheme="minorBidi" w:cstheme="minorBidi"/>
                <w:sz w:val="22"/>
                <w:szCs w:val="22"/>
                <w:lang w:val="en-GB"/>
              </w:rPr>
              <w:t>ensure substantial equivalence to those designated in the technical specifications.</w:t>
            </w:r>
          </w:p>
          <w:p w14:paraId="2BA1676F" w14:textId="58E337B8" w:rsidR="003714DF" w:rsidRPr="00D93DE3" w:rsidRDefault="003714DF" w:rsidP="00974DC8">
            <w:pPr>
              <w:pStyle w:val="BDSDefault"/>
              <w:rPr>
                <w:rFonts w:asciiTheme="minorBidi" w:hAnsiTheme="minorBidi" w:cstheme="minorBidi"/>
                <w:sz w:val="22"/>
                <w:szCs w:val="22"/>
                <w:lang w:val="en-GB"/>
              </w:rPr>
            </w:pPr>
            <w:r w:rsidRPr="00D93DE3">
              <w:rPr>
                <w:rFonts w:asciiTheme="minorBidi" w:hAnsiTheme="minorBidi" w:cstheme="minorBidi"/>
                <w:bCs/>
                <w:i/>
                <w:iCs/>
                <w:color w:val="FF0000"/>
                <w:sz w:val="22"/>
                <w:szCs w:val="22"/>
                <w:lang w:val="en-GB"/>
              </w:rPr>
              <w:t>[Select the appropriate choice from the above]</w:t>
            </w:r>
          </w:p>
          <w:p w14:paraId="7017638E" w14:textId="7B573920" w:rsidR="003714DF" w:rsidRPr="00D93DE3" w:rsidRDefault="003714DF" w:rsidP="00D20EE8">
            <w:pPr>
              <w:pStyle w:val="BDSDefault"/>
              <w:rPr>
                <w:rFonts w:asciiTheme="minorBidi" w:hAnsiTheme="minorBidi" w:cstheme="minorBidi"/>
                <w:sz w:val="22"/>
                <w:szCs w:val="22"/>
                <w:lang w:val="en-GB"/>
              </w:rPr>
            </w:pPr>
          </w:p>
        </w:tc>
      </w:tr>
      <w:tr w:rsidR="00E00792" w:rsidRPr="00C312F2" w14:paraId="49D8ECEE" w14:textId="77777777" w:rsidTr="00D93DE3">
        <w:trPr>
          <w:jc w:val="center"/>
        </w:trPr>
        <w:tc>
          <w:tcPr>
            <w:tcW w:w="1680" w:type="dxa"/>
            <w:shd w:val="clear" w:color="auto" w:fill="FFFFFF" w:themeFill="background1"/>
            <w:vAlign w:val="center"/>
          </w:tcPr>
          <w:p w14:paraId="2CEDC78D" w14:textId="79F15A80"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1</w:t>
            </w:r>
            <w:r w:rsidR="00F63682" w:rsidRPr="00D93DE3">
              <w:rPr>
                <w:rFonts w:asciiTheme="minorBidi" w:hAnsiTheme="minorBidi" w:cstheme="minorBidi"/>
                <w:sz w:val="22"/>
                <w:szCs w:val="22"/>
              </w:rPr>
              <w:t>7</w:t>
            </w:r>
            <w:r w:rsidRPr="00D93DE3">
              <w:rPr>
                <w:rFonts w:asciiTheme="minorBidi" w:hAnsiTheme="minorBidi" w:cstheme="minorBidi"/>
                <w:sz w:val="22"/>
                <w:szCs w:val="22"/>
              </w:rPr>
              <w:t>.5</w:t>
            </w:r>
          </w:p>
        </w:tc>
        <w:tc>
          <w:tcPr>
            <w:tcW w:w="8232" w:type="dxa"/>
            <w:shd w:val="clear" w:color="auto" w:fill="FFFFFF" w:themeFill="background1"/>
            <w:vAlign w:val="center"/>
          </w:tcPr>
          <w:p w14:paraId="390D2F36" w14:textId="4A6C3A03"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rPr>
              <w:t xml:space="preserve">The Incoterms edition is </w:t>
            </w:r>
            <w:r w:rsidRPr="00D93DE3">
              <w:rPr>
                <w:rFonts w:asciiTheme="minorBidi" w:hAnsiTheme="minorBidi" w:cstheme="minorBidi"/>
                <w:bCs/>
                <w:i/>
                <w:iCs/>
                <w:color w:val="FF0000"/>
                <w:sz w:val="22"/>
                <w:szCs w:val="22"/>
              </w:rPr>
              <w:t xml:space="preserve">[insert </w:t>
            </w:r>
            <w:r w:rsidR="0003292D" w:rsidRPr="00D93DE3">
              <w:rPr>
                <w:rFonts w:asciiTheme="minorBidi" w:hAnsiTheme="minorBidi" w:cstheme="minorBidi"/>
                <w:bCs/>
                <w:i/>
                <w:iCs/>
                <w:color w:val="FF0000"/>
                <w:sz w:val="22"/>
                <w:szCs w:val="22"/>
              </w:rPr>
              <w:t>“i</w:t>
            </w:r>
            <w:r w:rsidRPr="00D93DE3">
              <w:rPr>
                <w:rFonts w:asciiTheme="minorBidi" w:hAnsiTheme="minorBidi" w:cstheme="minorBidi"/>
                <w:bCs/>
                <w:i/>
                <w:iCs/>
                <w:color w:val="FF0000"/>
                <w:sz w:val="22"/>
                <w:szCs w:val="22"/>
              </w:rPr>
              <w:t>ncoterms 2010” or insert year of applicable edition]</w:t>
            </w:r>
          </w:p>
        </w:tc>
      </w:tr>
      <w:tr w:rsidR="00E00792" w:rsidRPr="00C312F2" w14:paraId="5B23DB5A" w14:textId="77777777" w:rsidTr="00D93DE3">
        <w:trPr>
          <w:jc w:val="center"/>
        </w:trPr>
        <w:tc>
          <w:tcPr>
            <w:tcW w:w="1680" w:type="dxa"/>
            <w:shd w:val="clear" w:color="auto" w:fill="D9E2F3" w:themeFill="accent1" w:themeFillTint="33"/>
            <w:vAlign w:val="center"/>
          </w:tcPr>
          <w:p w14:paraId="220636C9" w14:textId="3B29E9B2" w:rsidR="00E00792" w:rsidRPr="00D93DE3" w:rsidRDefault="00E00792" w:rsidP="0003292D">
            <w:pPr>
              <w:pStyle w:val="BDSHeading"/>
              <w:rPr>
                <w:rFonts w:asciiTheme="minorBidi" w:hAnsiTheme="minorBidi" w:cstheme="minorBidi"/>
                <w:sz w:val="22"/>
                <w:szCs w:val="22"/>
              </w:rPr>
            </w:pPr>
            <w:bookmarkStart w:id="479" w:name="BDS15x6" w:colFirst="0" w:colLast="0"/>
            <w:bookmarkEnd w:id="478"/>
            <w:r w:rsidRPr="00D93DE3">
              <w:rPr>
                <w:rFonts w:asciiTheme="minorBidi" w:hAnsiTheme="minorBidi" w:cstheme="minorBidi"/>
                <w:sz w:val="22"/>
                <w:szCs w:val="22"/>
              </w:rPr>
              <w:t>ITB 1</w:t>
            </w:r>
            <w:r w:rsidR="00F63682" w:rsidRPr="00D93DE3">
              <w:rPr>
                <w:rFonts w:asciiTheme="minorBidi" w:hAnsiTheme="minorBidi" w:cstheme="minorBidi"/>
                <w:sz w:val="22"/>
                <w:szCs w:val="22"/>
              </w:rPr>
              <w:t>7</w:t>
            </w:r>
            <w:r w:rsidRPr="00D93DE3">
              <w:rPr>
                <w:rFonts w:asciiTheme="minorBidi" w:hAnsiTheme="minorBidi" w:cstheme="minorBidi"/>
                <w:sz w:val="22"/>
                <w:szCs w:val="22"/>
              </w:rPr>
              <w:t>.6(a)</w:t>
            </w:r>
          </w:p>
        </w:tc>
        <w:tc>
          <w:tcPr>
            <w:tcW w:w="8232" w:type="dxa"/>
            <w:shd w:val="clear" w:color="auto" w:fill="D9E2F3" w:themeFill="accent1" w:themeFillTint="33"/>
            <w:vAlign w:val="center"/>
          </w:tcPr>
          <w:p w14:paraId="63708C11" w14:textId="24DA473C" w:rsidR="00E00792" w:rsidRPr="00D93DE3" w:rsidRDefault="0003292D"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The f</w:t>
            </w:r>
            <w:r w:rsidR="00E00792" w:rsidRPr="00D93DE3">
              <w:rPr>
                <w:rFonts w:asciiTheme="minorBidi" w:hAnsiTheme="minorBidi" w:cstheme="minorBidi"/>
                <w:sz w:val="22"/>
                <w:szCs w:val="22"/>
                <w:lang w:val="en-GB"/>
              </w:rPr>
              <w:t xml:space="preserve">inal </w:t>
            </w:r>
            <w:r w:rsidRPr="00D93DE3">
              <w:rPr>
                <w:rFonts w:asciiTheme="minorBidi" w:hAnsiTheme="minorBidi" w:cstheme="minorBidi"/>
                <w:sz w:val="22"/>
                <w:szCs w:val="22"/>
                <w:lang w:val="en-GB"/>
              </w:rPr>
              <w:t>destination of g</w:t>
            </w:r>
            <w:r w:rsidR="00E00792" w:rsidRPr="00D93DE3">
              <w:rPr>
                <w:rFonts w:asciiTheme="minorBidi" w:hAnsiTheme="minorBidi" w:cstheme="minorBidi"/>
                <w:sz w:val="22"/>
                <w:szCs w:val="22"/>
                <w:lang w:val="en-GB"/>
              </w:rPr>
              <w:t>oods is:</w:t>
            </w:r>
          </w:p>
          <w:p w14:paraId="6FBA5A37" w14:textId="088980BB" w:rsidR="00E00792" w:rsidRPr="00D93DE3" w:rsidRDefault="00E00792" w:rsidP="0003292D">
            <w:pPr>
              <w:pStyle w:val="BDSDefault"/>
              <w:rPr>
                <w:rFonts w:asciiTheme="minorBidi" w:hAnsiTheme="minorBidi" w:cstheme="minorBidi"/>
                <w:bCs/>
                <w:i/>
                <w:iCs/>
                <w:sz w:val="22"/>
                <w:szCs w:val="22"/>
                <w:lang w:val="en-GB"/>
              </w:rPr>
            </w:pPr>
            <w:r w:rsidRPr="00D93DE3">
              <w:rPr>
                <w:rFonts w:asciiTheme="minorBidi" w:hAnsiTheme="minorBidi" w:cstheme="minorBidi"/>
                <w:bCs/>
                <w:i/>
                <w:iCs/>
                <w:color w:val="FF0000"/>
                <w:sz w:val="22"/>
                <w:szCs w:val="22"/>
                <w:lang w:val="en-GB"/>
              </w:rPr>
              <w:t xml:space="preserve">[insert </w:t>
            </w:r>
            <w:r w:rsidR="0003292D" w:rsidRPr="00D93DE3">
              <w:rPr>
                <w:rFonts w:asciiTheme="minorBidi" w:hAnsiTheme="minorBidi" w:cstheme="minorBidi"/>
                <w:bCs/>
                <w:i/>
                <w:iCs/>
                <w:color w:val="FF0000"/>
                <w:sz w:val="22"/>
                <w:szCs w:val="22"/>
                <w:lang w:val="en-GB"/>
              </w:rPr>
              <w:t>f</w:t>
            </w:r>
            <w:r w:rsidRPr="00D93DE3">
              <w:rPr>
                <w:rFonts w:asciiTheme="minorBidi" w:hAnsiTheme="minorBidi" w:cstheme="minorBidi"/>
                <w:bCs/>
                <w:i/>
                <w:iCs/>
                <w:color w:val="FF0000"/>
                <w:sz w:val="22"/>
                <w:szCs w:val="22"/>
                <w:lang w:val="en-GB"/>
              </w:rPr>
              <w:t xml:space="preserve">inal </w:t>
            </w:r>
            <w:r w:rsidR="0003292D" w:rsidRPr="00D93DE3">
              <w:rPr>
                <w:rFonts w:asciiTheme="minorBidi" w:hAnsiTheme="minorBidi" w:cstheme="minorBidi"/>
                <w:bCs/>
                <w:i/>
                <w:iCs/>
                <w:color w:val="FF0000"/>
                <w:sz w:val="22"/>
                <w:szCs w:val="22"/>
                <w:lang w:val="en-GB"/>
              </w:rPr>
              <w:t>d</w:t>
            </w:r>
            <w:r w:rsidRPr="00D93DE3">
              <w:rPr>
                <w:rFonts w:asciiTheme="minorBidi" w:hAnsiTheme="minorBidi" w:cstheme="minorBidi"/>
                <w:bCs/>
                <w:i/>
                <w:iCs/>
                <w:color w:val="FF0000"/>
                <w:sz w:val="22"/>
                <w:szCs w:val="22"/>
                <w:lang w:val="en-GB"/>
              </w:rPr>
              <w:t>estination]</w:t>
            </w:r>
          </w:p>
        </w:tc>
      </w:tr>
      <w:tr w:rsidR="00E00792" w:rsidRPr="00C312F2" w14:paraId="35A9F60A" w14:textId="77777777" w:rsidTr="00D93DE3">
        <w:trPr>
          <w:jc w:val="center"/>
        </w:trPr>
        <w:tc>
          <w:tcPr>
            <w:tcW w:w="1680" w:type="dxa"/>
            <w:shd w:val="clear" w:color="auto" w:fill="FFFFFF" w:themeFill="background1"/>
          </w:tcPr>
          <w:p w14:paraId="09A2F0C7" w14:textId="51F71B9E" w:rsidR="00E00792" w:rsidRPr="00D93DE3" w:rsidRDefault="00E00792" w:rsidP="0003292D">
            <w:pPr>
              <w:pStyle w:val="BDSHeading"/>
              <w:rPr>
                <w:rFonts w:asciiTheme="minorBidi" w:hAnsiTheme="minorBidi" w:cstheme="minorBidi"/>
                <w:sz w:val="22"/>
                <w:szCs w:val="22"/>
              </w:rPr>
            </w:pPr>
            <w:bookmarkStart w:id="480" w:name="BDS15x7" w:colFirst="0" w:colLast="0"/>
            <w:bookmarkEnd w:id="479"/>
            <w:r w:rsidRPr="00D93DE3">
              <w:rPr>
                <w:rFonts w:asciiTheme="minorBidi" w:hAnsiTheme="minorBidi" w:cstheme="minorBidi"/>
                <w:sz w:val="22"/>
                <w:szCs w:val="22"/>
              </w:rPr>
              <w:t>ITB 1</w:t>
            </w:r>
            <w:r w:rsidR="00F63682" w:rsidRPr="00D93DE3">
              <w:rPr>
                <w:rFonts w:asciiTheme="minorBidi" w:hAnsiTheme="minorBidi" w:cstheme="minorBidi"/>
                <w:sz w:val="22"/>
                <w:szCs w:val="22"/>
              </w:rPr>
              <w:t>7</w:t>
            </w:r>
            <w:r w:rsidRPr="00D93DE3">
              <w:rPr>
                <w:rFonts w:asciiTheme="minorBidi" w:hAnsiTheme="minorBidi" w:cstheme="minorBidi"/>
                <w:sz w:val="22"/>
                <w:szCs w:val="22"/>
              </w:rPr>
              <w:t>.7</w:t>
            </w:r>
          </w:p>
        </w:tc>
        <w:tc>
          <w:tcPr>
            <w:tcW w:w="8232" w:type="dxa"/>
            <w:shd w:val="clear" w:color="auto" w:fill="FFFFFF" w:themeFill="background1"/>
          </w:tcPr>
          <w:p w14:paraId="4AFBB70B" w14:textId="696085F8"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t xml:space="preserve">The prices quoted by a </w:t>
            </w:r>
            <w:r w:rsidR="0003292D" w:rsidRPr="00D93DE3">
              <w:rPr>
                <w:rFonts w:asciiTheme="minorBidi" w:hAnsiTheme="minorBidi" w:cstheme="minorBidi"/>
                <w:sz w:val="22"/>
                <w:szCs w:val="22"/>
              </w:rPr>
              <w:t>b</w:t>
            </w:r>
            <w:r w:rsidRPr="00D93DE3">
              <w:rPr>
                <w:rFonts w:asciiTheme="minorBidi" w:hAnsiTheme="minorBidi" w:cstheme="minorBidi"/>
                <w:sz w:val="22"/>
                <w:szCs w:val="22"/>
              </w:rPr>
              <w:t>idder shall be</w:t>
            </w:r>
            <w:r w:rsidR="0003292D" w:rsidRPr="00D93DE3">
              <w:rPr>
                <w:rFonts w:asciiTheme="minorBidi" w:hAnsiTheme="minorBidi" w:cstheme="minorBidi"/>
                <w:sz w:val="22"/>
                <w:szCs w:val="22"/>
              </w:rPr>
              <w:t xml:space="preserve"> fixed for the duration of the c</w:t>
            </w:r>
            <w:r w:rsidRPr="00D93DE3">
              <w:rPr>
                <w:rFonts w:asciiTheme="minorBidi" w:hAnsiTheme="minorBidi" w:cstheme="minorBidi"/>
                <w:sz w:val="22"/>
                <w:szCs w:val="22"/>
              </w:rPr>
              <w:t xml:space="preserve">ontract. </w:t>
            </w:r>
            <w:r w:rsidRPr="00D93DE3">
              <w:rPr>
                <w:rFonts w:asciiTheme="minorBidi" w:hAnsiTheme="minorBidi" w:cstheme="minorBidi"/>
                <w:bCs/>
                <w:i/>
                <w:iCs/>
                <w:color w:val="FF0000"/>
                <w:sz w:val="22"/>
                <w:szCs w:val="22"/>
                <w:lang w:val="en-GB"/>
              </w:rPr>
              <w:t>[</w:t>
            </w:r>
            <w:r w:rsidR="001965C6" w:rsidRPr="00D93DE3">
              <w:rPr>
                <w:rFonts w:asciiTheme="minorBidi" w:hAnsiTheme="minorBidi" w:cstheme="minorBidi"/>
                <w:bCs/>
                <w:i/>
                <w:iCs/>
                <w:color w:val="FF0000"/>
                <w:sz w:val="22"/>
                <w:szCs w:val="22"/>
                <w:lang w:val="en-GB"/>
              </w:rPr>
              <w:t>modify if required</w:t>
            </w:r>
            <w:r w:rsidRPr="00D93DE3">
              <w:rPr>
                <w:rFonts w:asciiTheme="minorBidi" w:hAnsiTheme="minorBidi" w:cstheme="minorBidi"/>
                <w:bCs/>
                <w:i/>
                <w:iCs/>
                <w:color w:val="FF0000"/>
                <w:sz w:val="22"/>
                <w:szCs w:val="22"/>
                <w:lang w:val="en-GB"/>
              </w:rPr>
              <w:t>]</w:t>
            </w:r>
          </w:p>
        </w:tc>
      </w:tr>
      <w:tr w:rsidR="00E00792" w:rsidRPr="00C312F2" w14:paraId="19D19B1D" w14:textId="77777777" w:rsidTr="00D93DE3">
        <w:trPr>
          <w:jc w:val="center"/>
        </w:trPr>
        <w:tc>
          <w:tcPr>
            <w:tcW w:w="1680" w:type="dxa"/>
            <w:shd w:val="clear" w:color="auto" w:fill="D9E2F3" w:themeFill="accent1" w:themeFillTint="33"/>
            <w:vAlign w:val="center"/>
          </w:tcPr>
          <w:p w14:paraId="5450BDB1" w14:textId="0FEB60F5" w:rsidR="00E00792" w:rsidRPr="00D93DE3" w:rsidRDefault="00E00792" w:rsidP="0003292D">
            <w:pPr>
              <w:pStyle w:val="BDSHeading"/>
              <w:rPr>
                <w:rFonts w:asciiTheme="minorBidi" w:hAnsiTheme="minorBidi" w:cstheme="minorBidi"/>
                <w:sz w:val="22"/>
                <w:szCs w:val="22"/>
              </w:rPr>
            </w:pPr>
            <w:bookmarkStart w:id="481" w:name="BDS15x8" w:colFirst="0" w:colLast="0"/>
            <w:bookmarkEnd w:id="480"/>
            <w:r w:rsidRPr="00D93DE3">
              <w:rPr>
                <w:rFonts w:asciiTheme="minorBidi" w:hAnsiTheme="minorBidi" w:cstheme="minorBidi"/>
                <w:sz w:val="22"/>
                <w:szCs w:val="22"/>
              </w:rPr>
              <w:t>ITB 1</w:t>
            </w:r>
            <w:r w:rsidR="00F63682" w:rsidRPr="00D93DE3">
              <w:rPr>
                <w:rFonts w:asciiTheme="minorBidi" w:hAnsiTheme="minorBidi" w:cstheme="minorBidi"/>
                <w:sz w:val="22"/>
                <w:szCs w:val="22"/>
              </w:rPr>
              <w:t>7</w:t>
            </w:r>
            <w:r w:rsidRPr="00D93DE3">
              <w:rPr>
                <w:rFonts w:asciiTheme="minorBidi" w:hAnsiTheme="minorBidi" w:cstheme="minorBidi"/>
                <w:sz w:val="22"/>
                <w:szCs w:val="22"/>
              </w:rPr>
              <w:t>.8</w:t>
            </w:r>
          </w:p>
        </w:tc>
        <w:tc>
          <w:tcPr>
            <w:tcW w:w="8232" w:type="dxa"/>
            <w:shd w:val="clear" w:color="auto" w:fill="D9E2F3" w:themeFill="accent1" w:themeFillTint="33"/>
            <w:vAlign w:val="center"/>
          </w:tcPr>
          <w:p w14:paraId="388A03E5" w14:textId="77777777" w:rsidR="00E00792" w:rsidRPr="00D93DE3" w:rsidRDefault="00E00792" w:rsidP="0003292D">
            <w:pPr>
              <w:tabs>
                <w:tab w:val="right" w:pos="7254"/>
              </w:tabs>
              <w:spacing w:before="120" w:after="120"/>
              <w:rPr>
                <w:rFonts w:asciiTheme="minorBidi" w:hAnsiTheme="minorBidi" w:cstheme="minorBidi"/>
                <w:sz w:val="22"/>
                <w:szCs w:val="22"/>
              </w:rPr>
            </w:pPr>
            <w:r w:rsidRPr="00D93DE3">
              <w:rPr>
                <w:rFonts w:asciiTheme="minorBidi" w:hAnsiTheme="minorBidi" w:cstheme="minorBidi"/>
                <w:sz w:val="22"/>
                <w:szCs w:val="22"/>
              </w:rPr>
              <w:t xml:space="preserve">Prices quoted for each lot (contract) shall correspond at </w:t>
            </w:r>
            <w:r w:rsidRPr="002B5515">
              <w:rPr>
                <w:rFonts w:asciiTheme="minorBidi" w:hAnsiTheme="minorBidi" w:cstheme="minorBidi"/>
                <w:sz w:val="22"/>
                <w:szCs w:val="22"/>
              </w:rPr>
              <w:t xml:space="preserve">least </w:t>
            </w:r>
            <w:r w:rsidRPr="00EA13E3">
              <w:rPr>
                <w:rFonts w:asciiTheme="minorBidi" w:hAnsiTheme="minorBidi" w:cstheme="minorBidi"/>
                <w:sz w:val="22"/>
                <w:szCs w:val="22"/>
              </w:rPr>
              <w:t>to</w:t>
            </w:r>
            <w:r w:rsidRPr="00D93DE3">
              <w:rPr>
                <w:rFonts w:asciiTheme="minorBidi" w:hAnsiTheme="minorBidi" w:cstheme="minorBidi"/>
                <w:b/>
                <w:sz w:val="22"/>
                <w:szCs w:val="22"/>
              </w:rPr>
              <w:t xml:space="preserve"> </w:t>
            </w:r>
            <w:r w:rsidRPr="00D93DE3">
              <w:rPr>
                <w:rFonts w:asciiTheme="minorBidi" w:hAnsiTheme="minorBidi" w:cstheme="minorBidi"/>
                <w:bCs/>
                <w:i/>
                <w:color w:val="FF0000"/>
                <w:sz w:val="22"/>
                <w:szCs w:val="22"/>
              </w:rPr>
              <w:t>[insert figure less than 100]</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percent of the items specified for each lot (contract).</w:t>
            </w:r>
          </w:p>
          <w:p w14:paraId="21C444CE" w14:textId="77777777"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t xml:space="preserve">Prices quoted for each item of a lot shall correspond at least to </w:t>
            </w:r>
            <w:r w:rsidRPr="00D93DE3">
              <w:rPr>
                <w:rFonts w:asciiTheme="minorBidi" w:hAnsiTheme="minorBidi" w:cstheme="minorBidi"/>
                <w:bCs/>
                <w:i/>
                <w:iCs/>
                <w:color w:val="FF0000"/>
                <w:sz w:val="22"/>
                <w:szCs w:val="22"/>
              </w:rPr>
              <w:t>[insert figure less than 100]</w:t>
            </w:r>
            <w:r w:rsidRPr="00D93DE3">
              <w:rPr>
                <w:rFonts w:asciiTheme="minorBidi" w:hAnsiTheme="minorBidi" w:cstheme="minorBidi"/>
                <w:b/>
                <w:color w:val="FF0000"/>
                <w:sz w:val="22"/>
                <w:szCs w:val="22"/>
              </w:rPr>
              <w:t xml:space="preserve"> </w:t>
            </w:r>
            <w:r w:rsidRPr="00D93DE3">
              <w:rPr>
                <w:rFonts w:asciiTheme="minorBidi" w:hAnsiTheme="minorBidi" w:cstheme="minorBidi"/>
                <w:sz w:val="22"/>
                <w:szCs w:val="22"/>
              </w:rPr>
              <w:t>percent of the quantities specified for this item of a lot.</w:t>
            </w:r>
          </w:p>
          <w:p w14:paraId="019059CC" w14:textId="77777777" w:rsidR="00E00792" w:rsidRPr="00D93DE3" w:rsidRDefault="00E00792" w:rsidP="0003292D">
            <w:pPr>
              <w:pStyle w:val="BDSDefault"/>
              <w:rPr>
                <w:rFonts w:asciiTheme="minorBidi" w:hAnsiTheme="minorBidi" w:cstheme="minorBidi"/>
                <w:i/>
                <w:iCs/>
                <w:sz w:val="22"/>
                <w:szCs w:val="22"/>
                <w:lang w:val="en-GB"/>
              </w:rPr>
            </w:pPr>
            <w:r w:rsidRPr="00D93DE3">
              <w:rPr>
                <w:rFonts w:asciiTheme="minorBidi" w:hAnsiTheme="minorBidi" w:cstheme="minorBidi"/>
                <w:i/>
                <w:iCs/>
                <w:color w:val="FF0000"/>
                <w:sz w:val="22"/>
                <w:szCs w:val="22"/>
                <w:lang w:val="en-GB"/>
              </w:rPr>
              <w:t>[If the required percentage is 100%, delete the above]</w:t>
            </w:r>
          </w:p>
        </w:tc>
      </w:tr>
      <w:tr w:rsidR="00E00792" w:rsidRPr="00C312F2" w14:paraId="227BDE1A" w14:textId="77777777" w:rsidTr="00D93DE3">
        <w:trPr>
          <w:trHeight w:val="728"/>
          <w:jc w:val="center"/>
        </w:trPr>
        <w:tc>
          <w:tcPr>
            <w:tcW w:w="1680" w:type="dxa"/>
            <w:shd w:val="clear" w:color="auto" w:fill="FFFFFF" w:themeFill="background1"/>
            <w:vAlign w:val="center"/>
          </w:tcPr>
          <w:p w14:paraId="19385D43" w14:textId="53F34156"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1</w:t>
            </w:r>
            <w:r w:rsidR="00F63682" w:rsidRPr="00D93DE3">
              <w:rPr>
                <w:rFonts w:asciiTheme="minorBidi" w:hAnsiTheme="minorBidi" w:cstheme="minorBidi"/>
                <w:sz w:val="22"/>
                <w:szCs w:val="22"/>
              </w:rPr>
              <w:t>8</w:t>
            </w:r>
            <w:r w:rsidRPr="00D93DE3">
              <w:rPr>
                <w:rFonts w:asciiTheme="minorBidi" w:hAnsiTheme="minorBidi" w:cstheme="minorBidi"/>
                <w:sz w:val="22"/>
                <w:szCs w:val="22"/>
              </w:rPr>
              <w:t>.1</w:t>
            </w:r>
          </w:p>
        </w:tc>
        <w:tc>
          <w:tcPr>
            <w:tcW w:w="8232" w:type="dxa"/>
            <w:shd w:val="clear" w:color="auto" w:fill="FFFFFF" w:themeFill="background1"/>
            <w:vAlign w:val="center"/>
          </w:tcPr>
          <w:p w14:paraId="225E9B63" w14:textId="32FD128B" w:rsidR="00E00792" w:rsidRPr="00D93DE3" w:rsidRDefault="00E00792" w:rsidP="0003292D">
            <w:pPr>
              <w:tabs>
                <w:tab w:val="right" w:pos="7254"/>
              </w:tabs>
              <w:spacing w:before="60" w:after="60"/>
              <w:jc w:val="both"/>
              <w:rPr>
                <w:rFonts w:asciiTheme="minorBidi" w:hAnsiTheme="minorBidi" w:cstheme="minorBidi"/>
                <w:b/>
                <w:iCs/>
                <w:sz w:val="22"/>
                <w:szCs w:val="22"/>
              </w:rPr>
            </w:pPr>
            <w:r w:rsidRPr="00D93DE3">
              <w:rPr>
                <w:rFonts w:asciiTheme="minorBidi" w:hAnsiTheme="minorBidi" w:cstheme="minorBidi"/>
                <w:iCs/>
                <w:sz w:val="22"/>
                <w:szCs w:val="22"/>
              </w:rPr>
              <w:t>The</w:t>
            </w:r>
            <w:r w:rsidRPr="00D93DE3">
              <w:rPr>
                <w:rFonts w:asciiTheme="minorBidi" w:hAnsiTheme="minorBidi" w:cstheme="minorBidi"/>
                <w:sz w:val="22"/>
                <w:szCs w:val="22"/>
              </w:rPr>
              <w:t xml:space="preserve"> currency(ies) of the </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 shall be </w:t>
            </w:r>
            <w:r w:rsidRPr="00D93DE3">
              <w:rPr>
                <w:rFonts w:asciiTheme="minorBidi" w:hAnsiTheme="minorBidi" w:cstheme="minorBidi"/>
                <w:iCs/>
                <w:sz w:val="22"/>
                <w:szCs w:val="22"/>
              </w:rPr>
              <w:t xml:space="preserve">as follows: </w:t>
            </w:r>
            <w:r w:rsidRPr="00D93DE3">
              <w:rPr>
                <w:rFonts w:asciiTheme="minorBidi" w:hAnsiTheme="minorBidi" w:cstheme="minorBidi"/>
                <w:bCs/>
                <w:i/>
                <w:color w:val="FF0000"/>
                <w:sz w:val="22"/>
                <w:szCs w:val="22"/>
              </w:rPr>
              <w:t>[insert details here].</w:t>
            </w:r>
          </w:p>
        </w:tc>
      </w:tr>
      <w:tr w:rsidR="00E00792" w:rsidRPr="00C312F2" w14:paraId="6E94FE4F" w14:textId="77777777" w:rsidTr="00D93DE3">
        <w:trPr>
          <w:jc w:val="center"/>
        </w:trPr>
        <w:tc>
          <w:tcPr>
            <w:tcW w:w="1680" w:type="dxa"/>
            <w:shd w:val="clear" w:color="auto" w:fill="D9E2F3" w:themeFill="accent1" w:themeFillTint="33"/>
            <w:vAlign w:val="center"/>
          </w:tcPr>
          <w:p w14:paraId="05043EF6" w14:textId="361E7222"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 xml:space="preserve">ITB </w:t>
            </w:r>
            <w:r w:rsidR="00F63682" w:rsidRPr="00D93DE3">
              <w:rPr>
                <w:rFonts w:asciiTheme="minorBidi" w:hAnsiTheme="minorBidi" w:cstheme="minorBidi"/>
                <w:sz w:val="22"/>
                <w:szCs w:val="22"/>
              </w:rPr>
              <w:t>20</w:t>
            </w:r>
            <w:r w:rsidRPr="00D93DE3">
              <w:rPr>
                <w:rFonts w:asciiTheme="minorBidi" w:hAnsiTheme="minorBidi" w:cstheme="minorBidi"/>
                <w:sz w:val="22"/>
                <w:szCs w:val="22"/>
              </w:rPr>
              <w:t>.2</w:t>
            </w:r>
          </w:p>
        </w:tc>
        <w:tc>
          <w:tcPr>
            <w:tcW w:w="8232" w:type="dxa"/>
            <w:shd w:val="clear" w:color="auto" w:fill="D9E2F3" w:themeFill="accent1" w:themeFillTint="33"/>
            <w:vAlign w:val="center"/>
          </w:tcPr>
          <w:p w14:paraId="0EF02558" w14:textId="77777777" w:rsidR="00E00792" w:rsidRPr="00D93DE3" w:rsidRDefault="00E00792" w:rsidP="0003292D">
            <w:pPr>
              <w:pStyle w:val="BDSDefault"/>
              <w:rPr>
                <w:rFonts w:asciiTheme="minorBidi" w:hAnsiTheme="minorBidi" w:cstheme="minorBidi"/>
                <w:i/>
                <w:color w:val="FF0000"/>
                <w:sz w:val="22"/>
                <w:szCs w:val="22"/>
              </w:rPr>
            </w:pPr>
            <w:r w:rsidRPr="00D93DE3">
              <w:rPr>
                <w:rFonts w:asciiTheme="minorBidi" w:hAnsiTheme="minorBidi" w:cstheme="minorBidi"/>
                <w:sz w:val="22"/>
                <w:szCs w:val="22"/>
              </w:rPr>
              <w:t>Manufacturer’s authorization is</w:t>
            </w:r>
            <w:r w:rsidRPr="00D93DE3">
              <w:rPr>
                <w:rFonts w:asciiTheme="minorBidi" w:hAnsiTheme="minorBidi" w:cstheme="minorBidi"/>
                <w:b/>
                <w:bCs/>
                <w:color w:val="000000" w:themeColor="text1"/>
                <w:sz w:val="22"/>
                <w:szCs w:val="22"/>
              </w:rPr>
              <w:t>:</w:t>
            </w:r>
            <w:r w:rsidRPr="00D93DE3">
              <w:rPr>
                <w:rFonts w:asciiTheme="minorBidi" w:hAnsiTheme="minorBidi" w:cstheme="minorBidi"/>
                <w:b/>
                <w:bCs/>
                <w:color w:val="FF0000"/>
                <w:sz w:val="22"/>
                <w:szCs w:val="22"/>
              </w:rPr>
              <w:t xml:space="preserve"> </w:t>
            </w:r>
            <w:r w:rsidRPr="00D93DE3">
              <w:rPr>
                <w:rFonts w:asciiTheme="minorBidi" w:hAnsiTheme="minorBidi" w:cstheme="minorBidi"/>
                <w:i/>
                <w:color w:val="FF0000"/>
                <w:sz w:val="22"/>
                <w:szCs w:val="22"/>
              </w:rPr>
              <w:t>[insert “required” or “not required”]</w:t>
            </w:r>
          </w:p>
          <w:p w14:paraId="2DD5651E" w14:textId="73B8777C" w:rsidR="00E00792" w:rsidRPr="00D93DE3" w:rsidRDefault="0003292D" w:rsidP="0003292D">
            <w:pPr>
              <w:pStyle w:val="BDSDefault"/>
              <w:rPr>
                <w:rFonts w:asciiTheme="minorBidi" w:hAnsiTheme="minorBidi" w:cstheme="minorBidi"/>
                <w:sz w:val="22"/>
                <w:szCs w:val="22"/>
              </w:rPr>
            </w:pPr>
            <w:r w:rsidRPr="00D93DE3">
              <w:rPr>
                <w:rFonts w:asciiTheme="minorBidi" w:hAnsiTheme="minorBidi" w:cstheme="minorBidi"/>
                <w:sz w:val="22"/>
                <w:szCs w:val="22"/>
              </w:rPr>
              <w:t>The b</w:t>
            </w:r>
            <w:r w:rsidR="00E00792" w:rsidRPr="00D93DE3">
              <w:rPr>
                <w:rFonts w:asciiTheme="minorBidi" w:hAnsiTheme="minorBidi" w:cstheme="minorBidi"/>
                <w:sz w:val="22"/>
                <w:szCs w:val="22"/>
              </w:rPr>
              <w:t xml:space="preserve">idder: </w:t>
            </w:r>
            <w:r w:rsidR="00E00792" w:rsidRPr="00D93DE3">
              <w:rPr>
                <w:rFonts w:asciiTheme="minorBidi" w:hAnsiTheme="minorBidi" w:cstheme="minorBidi"/>
                <w:bCs/>
                <w:i/>
                <w:color w:val="FF0000"/>
                <w:sz w:val="22"/>
                <w:szCs w:val="22"/>
              </w:rPr>
              <w:t xml:space="preserve">[insert </w:t>
            </w:r>
            <w:r w:rsidRPr="00D93DE3">
              <w:rPr>
                <w:rFonts w:asciiTheme="minorBidi" w:hAnsiTheme="minorBidi" w:cstheme="minorBidi"/>
                <w:bCs/>
                <w:i/>
                <w:color w:val="FF0000"/>
                <w:sz w:val="22"/>
                <w:szCs w:val="22"/>
              </w:rPr>
              <w:t>“must be the o</w:t>
            </w:r>
            <w:r w:rsidR="00E00792" w:rsidRPr="00D93DE3">
              <w:rPr>
                <w:rFonts w:asciiTheme="minorBidi" w:hAnsiTheme="minorBidi" w:cstheme="minorBidi"/>
                <w:bCs/>
                <w:i/>
                <w:color w:val="FF0000"/>
                <w:sz w:val="22"/>
                <w:szCs w:val="22"/>
              </w:rPr>
              <w:t xml:space="preserve">riginal </w:t>
            </w:r>
            <w:r w:rsidRPr="00D93DE3">
              <w:rPr>
                <w:rFonts w:asciiTheme="minorBidi" w:hAnsiTheme="minorBidi" w:cstheme="minorBidi"/>
                <w:bCs/>
                <w:i/>
                <w:color w:val="FF0000"/>
                <w:sz w:val="22"/>
                <w:szCs w:val="22"/>
              </w:rPr>
              <w:t>equipment m</w:t>
            </w:r>
            <w:r w:rsidR="00E00792" w:rsidRPr="00D93DE3">
              <w:rPr>
                <w:rFonts w:asciiTheme="minorBidi" w:hAnsiTheme="minorBidi" w:cstheme="minorBidi"/>
                <w:bCs/>
                <w:i/>
                <w:color w:val="FF0000"/>
                <w:sz w:val="22"/>
                <w:szCs w:val="22"/>
              </w:rPr>
              <w:t xml:space="preserve">anufacturer” or “is not required to be the </w:t>
            </w:r>
            <w:r w:rsidRPr="00D93DE3">
              <w:rPr>
                <w:rFonts w:asciiTheme="minorBidi" w:hAnsiTheme="minorBidi" w:cstheme="minorBidi"/>
                <w:bCs/>
                <w:i/>
                <w:color w:val="FF0000"/>
                <w:sz w:val="22"/>
                <w:szCs w:val="22"/>
              </w:rPr>
              <w:t>o</w:t>
            </w:r>
            <w:r w:rsidR="00E00792" w:rsidRPr="00D93DE3">
              <w:rPr>
                <w:rFonts w:asciiTheme="minorBidi" w:hAnsiTheme="minorBidi" w:cstheme="minorBidi"/>
                <w:bCs/>
                <w:i/>
                <w:color w:val="FF0000"/>
                <w:sz w:val="22"/>
                <w:szCs w:val="22"/>
              </w:rPr>
              <w:t xml:space="preserve">riginal </w:t>
            </w:r>
            <w:r w:rsidRPr="00D93DE3">
              <w:rPr>
                <w:rFonts w:asciiTheme="minorBidi" w:hAnsiTheme="minorBidi" w:cstheme="minorBidi"/>
                <w:bCs/>
                <w:i/>
                <w:color w:val="FF0000"/>
                <w:sz w:val="22"/>
                <w:szCs w:val="22"/>
              </w:rPr>
              <w:t>e</w:t>
            </w:r>
            <w:r w:rsidR="00E00792" w:rsidRPr="00D93DE3">
              <w:rPr>
                <w:rFonts w:asciiTheme="minorBidi" w:hAnsiTheme="minorBidi" w:cstheme="minorBidi"/>
                <w:bCs/>
                <w:i/>
                <w:color w:val="FF0000"/>
                <w:sz w:val="22"/>
                <w:szCs w:val="22"/>
              </w:rPr>
              <w:t xml:space="preserve">quipment </w:t>
            </w:r>
            <w:r w:rsidRPr="00D93DE3">
              <w:rPr>
                <w:rFonts w:asciiTheme="minorBidi" w:hAnsiTheme="minorBidi" w:cstheme="minorBidi"/>
                <w:bCs/>
                <w:i/>
                <w:color w:val="FF0000"/>
                <w:sz w:val="22"/>
                <w:szCs w:val="22"/>
              </w:rPr>
              <w:t>m</w:t>
            </w:r>
            <w:r w:rsidR="00E00792" w:rsidRPr="00D93DE3">
              <w:rPr>
                <w:rFonts w:asciiTheme="minorBidi" w:hAnsiTheme="minorBidi" w:cstheme="minorBidi"/>
                <w:bCs/>
                <w:i/>
                <w:color w:val="FF0000"/>
                <w:sz w:val="22"/>
                <w:szCs w:val="22"/>
              </w:rPr>
              <w:t>anufacturer”]</w:t>
            </w:r>
          </w:p>
        </w:tc>
      </w:tr>
      <w:tr w:rsidR="00E00792" w:rsidRPr="00C312F2" w14:paraId="1A84BD4F" w14:textId="77777777" w:rsidTr="00D93DE3">
        <w:trPr>
          <w:jc w:val="center"/>
        </w:trPr>
        <w:tc>
          <w:tcPr>
            <w:tcW w:w="1680" w:type="dxa"/>
            <w:shd w:val="clear" w:color="auto" w:fill="FFFFFF" w:themeFill="background1"/>
            <w:vAlign w:val="center"/>
          </w:tcPr>
          <w:p w14:paraId="64ED0D0D" w14:textId="490D5FC9" w:rsidR="00E00792" w:rsidRPr="00D93DE3" w:rsidRDefault="00E00792" w:rsidP="0003292D">
            <w:pPr>
              <w:pStyle w:val="BDSHeading"/>
              <w:rPr>
                <w:rFonts w:asciiTheme="minorBidi" w:hAnsiTheme="minorBidi" w:cstheme="minorBidi"/>
                <w:sz w:val="22"/>
                <w:szCs w:val="22"/>
              </w:rPr>
            </w:pPr>
            <w:bookmarkStart w:id="482" w:name="BDS19x3" w:colFirst="0" w:colLast="0"/>
            <w:bookmarkEnd w:id="481"/>
            <w:r w:rsidRPr="00D93DE3">
              <w:rPr>
                <w:rFonts w:asciiTheme="minorBidi" w:hAnsiTheme="minorBidi" w:cstheme="minorBidi"/>
                <w:sz w:val="22"/>
                <w:szCs w:val="22"/>
              </w:rPr>
              <w:t>ITB 2</w:t>
            </w:r>
            <w:r w:rsidR="00F63682" w:rsidRPr="00D93DE3">
              <w:rPr>
                <w:rFonts w:asciiTheme="minorBidi" w:hAnsiTheme="minorBidi" w:cstheme="minorBidi"/>
                <w:sz w:val="22"/>
                <w:szCs w:val="22"/>
              </w:rPr>
              <w:t>1</w:t>
            </w:r>
            <w:r w:rsidRPr="00D93DE3">
              <w:rPr>
                <w:rFonts w:asciiTheme="minorBidi" w:hAnsiTheme="minorBidi" w:cstheme="minorBidi"/>
                <w:sz w:val="22"/>
                <w:szCs w:val="22"/>
              </w:rPr>
              <w:t>.3</w:t>
            </w:r>
          </w:p>
        </w:tc>
        <w:tc>
          <w:tcPr>
            <w:tcW w:w="8232" w:type="dxa"/>
            <w:shd w:val="clear" w:color="auto" w:fill="FFFFFF" w:themeFill="background1"/>
            <w:vAlign w:val="center"/>
          </w:tcPr>
          <w:p w14:paraId="751AA6FA" w14:textId="27673CEC"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 xml:space="preserve">The list of spare parts, special tools, etc., shall cover a period of </w:t>
            </w:r>
            <w:r w:rsidRPr="00D93DE3">
              <w:rPr>
                <w:rFonts w:asciiTheme="minorBidi" w:hAnsiTheme="minorBidi" w:cstheme="minorBidi"/>
                <w:bCs/>
                <w:i/>
                <w:iCs/>
                <w:color w:val="FF0000"/>
                <w:sz w:val="22"/>
                <w:szCs w:val="22"/>
                <w:lang w:val="en-GB"/>
              </w:rPr>
              <w:t>[insert number]</w:t>
            </w:r>
            <w:r w:rsidRPr="00D93DE3">
              <w:rPr>
                <w:rFonts w:asciiTheme="minorBidi" w:hAnsiTheme="minorBidi" w:cstheme="minorBidi"/>
                <w:color w:val="FF0000"/>
                <w:sz w:val="22"/>
                <w:szCs w:val="22"/>
                <w:lang w:val="en-GB"/>
              </w:rPr>
              <w:t xml:space="preserve"> </w:t>
            </w:r>
            <w:r w:rsidRPr="00D93DE3">
              <w:rPr>
                <w:rFonts w:asciiTheme="minorBidi" w:hAnsiTheme="minorBidi" w:cstheme="minorBidi"/>
                <w:sz w:val="22"/>
                <w:szCs w:val="22"/>
                <w:lang w:val="en-GB"/>
              </w:rPr>
              <w:t>years from</w:t>
            </w:r>
            <w:r w:rsidR="0003292D" w:rsidRPr="00D93DE3">
              <w:rPr>
                <w:rFonts w:asciiTheme="minorBidi" w:hAnsiTheme="minorBidi" w:cstheme="minorBidi"/>
                <w:sz w:val="22"/>
                <w:szCs w:val="22"/>
                <w:lang w:val="en-GB"/>
              </w:rPr>
              <w:t xml:space="preserve"> the date of acceptance of the goods by the p</w:t>
            </w:r>
            <w:r w:rsidRPr="00D93DE3">
              <w:rPr>
                <w:rFonts w:asciiTheme="minorBidi" w:hAnsiTheme="minorBidi" w:cstheme="minorBidi"/>
                <w:sz w:val="22"/>
                <w:szCs w:val="22"/>
                <w:lang w:val="en-GB"/>
              </w:rPr>
              <w:t>urchaser.</w:t>
            </w:r>
          </w:p>
        </w:tc>
      </w:tr>
      <w:tr w:rsidR="00E00792" w:rsidRPr="00C312F2" w14:paraId="6CEF7FFB" w14:textId="77777777" w:rsidTr="00D93DE3">
        <w:trPr>
          <w:jc w:val="center"/>
        </w:trPr>
        <w:tc>
          <w:tcPr>
            <w:tcW w:w="1680" w:type="dxa"/>
            <w:shd w:val="clear" w:color="auto" w:fill="D9E2F3" w:themeFill="accent1" w:themeFillTint="33"/>
          </w:tcPr>
          <w:p w14:paraId="715F362B" w14:textId="21208F44"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F63682" w:rsidRPr="00D93DE3">
              <w:rPr>
                <w:rFonts w:asciiTheme="minorBidi" w:hAnsiTheme="minorBidi" w:cstheme="minorBidi"/>
                <w:sz w:val="22"/>
                <w:szCs w:val="22"/>
              </w:rPr>
              <w:t>2</w:t>
            </w:r>
            <w:r w:rsidRPr="00D93DE3">
              <w:rPr>
                <w:rFonts w:asciiTheme="minorBidi" w:hAnsiTheme="minorBidi" w:cstheme="minorBidi"/>
                <w:sz w:val="22"/>
                <w:szCs w:val="22"/>
              </w:rPr>
              <w:t>.1</w:t>
            </w:r>
          </w:p>
        </w:tc>
        <w:tc>
          <w:tcPr>
            <w:tcW w:w="8232" w:type="dxa"/>
            <w:shd w:val="clear" w:color="auto" w:fill="D9E2F3" w:themeFill="accent1" w:themeFillTint="33"/>
          </w:tcPr>
          <w:p w14:paraId="6CAE11D8" w14:textId="586B4670" w:rsidR="00E00792" w:rsidRPr="00D93DE3" w:rsidRDefault="0003292D"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The b</w:t>
            </w:r>
            <w:r w:rsidR="00E00792" w:rsidRPr="00D93DE3">
              <w:rPr>
                <w:rFonts w:asciiTheme="minorBidi" w:hAnsiTheme="minorBidi" w:cstheme="minorBidi"/>
                <w:sz w:val="22"/>
                <w:szCs w:val="22"/>
                <w:lang w:val="en-GB"/>
              </w:rPr>
              <w:t xml:space="preserve">id validity period is </w:t>
            </w:r>
            <w:r w:rsidR="00E00792" w:rsidRPr="00D93DE3">
              <w:rPr>
                <w:rFonts w:asciiTheme="minorBidi" w:hAnsiTheme="minorBidi" w:cstheme="minorBidi"/>
                <w:bCs/>
                <w:i/>
                <w:iCs/>
                <w:color w:val="FF0000"/>
                <w:sz w:val="22"/>
                <w:szCs w:val="22"/>
                <w:lang w:val="en-GB"/>
              </w:rPr>
              <w:t>[insert dates]</w:t>
            </w:r>
            <w:r w:rsidR="00E00792" w:rsidRPr="00D93DE3">
              <w:rPr>
                <w:rFonts w:asciiTheme="minorBidi" w:hAnsiTheme="minorBidi" w:cstheme="minorBidi"/>
                <w:bCs/>
                <w:i/>
                <w:iCs/>
                <w:sz w:val="22"/>
                <w:szCs w:val="22"/>
                <w:lang w:val="en-GB"/>
              </w:rPr>
              <w:t>.</w:t>
            </w:r>
          </w:p>
        </w:tc>
      </w:tr>
      <w:tr w:rsidR="00E00792" w:rsidRPr="00C312F2" w14:paraId="1D9E5993" w14:textId="77777777" w:rsidTr="00D93DE3">
        <w:trPr>
          <w:jc w:val="center"/>
        </w:trPr>
        <w:tc>
          <w:tcPr>
            <w:tcW w:w="1680" w:type="dxa"/>
            <w:shd w:val="clear" w:color="auto" w:fill="FFFFFF" w:themeFill="background1"/>
          </w:tcPr>
          <w:p w14:paraId="3B0DAB68" w14:textId="7924F718" w:rsidR="00E00792" w:rsidRPr="00D93DE3" w:rsidRDefault="00E00792" w:rsidP="0003292D">
            <w:pPr>
              <w:pStyle w:val="BDSHeading"/>
              <w:rPr>
                <w:rFonts w:asciiTheme="minorBidi" w:hAnsiTheme="minorBidi" w:cstheme="minorBidi"/>
                <w:sz w:val="22"/>
                <w:szCs w:val="22"/>
              </w:rPr>
            </w:pPr>
            <w:bookmarkStart w:id="483" w:name="BDS22x1" w:colFirst="0" w:colLast="0"/>
            <w:bookmarkEnd w:id="482"/>
            <w:r w:rsidRPr="00D93DE3">
              <w:rPr>
                <w:rFonts w:asciiTheme="minorBidi" w:hAnsiTheme="minorBidi" w:cstheme="minorBidi"/>
                <w:sz w:val="22"/>
                <w:szCs w:val="22"/>
              </w:rPr>
              <w:t>ITB 2</w:t>
            </w:r>
            <w:r w:rsidR="00F63682" w:rsidRPr="00D93DE3">
              <w:rPr>
                <w:rFonts w:asciiTheme="minorBidi" w:hAnsiTheme="minorBidi" w:cstheme="minorBidi"/>
                <w:sz w:val="22"/>
                <w:szCs w:val="22"/>
              </w:rPr>
              <w:t>3</w:t>
            </w:r>
            <w:r w:rsidRPr="00D93DE3">
              <w:rPr>
                <w:rFonts w:asciiTheme="minorBidi" w:hAnsiTheme="minorBidi" w:cstheme="minorBidi"/>
                <w:sz w:val="22"/>
                <w:szCs w:val="22"/>
              </w:rPr>
              <w:t>.1</w:t>
            </w:r>
          </w:p>
        </w:tc>
        <w:tc>
          <w:tcPr>
            <w:tcW w:w="8232" w:type="dxa"/>
            <w:shd w:val="clear" w:color="auto" w:fill="FFFFFF" w:themeFill="background1"/>
          </w:tcPr>
          <w:p w14:paraId="16758BED" w14:textId="20FB8F6D" w:rsidR="00E00792" w:rsidRPr="00D93DE3" w:rsidRDefault="00E00792" w:rsidP="0003292D">
            <w:pPr>
              <w:tabs>
                <w:tab w:val="right" w:pos="7254"/>
              </w:tabs>
              <w:spacing w:before="120" w:after="120"/>
              <w:rPr>
                <w:rFonts w:asciiTheme="minorBidi" w:hAnsiTheme="minorBidi" w:cstheme="minorBidi"/>
                <w:bCs/>
                <w:i/>
                <w:color w:val="FF0000"/>
                <w:sz w:val="22"/>
                <w:szCs w:val="22"/>
              </w:rPr>
            </w:pPr>
            <w:r w:rsidRPr="00D93DE3">
              <w:rPr>
                <w:rFonts w:asciiTheme="minorBidi" w:hAnsiTheme="minorBidi" w:cstheme="minorBidi"/>
                <w:bCs/>
                <w:i/>
                <w:color w:val="FF0000"/>
                <w:sz w:val="22"/>
                <w:szCs w:val="22"/>
              </w:rPr>
              <w:t xml:space="preserve">[If a </w:t>
            </w:r>
            <w:r w:rsidR="0003292D" w:rsidRPr="00D93DE3">
              <w:rPr>
                <w:rFonts w:asciiTheme="minorBidi" w:hAnsiTheme="minorBidi" w:cstheme="minorBidi"/>
                <w:bCs/>
                <w:i/>
                <w:color w:val="FF0000"/>
                <w:sz w:val="22"/>
                <w:szCs w:val="22"/>
              </w:rPr>
              <w:t>b</w:t>
            </w:r>
            <w:r w:rsidRPr="00D93DE3">
              <w:rPr>
                <w:rFonts w:asciiTheme="minorBidi" w:hAnsiTheme="minorBidi" w:cstheme="minorBidi"/>
                <w:bCs/>
                <w:i/>
                <w:color w:val="FF0000"/>
                <w:sz w:val="22"/>
                <w:szCs w:val="22"/>
              </w:rPr>
              <w:t xml:space="preserve">id </w:t>
            </w:r>
            <w:r w:rsidR="0003292D" w:rsidRPr="00D93DE3">
              <w:rPr>
                <w:rFonts w:asciiTheme="minorBidi" w:hAnsiTheme="minorBidi" w:cstheme="minorBidi"/>
                <w:bCs/>
                <w:i/>
                <w:color w:val="FF0000"/>
                <w:sz w:val="22"/>
                <w:szCs w:val="22"/>
              </w:rPr>
              <w:t>s</w:t>
            </w:r>
            <w:r w:rsidRPr="00D93DE3">
              <w:rPr>
                <w:rFonts w:asciiTheme="minorBidi" w:hAnsiTheme="minorBidi" w:cstheme="minorBidi"/>
                <w:bCs/>
                <w:i/>
                <w:color w:val="FF0000"/>
                <w:sz w:val="22"/>
                <w:szCs w:val="22"/>
              </w:rPr>
              <w:t xml:space="preserve">ecurity shall be required, a </w:t>
            </w:r>
            <w:r w:rsidR="0003292D" w:rsidRPr="00D93DE3">
              <w:rPr>
                <w:rFonts w:asciiTheme="minorBidi" w:hAnsiTheme="minorBidi" w:cstheme="minorBidi"/>
                <w:bCs/>
                <w:i/>
                <w:color w:val="FF0000"/>
                <w:sz w:val="22"/>
                <w:szCs w:val="22"/>
              </w:rPr>
              <w:t>bid-s</w:t>
            </w:r>
            <w:r w:rsidRPr="00D93DE3">
              <w:rPr>
                <w:rFonts w:asciiTheme="minorBidi" w:hAnsiTheme="minorBidi" w:cstheme="minorBidi"/>
                <w:bCs/>
                <w:i/>
                <w:color w:val="FF0000"/>
                <w:sz w:val="22"/>
                <w:szCs w:val="22"/>
              </w:rPr>
              <w:t xml:space="preserve">ecuring </w:t>
            </w:r>
            <w:r w:rsidR="0003292D" w:rsidRPr="00D93DE3">
              <w:rPr>
                <w:rFonts w:asciiTheme="minorBidi" w:hAnsiTheme="minorBidi" w:cstheme="minorBidi"/>
                <w:bCs/>
                <w:i/>
                <w:color w:val="FF0000"/>
                <w:sz w:val="22"/>
                <w:szCs w:val="22"/>
              </w:rPr>
              <w:t>d</w:t>
            </w:r>
            <w:r w:rsidRPr="00D93DE3">
              <w:rPr>
                <w:rFonts w:asciiTheme="minorBidi" w:hAnsiTheme="minorBidi" w:cstheme="minorBidi"/>
                <w:bCs/>
                <w:i/>
                <w:color w:val="FF0000"/>
                <w:sz w:val="22"/>
                <w:szCs w:val="22"/>
              </w:rPr>
              <w:t>eclaration shall not be required, and vice versa.]</w:t>
            </w:r>
          </w:p>
          <w:p w14:paraId="3685C017" w14:textId="051B8C6E"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 xml:space="preserve">A </w:t>
            </w:r>
            <w:r w:rsidR="0003292D" w:rsidRPr="00D93DE3">
              <w:rPr>
                <w:rFonts w:asciiTheme="minorBidi" w:hAnsiTheme="minorBidi" w:cstheme="minorBidi"/>
                <w:sz w:val="22"/>
                <w:szCs w:val="22"/>
                <w:lang w:val="en-GB"/>
              </w:rPr>
              <w:t>b</w:t>
            </w:r>
            <w:r w:rsidRPr="00D93DE3">
              <w:rPr>
                <w:rFonts w:asciiTheme="minorBidi" w:hAnsiTheme="minorBidi" w:cstheme="minorBidi"/>
                <w:sz w:val="22"/>
                <w:szCs w:val="22"/>
                <w:lang w:val="en-GB"/>
              </w:rPr>
              <w:t>id-</w:t>
            </w:r>
            <w:r w:rsidR="0003292D" w:rsidRPr="00D93DE3">
              <w:rPr>
                <w:rFonts w:asciiTheme="minorBidi" w:hAnsiTheme="minorBidi" w:cstheme="minorBidi"/>
                <w:sz w:val="22"/>
                <w:szCs w:val="22"/>
                <w:lang w:val="en-GB"/>
              </w:rPr>
              <w:t>s</w:t>
            </w:r>
            <w:r w:rsidRPr="00D93DE3">
              <w:rPr>
                <w:rFonts w:asciiTheme="minorBidi" w:hAnsiTheme="minorBidi" w:cstheme="minorBidi"/>
                <w:sz w:val="22"/>
                <w:szCs w:val="22"/>
                <w:lang w:val="en-GB"/>
              </w:rPr>
              <w:t xml:space="preserve">ecuring </w:t>
            </w:r>
            <w:r w:rsidR="0003292D" w:rsidRPr="00D93DE3">
              <w:rPr>
                <w:rFonts w:asciiTheme="minorBidi" w:hAnsiTheme="minorBidi" w:cstheme="minorBidi"/>
                <w:sz w:val="22"/>
                <w:szCs w:val="22"/>
                <w:lang w:val="en-GB"/>
              </w:rPr>
              <w:t>d</w:t>
            </w:r>
            <w:r w:rsidRPr="00D93DE3">
              <w:rPr>
                <w:rFonts w:asciiTheme="minorBidi" w:hAnsiTheme="minorBidi" w:cstheme="minorBidi"/>
                <w:sz w:val="22"/>
                <w:szCs w:val="22"/>
                <w:lang w:val="en-GB"/>
              </w:rPr>
              <w:t xml:space="preserve">eclaration </w:t>
            </w:r>
            <w:r w:rsidRPr="00D93DE3">
              <w:rPr>
                <w:rFonts w:asciiTheme="minorBidi" w:hAnsiTheme="minorBidi" w:cstheme="minorBidi"/>
                <w:bCs/>
                <w:i/>
                <w:iCs/>
                <w:color w:val="FF0000"/>
                <w:sz w:val="22"/>
                <w:szCs w:val="22"/>
                <w:lang w:val="en-GB"/>
              </w:rPr>
              <w:t>[is/is not]</w:t>
            </w:r>
            <w:r w:rsidRPr="00D93DE3">
              <w:rPr>
                <w:rFonts w:asciiTheme="minorBidi" w:hAnsiTheme="minorBidi" w:cstheme="minorBidi"/>
                <w:color w:val="FF0000"/>
                <w:sz w:val="22"/>
                <w:szCs w:val="22"/>
                <w:lang w:val="en-GB"/>
              </w:rPr>
              <w:t xml:space="preserve"> </w:t>
            </w:r>
            <w:r w:rsidRPr="00D93DE3">
              <w:rPr>
                <w:rFonts w:asciiTheme="minorBidi" w:hAnsiTheme="minorBidi" w:cstheme="minorBidi"/>
                <w:sz w:val="22"/>
                <w:szCs w:val="22"/>
                <w:lang w:val="en-GB"/>
              </w:rPr>
              <w:t>r</w:t>
            </w:r>
            <w:r w:rsidR="0003292D" w:rsidRPr="00D93DE3">
              <w:rPr>
                <w:rFonts w:asciiTheme="minorBidi" w:hAnsiTheme="minorBidi" w:cstheme="minorBidi"/>
                <w:sz w:val="22"/>
                <w:szCs w:val="22"/>
                <w:lang w:val="en-GB"/>
              </w:rPr>
              <w:t>equired to be submitted with a b</w:t>
            </w:r>
            <w:r w:rsidRPr="00D93DE3">
              <w:rPr>
                <w:rFonts w:asciiTheme="minorBidi" w:hAnsiTheme="minorBidi" w:cstheme="minorBidi"/>
                <w:sz w:val="22"/>
                <w:szCs w:val="22"/>
                <w:lang w:val="en-GB"/>
              </w:rPr>
              <w:t>id.</w:t>
            </w:r>
          </w:p>
          <w:p w14:paraId="442706A6" w14:textId="5B739641"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 xml:space="preserve">A </w:t>
            </w:r>
            <w:r w:rsidR="0003292D" w:rsidRPr="00D93DE3">
              <w:rPr>
                <w:rFonts w:asciiTheme="minorBidi" w:hAnsiTheme="minorBidi" w:cstheme="minorBidi"/>
                <w:sz w:val="22"/>
                <w:szCs w:val="22"/>
                <w:lang w:val="en-GB"/>
              </w:rPr>
              <w:t>bid s</w:t>
            </w:r>
            <w:r w:rsidRPr="00D93DE3">
              <w:rPr>
                <w:rFonts w:asciiTheme="minorBidi" w:hAnsiTheme="minorBidi" w:cstheme="minorBidi"/>
                <w:sz w:val="22"/>
                <w:szCs w:val="22"/>
                <w:lang w:val="en-GB"/>
              </w:rPr>
              <w:t xml:space="preserve">ecurity </w:t>
            </w:r>
            <w:r w:rsidRPr="00D93DE3">
              <w:rPr>
                <w:rFonts w:asciiTheme="minorBidi" w:hAnsiTheme="minorBidi" w:cstheme="minorBidi"/>
                <w:bCs/>
                <w:i/>
                <w:iCs/>
                <w:color w:val="FF0000"/>
                <w:sz w:val="22"/>
                <w:szCs w:val="22"/>
                <w:lang w:val="en-GB"/>
              </w:rPr>
              <w:t>[is/is not]</w:t>
            </w:r>
            <w:r w:rsidRPr="00D93DE3">
              <w:rPr>
                <w:rFonts w:asciiTheme="minorBidi" w:hAnsiTheme="minorBidi" w:cstheme="minorBidi"/>
                <w:color w:val="FF0000"/>
                <w:sz w:val="22"/>
                <w:szCs w:val="22"/>
                <w:lang w:val="en-GB"/>
              </w:rPr>
              <w:t xml:space="preserve"> </w:t>
            </w:r>
            <w:r w:rsidRPr="00D93DE3">
              <w:rPr>
                <w:rFonts w:asciiTheme="minorBidi" w:hAnsiTheme="minorBidi" w:cstheme="minorBidi"/>
                <w:sz w:val="22"/>
                <w:szCs w:val="22"/>
                <w:lang w:val="en-GB"/>
              </w:rPr>
              <w:t xml:space="preserve">required to be submitted with a </w:t>
            </w:r>
            <w:r w:rsidR="0003292D" w:rsidRPr="00D93DE3">
              <w:rPr>
                <w:rFonts w:asciiTheme="minorBidi" w:hAnsiTheme="minorBidi" w:cstheme="minorBidi"/>
                <w:sz w:val="22"/>
                <w:szCs w:val="22"/>
                <w:lang w:val="en-GB"/>
              </w:rPr>
              <w:t>b</w:t>
            </w:r>
            <w:r w:rsidRPr="00D93DE3">
              <w:rPr>
                <w:rFonts w:asciiTheme="minorBidi" w:hAnsiTheme="minorBidi" w:cstheme="minorBidi"/>
                <w:sz w:val="22"/>
                <w:szCs w:val="22"/>
                <w:lang w:val="en-GB"/>
              </w:rPr>
              <w:t>id.</w:t>
            </w:r>
          </w:p>
          <w:p w14:paraId="2836F568" w14:textId="2CACBC9D" w:rsidR="00E00792" w:rsidRPr="00D93DE3" w:rsidRDefault="0003292D" w:rsidP="0003292D">
            <w:pPr>
              <w:pStyle w:val="BDSDefault"/>
              <w:rPr>
                <w:rFonts w:asciiTheme="minorBidi" w:hAnsiTheme="minorBidi" w:cstheme="minorBidi"/>
                <w:i/>
                <w:iCs/>
                <w:color w:val="FF0000"/>
                <w:sz w:val="22"/>
                <w:szCs w:val="22"/>
                <w:lang w:val="en-GB"/>
              </w:rPr>
            </w:pPr>
            <w:r w:rsidRPr="00D93DE3">
              <w:rPr>
                <w:rFonts w:asciiTheme="minorBidi" w:hAnsiTheme="minorBidi" w:cstheme="minorBidi"/>
                <w:i/>
                <w:iCs/>
                <w:color w:val="FF0000"/>
                <w:sz w:val="22"/>
                <w:szCs w:val="22"/>
                <w:lang w:val="en-GB"/>
              </w:rPr>
              <w:t>[If a bid s</w:t>
            </w:r>
            <w:r w:rsidR="00E00792" w:rsidRPr="00D93DE3">
              <w:rPr>
                <w:rFonts w:asciiTheme="minorBidi" w:hAnsiTheme="minorBidi" w:cstheme="minorBidi"/>
                <w:i/>
                <w:iCs/>
                <w:color w:val="FF0000"/>
                <w:sz w:val="22"/>
                <w:szCs w:val="22"/>
                <w:lang w:val="en-GB"/>
              </w:rPr>
              <w:t>ecurity is required use the clause below. For lots, insert amount for each lot]</w:t>
            </w:r>
          </w:p>
          <w:p w14:paraId="5F716E39" w14:textId="3CB47721" w:rsidR="00E00792" w:rsidRPr="00D93DE3" w:rsidRDefault="0003292D"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The bid s</w:t>
            </w:r>
            <w:r w:rsidR="00E00792" w:rsidRPr="00D93DE3">
              <w:rPr>
                <w:rFonts w:asciiTheme="minorBidi" w:hAnsiTheme="minorBidi" w:cstheme="minorBidi"/>
                <w:sz w:val="22"/>
                <w:szCs w:val="22"/>
                <w:lang w:val="en-GB"/>
              </w:rPr>
              <w:t xml:space="preserve">ecurity shall be in the amount of </w:t>
            </w:r>
            <w:r w:rsidR="00E00792" w:rsidRPr="00D93DE3">
              <w:rPr>
                <w:rFonts w:asciiTheme="minorBidi" w:hAnsiTheme="minorBidi" w:cstheme="minorBidi"/>
                <w:bCs/>
                <w:i/>
                <w:iCs/>
                <w:color w:val="FF0000"/>
                <w:sz w:val="22"/>
                <w:szCs w:val="22"/>
                <w:lang w:val="en-GB"/>
              </w:rPr>
              <w:t>[insert amount</w:t>
            </w:r>
            <w:r w:rsidRPr="00D93DE3">
              <w:rPr>
                <w:rFonts w:asciiTheme="minorBidi" w:hAnsiTheme="minorBidi" w:cstheme="minorBidi"/>
                <w:bCs/>
                <w:i/>
                <w:iCs/>
                <w:color w:val="FF0000"/>
                <w:sz w:val="22"/>
                <w:szCs w:val="22"/>
                <w:lang w:val="en-GB"/>
              </w:rPr>
              <w:t xml:space="preserve"> and currency, or state “n</w:t>
            </w:r>
            <w:r w:rsidR="00E00792" w:rsidRPr="00D93DE3">
              <w:rPr>
                <w:rFonts w:asciiTheme="minorBidi" w:hAnsiTheme="minorBidi" w:cstheme="minorBidi"/>
                <w:bCs/>
                <w:i/>
                <w:iCs/>
                <w:color w:val="FF0000"/>
                <w:sz w:val="22"/>
                <w:szCs w:val="22"/>
                <w:lang w:val="en-GB"/>
              </w:rPr>
              <w:t xml:space="preserve">ot </w:t>
            </w:r>
            <w:r w:rsidRPr="00D93DE3">
              <w:rPr>
                <w:rFonts w:asciiTheme="minorBidi" w:hAnsiTheme="minorBidi" w:cstheme="minorBidi"/>
                <w:bCs/>
                <w:i/>
                <w:iCs/>
                <w:color w:val="FF0000"/>
                <w:sz w:val="22"/>
                <w:szCs w:val="22"/>
                <w:lang w:val="en-GB"/>
              </w:rPr>
              <w:t>a</w:t>
            </w:r>
            <w:r w:rsidR="00E00792" w:rsidRPr="00D93DE3">
              <w:rPr>
                <w:rFonts w:asciiTheme="minorBidi" w:hAnsiTheme="minorBidi" w:cstheme="minorBidi"/>
                <w:bCs/>
                <w:i/>
                <w:iCs/>
                <w:color w:val="FF0000"/>
                <w:sz w:val="22"/>
                <w:szCs w:val="22"/>
                <w:lang w:val="en-GB"/>
              </w:rPr>
              <w:t>pplicable”].</w:t>
            </w:r>
          </w:p>
        </w:tc>
      </w:tr>
      <w:tr w:rsidR="00E00792" w:rsidRPr="00C312F2" w14:paraId="27864DB3" w14:textId="77777777" w:rsidTr="00D93DE3">
        <w:trPr>
          <w:jc w:val="center"/>
        </w:trPr>
        <w:tc>
          <w:tcPr>
            <w:tcW w:w="1680" w:type="dxa"/>
            <w:shd w:val="clear" w:color="auto" w:fill="D9E2F3" w:themeFill="accent1" w:themeFillTint="33"/>
          </w:tcPr>
          <w:p w14:paraId="5EDF2036" w14:textId="1A285A4B" w:rsidR="00E00792" w:rsidRPr="00D93DE3" w:rsidRDefault="00E00792" w:rsidP="0003292D">
            <w:pPr>
              <w:pStyle w:val="BDSHeading"/>
              <w:rPr>
                <w:rFonts w:asciiTheme="minorBidi" w:hAnsiTheme="minorBidi" w:cstheme="minorBidi"/>
                <w:sz w:val="22"/>
                <w:szCs w:val="22"/>
              </w:rPr>
            </w:pPr>
            <w:bookmarkStart w:id="484" w:name="BDS23x1" w:colFirst="0" w:colLast="0"/>
            <w:bookmarkEnd w:id="483"/>
            <w:r w:rsidRPr="00D93DE3">
              <w:rPr>
                <w:rFonts w:asciiTheme="minorBidi" w:hAnsiTheme="minorBidi" w:cstheme="minorBidi"/>
                <w:sz w:val="22"/>
                <w:szCs w:val="22"/>
              </w:rPr>
              <w:t>ITB 2</w:t>
            </w:r>
            <w:r w:rsidR="00F63682" w:rsidRPr="00D93DE3">
              <w:rPr>
                <w:rFonts w:asciiTheme="minorBidi" w:hAnsiTheme="minorBidi" w:cstheme="minorBidi"/>
                <w:sz w:val="22"/>
                <w:szCs w:val="22"/>
              </w:rPr>
              <w:t>4</w:t>
            </w:r>
            <w:r w:rsidRPr="00D93DE3">
              <w:rPr>
                <w:rFonts w:asciiTheme="minorBidi" w:hAnsiTheme="minorBidi" w:cstheme="minorBidi"/>
                <w:sz w:val="22"/>
                <w:szCs w:val="22"/>
              </w:rPr>
              <w:t>.1</w:t>
            </w:r>
          </w:p>
        </w:tc>
        <w:tc>
          <w:tcPr>
            <w:tcW w:w="8232" w:type="dxa"/>
            <w:shd w:val="clear" w:color="auto" w:fill="D9E2F3" w:themeFill="accent1" w:themeFillTint="33"/>
          </w:tcPr>
          <w:p w14:paraId="30E3A038" w14:textId="440C9C48"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rPr>
              <w:t xml:space="preserve">The written confirmation of authorization to sign on behalf of and bind the </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idder shall consist of: </w:t>
            </w:r>
            <w:r w:rsidRPr="00D93DE3">
              <w:rPr>
                <w:rFonts w:asciiTheme="minorBidi" w:hAnsiTheme="minorBidi" w:cstheme="minorBidi"/>
                <w:bCs/>
                <w:i/>
                <w:iCs/>
                <w:color w:val="FF0000"/>
                <w:sz w:val="22"/>
                <w:szCs w:val="22"/>
              </w:rPr>
              <w:t>[insert details].</w:t>
            </w:r>
          </w:p>
        </w:tc>
      </w:tr>
      <w:tr w:rsidR="00E00792" w:rsidRPr="00C312F2" w14:paraId="1489DDEA" w14:textId="77777777" w:rsidTr="00D93DE3">
        <w:trPr>
          <w:jc w:val="center"/>
        </w:trPr>
        <w:tc>
          <w:tcPr>
            <w:tcW w:w="1680" w:type="dxa"/>
            <w:shd w:val="clear" w:color="auto" w:fill="FFFFFF" w:themeFill="background1"/>
          </w:tcPr>
          <w:p w14:paraId="665F9F32" w14:textId="191CAB6B" w:rsidR="00E00792" w:rsidRPr="00D93DE3" w:rsidRDefault="00E00792" w:rsidP="0003292D">
            <w:pPr>
              <w:pStyle w:val="BDSHeading"/>
              <w:rPr>
                <w:rFonts w:asciiTheme="minorBidi" w:hAnsiTheme="minorBidi" w:cstheme="minorBidi"/>
                <w:sz w:val="22"/>
                <w:szCs w:val="22"/>
              </w:rPr>
            </w:pPr>
            <w:bookmarkStart w:id="485" w:name="BDS23x2" w:colFirst="0" w:colLast="0"/>
            <w:bookmarkEnd w:id="484"/>
            <w:r w:rsidRPr="00D93DE3">
              <w:rPr>
                <w:rFonts w:asciiTheme="minorBidi" w:hAnsiTheme="minorBidi" w:cstheme="minorBidi"/>
                <w:sz w:val="22"/>
                <w:szCs w:val="22"/>
              </w:rPr>
              <w:t>ITB 2</w:t>
            </w:r>
            <w:r w:rsidR="00F63682" w:rsidRPr="00D93DE3">
              <w:rPr>
                <w:rFonts w:asciiTheme="minorBidi" w:hAnsiTheme="minorBidi" w:cstheme="minorBidi"/>
                <w:sz w:val="22"/>
                <w:szCs w:val="22"/>
              </w:rPr>
              <w:t>4</w:t>
            </w:r>
            <w:r w:rsidRPr="00D93DE3">
              <w:rPr>
                <w:rFonts w:asciiTheme="minorBidi" w:hAnsiTheme="minorBidi" w:cstheme="minorBidi"/>
                <w:sz w:val="22"/>
                <w:szCs w:val="22"/>
              </w:rPr>
              <w:t>.2</w:t>
            </w:r>
          </w:p>
        </w:tc>
        <w:tc>
          <w:tcPr>
            <w:tcW w:w="8232" w:type="dxa"/>
            <w:shd w:val="clear" w:color="auto" w:fill="FFFFFF" w:themeFill="background1"/>
          </w:tcPr>
          <w:p w14:paraId="7D6B32D4" w14:textId="60F146A6" w:rsidR="00E00792" w:rsidRPr="00D93DE3" w:rsidRDefault="0003292D"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rPr>
              <w:t>The number of copies of the b</w:t>
            </w:r>
            <w:r w:rsidR="00E00792" w:rsidRPr="00D93DE3">
              <w:rPr>
                <w:rFonts w:asciiTheme="minorBidi" w:hAnsiTheme="minorBidi" w:cstheme="minorBidi"/>
                <w:sz w:val="22"/>
                <w:szCs w:val="22"/>
              </w:rPr>
              <w:t xml:space="preserve">id submitted shall be </w:t>
            </w:r>
            <w:r w:rsidR="00E00792" w:rsidRPr="00D93DE3">
              <w:rPr>
                <w:rFonts w:asciiTheme="minorBidi" w:hAnsiTheme="minorBidi" w:cstheme="minorBidi"/>
                <w:bCs/>
                <w:i/>
                <w:iCs/>
                <w:color w:val="FF0000"/>
                <w:sz w:val="22"/>
                <w:szCs w:val="22"/>
              </w:rPr>
              <w:t>[insert number].</w:t>
            </w:r>
          </w:p>
        </w:tc>
      </w:tr>
      <w:tr w:rsidR="00E00792" w:rsidRPr="00C312F2" w14:paraId="5CFC2B19" w14:textId="77777777" w:rsidTr="00D93DE3">
        <w:trPr>
          <w:jc w:val="center"/>
        </w:trPr>
        <w:tc>
          <w:tcPr>
            <w:tcW w:w="9912" w:type="dxa"/>
            <w:gridSpan w:val="2"/>
            <w:shd w:val="clear" w:color="auto" w:fill="002060"/>
          </w:tcPr>
          <w:p w14:paraId="081306E5" w14:textId="087963BC" w:rsidR="00E00792" w:rsidRPr="00D93DE3" w:rsidRDefault="00E00792" w:rsidP="007817E6">
            <w:pPr>
              <w:pStyle w:val="HEADERSTWO"/>
              <w:numPr>
                <w:ilvl w:val="0"/>
                <w:numId w:val="22"/>
              </w:numPr>
              <w:ind w:left="0" w:firstLine="0"/>
              <w:rPr>
                <w:rFonts w:asciiTheme="minorBidi" w:hAnsiTheme="minorBidi" w:cstheme="minorBidi"/>
                <w:color w:val="FFFFFF" w:themeColor="background1"/>
                <w:sz w:val="22"/>
                <w:szCs w:val="22"/>
              </w:rPr>
            </w:pPr>
            <w:bookmarkStart w:id="486" w:name="_Toc201578216"/>
            <w:bookmarkStart w:id="487" w:name="_Toc201578500"/>
            <w:bookmarkStart w:id="488" w:name="_Toc201713870"/>
            <w:bookmarkStart w:id="489" w:name="_Toc202352977"/>
            <w:bookmarkStart w:id="490" w:name="_Toc202353188"/>
            <w:bookmarkStart w:id="491" w:name="_Toc202353386"/>
            <w:bookmarkStart w:id="492" w:name="_Toc433790924"/>
            <w:bookmarkStart w:id="493" w:name="_Toc463531753"/>
            <w:bookmarkStart w:id="494" w:name="_Toc464136347"/>
            <w:bookmarkStart w:id="495" w:name="_Toc464136478"/>
            <w:bookmarkStart w:id="496" w:name="_Toc464139688"/>
            <w:bookmarkStart w:id="497" w:name="_Toc489012972"/>
            <w:bookmarkStart w:id="498" w:name="_Toc491425058"/>
            <w:bookmarkStart w:id="499" w:name="_Toc491868914"/>
            <w:bookmarkStart w:id="500" w:name="_Toc491869038"/>
            <w:bookmarkStart w:id="501" w:name="_Toc509994344"/>
            <w:bookmarkStart w:id="502" w:name="_Toc509994758"/>
            <w:bookmarkStart w:id="503" w:name="_Toc28861395"/>
            <w:bookmarkEnd w:id="485"/>
            <w:r w:rsidRPr="00D93DE3">
              <w:rPr>
                <w:rFonts w:asciiTheme="minorBidi" w:hAnsiTheme="minorBidi" w:cstheme="minorBidi"/>
                <w:color w:val="FFFFFF" w:themeColor="background1"/>
                <w:sz w:val="22"/>
                <w:szCs w:val="22"/>
              </w:rPr>
              <w:t>Submission and Opening of Bids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c>
      </w:tr>
      <w:tr w:rsidR="00E00792" w:rsidRPr="00C312F2" w14:paraId="28852C76" w14:textId="77777777" w:rsidTr="00D93DE3">
        <w:trPr>
          <w:jc w:val="center"/>
        </w:trPr>
        <w:tc>
          <w:tcPr>
            <w:tcW w:w="1680" w:type="dxa"/>
            <w:shd w:val="clear" w:color="auto" w:fill="D9E2F3" w:themeFill="accent1" w:themeFillTint="33"/>
          </w:tcPr>
          <w:p w14:paraId="510E48DB" w14:textId="1FE28DFA" w:rsidR="00E00792" w:rsidRPr="00D93DE3" w:rsidRDefault="00E00792" w:rsidP="0003292D">
            <w:pPr>
              <w:pStyle w:val="BDSHeading"/>
              <w:rPr>
                <w:rFonts w:asciiTheme="minorBidi" w:hAnsiTheme="minorBidi" w:cstheme="minorBidi"/>
                <w:sz w:val="22"/>
                <w:szCs w:val="22"/>
              </w:rPr>
            </w:pPr>
            <w:bookmarkStart w:id="504" w:name="BDS24x2" w:colFirst="0" w:colLast="0"/>
            <w:r w:rsidRPr="00D93DE3">
              <w:rPr>
                <w:rFonts w:asciiTheme="minorBidi" w:hAnsiTheme="minorBidi" w:cstheme="minorBidi"/>
                <w:sz w:val="22"/>
                <w:szCs w:val="22"/>
              </w:rPr>
              <w:t>ITB 2</w:t>
            </w:r>
            <w:r w:rsidR="00F63682" w:rsidRPr="00D93DE3">
              <w:rPr>
                <w:rFonts w:asciiTheme="minorBidi" w:hAnsiTheme="minorBidi" w:cstheme="minorBidi"/>
                <w:sz w:val="22"/>
                <w:szCs w:val="22"/>
              </w:rPr>
              <w:t>5</w:t>
            </w:r>
            <w:r w:rsidRPr="00D93DE3">
              <w:rPr>
                <w:rFonts w:asciiTheme="minorBidi" w:hAnsiTheme="minorBidi" w:cstheme="minorBidi"/>
                <w:sz w:val="22"/>
                <w:szCs w:val="22"/>
              </w:rPr>
              <w:t>.1</w:t>
            </w:r>
          </w:p>
        </w:tc>
        <w:tc>
          <w:tcPr>
            <w:tcW w:w="8232" w:type="dxa"/>
            <w:shd w:val="clear" w:color="auto" w:fill="D9E2F3" w:themeFill="accent1" w:themeFillTint="33"/>
          </w:tcPr>
          <w:p w14:paraId="2C0DCD2E" w14:textId="77777777"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bCs/>
                <w:sz w:val="22"/>
                <w:szCs w:val="22"/>
              </w:rPr>
              <w:t xml:space="preserve">Bids </w:t>
            </w:r>
            <w:r w:rsidRPr="00D93DE3">
              <w:rPr>
                <w:rFonts w:asciiTheme="minorBidi" w:hAnsiTheme="minorBidi" w:cstheme="minorBidi"/>
                <w:i/>
                <w:iCs/>
                <w:color w:val="FF0000"/>
                <w:sz w:val="22"/>
                <w:szCs w:val="22"/>
              </w:rPr>
              <w:t>[may/may not]</w:t>
            </w:r>
            <w:r w:rsidRPr="00D93DE3">
              <w:rPr>
                <w:rFonts w:asciiTheme="minorBidi" w:hAnsiTheme="minorBidi" w:cstheme="minorBidi"/>
                <w:bCs/>
                <w:color w:val="FF0000"/>
                <w:sz w:val="22"/>
                <w:szCs w:val="22"/>
              </w:rPr>
              <w:t xml:space="preserve"> </w:t>
            </w:r>
            <w:r w:rsidRPr="00D93DE3">
              <w:rPr>
                <w:rFonts w:asciiTheme="minorBidi" w:hAnsiTheme="minorBidi" w:cstheme="minorBidi"/>
                <w:bCs/>
                <w:sz w:val="22"/>
                <w:szCs w:val="22"/>
              </w:rPr>
              <w:t>be submitted electronically.</w:t>
            </w:r>
          </w:p>
        </w:tc>
      </w:tr>
      <w:tr w:rsidR="00E00792" w:rsidRPr="00C312F2" w14:paraId="3F72465A" w14:textId="77777777" w:rsidTr="00D93DE3">
        <w:trPr>
          <w:jc w:val="center"/>
        </w:trPr>
        <w:tc>
          <w:tcPr>
            <w:tcW w:w="1680" w:type="dxa"/>
            <w:shd w:val="clear" w:color="auto" w:fill="FFFFFF" w:themeFill="background1"/>
          </w:tcPr>
          <w:p w14:paraId="1807810A" w14:textId="516D6877" w:rsidR="00E00792" w:rsidRPr="00D93DE3" w:rsidRDefault="00E00792" w:rsidP="0003292D">
            <w:pPr>
              <w:pStyle w:val="BDSHeading"/>
              <w:rPr>
                <w:rFonts w:asciiTheme="minorBidi" w:hAnsiTheme="minorBidi" w:cstheme="minorBidi"/>
                <w:sz w:val="22"/>
                <w:szCs w:val="22"/>
              </w:rPr>
            </w:pPr>
            <w:bookmarkStart w:id="505" w:name="BDS24x1b" w:colFirst="0" w:colLast="0"/>
            <w:bookmarkEnd w:id="504"/>
            <w:r w:rsidRPr="00D93DE3">
              <w:rPr>
                <w:rFonts w:asciiTheme="minorBidi" w:hAnsiTheme="minorBidi" w:cstheme="minorBidi"/>
                <w:sz w:val="22"/>
                <w:szCs w:val="22"/>
              </w:rPr>
              <w:t>ITB 2</w:t>
            </w:r>
            <w:r w:rsidR="00F63682" w:rsidRPr="00D93DE3">
              <w:rPr>
                <w:rFonts w:asciiTheme="minorBidi" w:hAnsiTheme="minorBidi" w:cstheme="minorBidi"/>
                <w:sz w:val="22"/>
                <w:szCs w:val="22"/>
              </w:rPr>
              <w:t>5</w:t>
            </w:r>
            <w:r w:rsidRPr="00D93DE3">
              <w:rPr>
                <w:rFonts w:asciiTheme="minorBidi" w:hAnsiTheme="minorBidi" w:cstheme="minorBidi"/>
                <w:sz w:val="22"/>
                <w:szCs w:val="22"/>
              </w:rPr>
              <w:t>.1(b)</w:t>
            </w:r>
          </w:p>
        </w:tc>
        <w:tc>
          <w:tcPr>
            <w:tcW w:w="8232" w:type="dxa"/>
            <w:shd w:val="clear" w:color="auto" w:fill="FFFFFF" w:themeFill="background1"/>
          </w:tcPr>
          <w:p w14:paraId="72EE0BC3" w14:textId="169453B5" w:rsidR="00E00792" w:rsidRPr="00D93DE3" w:rsidRDefault="0003292D" w:rsidP="0003292D">
            <w:pPr>
              <w:pStyle w:val="BDSDefault"/>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[include the following only if b</w:t>
            </w:r>
            <w:r w:rsidR="00E00792" w:rsidRPr="00D93DE3">
              <w:rPr>
                <w:rFonts w:asciiTheme="minorBidi" w:hAnsiTheme="minorBidi" w:cstheme="minorBidi"/>
                <w:bCs/>
                <w:i/>
                <w:iCs/>
                <w:color w:val="FF0000"/>
                <w:sz w:val="22"/>
                <w:szCs w:val="22"/>
              </w:rPr>
              <w:t>ids are allowed to be submitted electronically, otherwise delete]</w:t>
            </w:r>
          </w:p>
          <w:p w14:paraId="31461B59" w14:textId="1B2AD2FD" w:rsidR="00E00792" w:rsidRPr="00D93DE3" w:rsidRDefault="00E00792" w:rsidP="0003292D">
            <w:pPr>
              <w:pStyle w:val="BDSDefault"/>
              <w:rPr>
                <w:rFonts w:asciiTheme="minorBidi" w:hAnsiTheme="minorBidi" w:cstheme="minorBidi"/>
                <w:bCs/>
                <w:color w:val="000000" w:themeColor="text1"/>
                <w:sz w:val="22"/>
                <w:szCs w:val="22"/>
              </w:rPr>
            </w:pPr>
            <w:r w:rsidRPr="00D93DE3">
              <w:rPr>
                <w:rFonts w:asciiTheme="minorBidi" w:hAnsiTheme="minorBidi" w:cstheme="minorBidi"/>
                <w:bCs/>
                <w:color w:val="000000" w:themeColor="text1"/>
                <w:sz w:val="22"/>
                <w:szCs w:val="22"/>
              </w:rPr>
              <w:t xml:space="preserve">Bidders have the option of submitting </w:t>
            </w:r>
            <w:r w:rsidR="0003292D" w:rsidRPr="00D93DE3">
              <w:rPr>
                <w:rFonts w:asciiTheme="minorBidi" w:hAnsiTheme="minorBidi" w:cstheme="minorBidi"/>
                <w:bCs/>
                <w:color w:val="000000" w:themeColor="text1"/>
                <w:sz w:val="22"/>
                <w:szCs w:val="22"/>
              </w:rPr>
              <w:t>their b</w:t>
            </w:r>
            <w:r w:rsidRPr="00D93DE3">
              <w:rPr>
                <w:rFonts w:asciiTheme="minorBidi" w:hAnsiTheme="minorBidi" w:cstheme="minorBidi"/>
                <w:bCs/>
                <w:color w:val="000000" w:themeColor="text1"/>
                <w:sz w:val="22"/>
                <w:szCs w:val="22"/>
              </w:rPr>
              <w:t>ids electronically.</w:t>
            </w:r>
          </w:p>
          <w:p w14:paraId="6993E133" w14:textId="77777777" w:rsidR="00E00792" w:rsidRPr="00D93DE3" w:rsidRDefault="00E00792" w:rsidP="0003292D">
            <w:pPr>
              <w:pStyle w:val="BDSDefault"/>
              <w:rPr>
                <w:rFonts w:asciiTheme="minorBidi" w:hAnsiTheme="minorBidi" w:cstheme="minorBidi"/>
                <w:i/>
                <w:iCs/>
                <w:color w:val="FF0000"/>
                <w:spacing w:val="-1"/>
                <w:sz w:val="22"/>
                <w:szCs w:val="22"/>
              </w:rPr>
            </w:pPr>
            <w:r w:rsidRPr="00D93DE3">
              <w:rPr>
                <w:rFonts w:asciiTheme="minorBidi" w:hAnsiTheme="minorBidi" w:cstheme="minorBidi"/>
                <w:i/>
                <w:iCs/>
                <w:color w:val="FF0000"/>
                <w:spacing w:val="-1"/>
                <w:sz w:val="22"/>
                <w:szCs w:val="22"/>
              </w:rPr>
              <w:t>[provide details of electronic bid submission]</w:t>
            </w:r>
          </w:p>
          <w:p w14:paraId="69334062" w14:textId="6D4D835B"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t xml:space="preserve">Any </w:t>
            </w:r>
            <w:r w:rsidR="0003292D" w:rsidRPr="00D93DE3">
              <w:rPr>
                <w:rFonts w:asciiTheme="minorBidi" w:hAnsiTheme="minorBidi" w:cstheme="minorBidi"/>
                <w:sz w:val="22"/>
                <w:szCs w:val="22"/>
              </w:rPr>
              <w:t>b</w:t>
            </w:r>
            <w:r w:rsidRPr="00D93DE3">
              <w:rPr>
                <w:rFonts w:asciiTheme="minorBidi" w:hAnsiTheme="minorBidi" w:cstheme="minorBidi"/>
                <w:sz w:val="22"/>
                <w:szCs w:val="22"/>
              </w:rPr>
              <w:t xml:space="preserve">id submitted electronically must be received at this address before the deadline for submission of bids specified in ITB </w:t>
            </w:r>
            <w:r w:rsidR="0003292D" w:rsidRPr="00D93DE3">
              <w:rPr>
                <w:rFonts w:asciiTheme="minorBidi" w:hAnsiTheme="minorBidi" w:cstheme="minorBidi"/>
                <w:sz w:val="22"/>
                <w:szCs w:val="22"/>
              </w:rPr>
              <w:t>sub-c</w:t>
            </w:r>
            <w:r w:rsidRPr="00D93DE3">
              <w:rPr>
                <w:rFonts w:asciiTheme="minorBidi" w:hAnsiTheme="minorBidi" w:cstheme="minorBidi"/>
                <w:sz w:val="22"/>
                <w:szCs w:val="22"/>
              </w:rPr>
              <w:t>lause 2</w:t>
            </w:r>
            <w:r w:rsidR="00F63682" w:rsidRPr="00D93DE3">
              <w:rPr>
                <w:rFonts w:asciiTheme="minorBidi" w:hAnsiTheme="minorBidi" w:cstheme="minorBidi"/>
                <w:sz w:val="22"/>
                <w:szCs w:val="22"/>
              </w:rPr>
              <w:t>6</w:t>
            </w:r>
            <w:r w:rsidRPr="00D93DE3">
              <w:rPr>
                <w:rFonts w:asciiTheme="minorBidi" w:hAnsiTheme="minorBidi" w:cstheme="minorBidi"/>
                <w:sz w:val="22"/>
                <w:szCs w:val="22"/>
              </w:rPr>
              <w:t>.1.</w:t>
            </w:r>
          </w:p>
          <w:p w14:paraId="6E39EE27" w14:textId="64B7A1D7" w:rsidR="00E00792" w:rsidRPr="00D93DE3" w:rsidRDefault="0003292D" w:rsidP="0003292D">
            <w:pPr>
              <w:pStyle w:val="BDSDefault"/>
              <w:rPr>
                <w:rFonts w:asciiTheme="minorBidi" w:hAnsiTheme="minorBidi" w:cstheme="minorBidi"/>
                <w:sz w:val="22"/>
                <w:szCs w:val="22"/>
              </w:rPr>
            </w:pPr>
            <w:r w:rsidRPr="00D93DE3">
              <w:rPr>
                <w:rFonts w:asciiTheme="minorBidi" w:hAnsiTheme="minorBidi" w:cstheme="minorBidi"/>
                <w:sz w:val="22"/>
                <w:szCs w:val="22"/>
              </w:rPr>
              <w:t>Bidders are advised that the p</w:t>
            </w:r>
            <w:r w:rsidR="00E00792" w:rsidRPr="00D93DE3">
              <w:rPr>
                <w:rFonts w:asciiTheme="minorBidi" w:hAnsiTheme="minorBidi" w:cstheme="minorBidi"/>
                <w:sz w:val="22"/>
                <w:szCs w:val="22"/>
              </w:rPr>
              <w:t xml:space="preserve">urchaser is not responsible for any delays or defects in </w:t>
            </w:r>
            <w:r w:rsidRPr="00D93DE3">
              <w:rPr>
                <w:rFonts w:asciiTheme="minorBidi" w:hAnsiTheme="minorBidi" w:cstheme="minorBidi"/>
                <w:sz w:val="22"/>
                <w:szCs w:val="22"/>
              </w:rPr>
              <w:t>the receipt or download of any b</w:t>
            </w:r>
            <w:r w:rsidR="00E00792" w:rsidRPr="00D93DE3">
              <w:rPr>
                <w:rFonts w:asciiTheme="minorBidi" w:hAnsiTheme="minorBidi" w:cstheme="minorBidi"/>
                <w:sz w:val="22"/>
                <w:szCs w:val="22"/>
              </w:rPr>
              <w:t>id submitted electronically.</w:t>
            </w:r>
          </w:p>
        </w:tc>
      </w:tr>
      <w:bookmarkEnd w:id="505"/>
      <w:tr w:rsidR="00E00792" w:rsidRPr="00C312F2" w14:paraId="08547EC7" w14:textId="77777777" w:rsidTr="00D93DE3">
        <w:trPr>
          <w:jc w:val="center"/>
        </w:trPr>
        <w:tc>
          <w:tcPr>
            <w:tcW w:w="1680" w:type="dxa"/>
            <w:shd w:val="clear" w:color="auto" w:fill="D9E2F3" w:themeFill="accent1" w:themeFillTint="33"/>
          </w:tcPr>
          <w:p w14:paraId="1E01D206" w14:textId="45E95F90"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F63682" w:rsidRPr="00D93DE3">
              <w:rPr>
                <w:rFonts w:asciiTheme="minorBidi" w:hAnsiTheme="minorBidi" w:cstheme="minorBidi"/>
                <w:sz w:val="22"/>
                <w:szCs w:val="22"/>
              </w:rPr>
              <w:t>5</w:t>
            </w:r>
            <w:r w:rsidRPr="00D93DE3">
              <w:rPr>
                <w:rFonts w:asciiTheme="minorBidi" w:hAnsiTheme="minorBidi" w:cstheme="minorBidi"/>
                <w:sz w:val="22"/>
                <w:szCs w:val="22"/>
              </w:rPr>
              <w:t>.2(b)</w:t>
            </w:r>
          </w:p>
        </w:tc>
        <w:tc>
          <w:tcPr>
            <w:tcW w:w="8232" w:type="dxa"/>
            <w:shd w:val="clear" w:color="auto" w:fill="D9E2F3" w:themeFill="accent1" w:themeFillTint="33"/>
          </w:tcPr>
          <w:p w14:paraId="46E2F62A" w14:textId="2294FEDC" w:rsidR="00E00792" w:rsidRPr="00D93DE3" w:rsidRDefault="00E00792">
            <w:pPr>
              <w:pStyle w:val="BDSDefault"/>
              <w:rPr>
                <w:rFonts w:asciiTheme="minorBidi" w:hAnsiTheme="minorBidi" w:cstheme="minorBidi"/>
                <w:sz w:val="22"/>
                <w:szCs w:val="22"/>
              </w:rPr>
            </w:pPr>
            <w:r w:rsidRPr="00D93DE3">
              <w:rPr>
                <w:rFonts w:asciiTheme="minorBidi" w:hAnsiTheme="minorBidi" w:cstheme="minorBidi"/>
                <w:sz w:val="22"/>
                <w:szCs w:val="22"/>
              </w:rPr>
              <w:t>For hard copy submis</w:t>
            </w:r>
            <w:r w:rsidR="00C77222" w:rsidRPr="00D93DE3">
              <w:rPr>
                <w:rFonts w:asciiTheme="minorBidi" w:hAnsiTheme="minorBidi" w:cstheme="minorBidi"/>
                <w:sz w:val="22"/>
                <w:szCs w:val="22"/>
              </w:rPr>
              <w:t>sion of b</w:t>
            </w:r>
            <w:r w:rsidRPr="00D93DE3">
              <w:rPr>
                <w:rFonts w:asciiTheme="minorBidi" w:hAnsiTheme="minorBidi" w:cstheme="minorBidi"/>
                <w:sz w:val="22"/>
                <w:szCs w:val="22"/>
              </w:rPr>
              <w:t>ids only</w:t>
            </w:r>
            <w:r w:rsidR="00720B00">
              <w:rPr>
                <w:rFonts w:asciiTheme="minorBidi" w:hAnsiTheme="minorBidi" w:cstheme="minorBidi"/>
                <w:sz w:val="22"/>
                <w:szCs w:val="22"/>
              </w:rPr>
              <w:t>, t</w:t>
            </w:r>
            <w:r w:rsidRPr="00D93DE3">
              <w:rPr>
                <w:rFonts w:asciiTheme="minorBidi" w:hAnsiTheme="minorBidi" w:cstheme="minorBidi"/>
                <w:sz w:val="22"/>
                <w:szCs w:val="22"/>
              </w:rPr>
              <w:t xml:space="preserve">he </w:t>
            </w:r>
            <w:r w:rsidR="00C77222" w:rsidRPr="00D93DE3">
              <w:rPr>
                <w:rFonts w:asciiTheme="minorBidi" w:hAnsiTheme="minorBidi" w:cstheme="minorBidi"/>
                <w:sz w:val="22"/>
                <w:szCs w:val="22"/>
              </w:rPr>
              <w:t>p</w:t>
            </w:r>
            <w:r w:rsidRPr="00D93DE3">
              <w:rPr>
                <w:rFonts w:asciiTheme="minorBidi" w:hAnsiTheme="minorBidi" w:cstheme="minorBidi"/>
                <w:sz w:val="22"/>
                <w:szCs w:val="22"/>
              </w:rPr>
              <w:t>urchaser’s address is:</w:t>
            </w:r>
          </w:p>
          <w:p w14:paraId="0C0A75C3" w14:textId="712BF27F" w:rsidR="00E00792" w:rsidRPr="00D93DE3" w:rsidRDefault="00C77222" w:rsidP="0003292D">
            <w:pPr>
              <w:pStyle w:val="BDSTextIndented"/>
              <w:ind w:left="18"/>
              <w:rPr>
                <w:rFonts w:asciiTheme="minorBidi" w:hAnsiTheme="minorBidi" w:cstheme="minorBidi"/>
                <w:b/>
                <w:sz w:val="22"/>
                <w:szCs w:val="22"/>
              </w:rPr>
            </w:pPr>
            <w:r w:rsidRPr="00D93DE3">
              <w:rPr>
                <w:rFonts w:asciiTheme="minorBidi" w:hAnsiTheme="minorBidi" w:cstheme="minorBidi"/>
                <w:bCs/>
                <w:i/>
                <w:iCs/>
                <w:color w:val="FF0000"/>
                <w:sz w:val="22"/>
                <w:szCs w:val="22"/>
              </w:rPr>
              <w:t>[full legal name of the p</w:t>
            </w:r>
            <w:r w:rsidR="00E00792" w:rsidRPr="00D93DE3">
              <w:rPr>
                <w:rFonts w:asciiTheme="minorBidi" w:hAnsiTheme="minorBidi" w:cstheme="minorBidi"/>
                <w:bCs/>
                <w:i/>
                <w:iCs/>
                <w:color w:val="FF0000"/>
                <w:sz w:val="22"/>
                <w:szCs w:val="22"/>
              </w:rPr>
              <w:t>urchaser]</w:t>
            </w:r>
            <w:r w:rsidR="00E00792" w:rsidRPr="00D93DE3">
              <w:rPr>
                <w:rFonts w:asciiTheme="minorBidi" w:hAnsiTheme="minorBidi" w:cstheme="minorBidi"/>
                <w:b/>
                <w:color w:val="FF0000"/>
                <w:sz w:val="22"/>
                <w:szCs w:val="22"/>
              </w:rPr>
              <w:t xml:space="preserve"> </w:t>
            </w:r>
            <w:r w:rsidR="00E00792" w:rsidRPr="00D93DE3">
              <w:rPr>
                <w:rFonts w:asciiTheme="minorBidi" w:hAnsiTheme="minorBidi" w:cstheme="minorBidi"/>
                <w:b/>
                <w:sz w:val="22"/>
                <w:szCs w:val="22"/>
              </w:rPr>
              <w:br/>
            </w:r>
            <w:r w:rsidR="00E00792" w:rsidRPr="00D93DE3">
              <w:rPr>
                <w:rFonts w:asciiTheme="minorBidi" w:hAnsiTheme="minorBidi" w:cstheme="minorBidi"/>
                <w:sz w:val="22"/>
                <w:szCs w:val="22"/>
              </w:rPr>
              <w:t xml:space="preserve">Att.: </w:t>
            </w:r>
            <w:r w:rsidR="00E00792" w:rsidRPr="00D93DE3">
              <w:rPr>
                <w:rFonts w:asciiTheme="minorBidi" w:hAnsiTheme="minorBidi" w:cstheme="minorBidi"/>
                <w:bCs/>
                <w:i/>
                <w:iCs/>
                <w:color w:val="FF0000"/>
                <w:sz w:val="22"/>
                <w:szCs w:val="22"/>
              </w:rPr>
              <w:t>[title of responsible official]</w:t>
            </w:r>
            <w:r w:rsidR="00E00792" w:rsidRPr="00D93DE3">
              <w:rPr>
                <w:rFonts w:asciiTheme="minorBidi" w:hAnsiTheme="minorBidi" w:cstheme="minorBidi"/>
                <w:b/>
                <w:sz w:val="22"/>
                <w:szCs w:val="22"/>
              </w:rPr>
              <w:br/>
            </w:r>
            <w:r w:rsidR="00E00792" w:rsidRPr="00D93DE3">
              <w:rPr>
                <w:rFonts w:asciiTheme="minorBidi" w:hAnsiTheme="minorBidi" w:cstheme="minorBidi"/>
                <w:bCs/>
                <w:sz w:val="22"/>
                <w:szCs w:val="22"/>
              </w:rPr>
              <w:t>Address:</w:t>
            </w:r>
          </w:p>
        </w:tc>
      </w:tr>
      <w:tr w:rsidR="00E00792" w:rsidRPr="00C312F2" w14:paraId="584129CD" w14:textId="77777777" w:rsidTr="00D93DE3">
        <w:trPr>
          <w:jc w:val="center"/>
        </w:trPr>
        <w:tc>
          <w:tcPr>
            <w:tcW w:w="1680" w:type="dxa"/>
            <w:shd w:val="clear" w:color="auto" w:fill="FFFFFF" w:themeFill="background1"/>
          </w:tcPr>
          <w:p w14:paraId="2C904FF7" w14:textId="49020A46"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F63682" w:rsidRPr="00D93DE3">
              <w:rPr>
                <w:rFonts w:asciiTheme="minorBidi" w:hAnsiTheme="minorBidi" w:cstheme="minorBidi"/>
                <w:sz w:val="22"/>
                <w:szCs w:val="22"/>
              </w:rPr>
              <w:t>5</w:t>
            </w:r>
            <w:r w:rsidRPr="00D93DE3">
              <w:rPr>
                <w:rFonts w:asciiTheme="minorBidi" w:hAnsiTheme="minorBidi" w:cstheme="minorBidi"/>
                <w:sz w:val="22"/>
                <w:szCs w:val="22"/>
              </w:rPr>
              <w:t>.2(c)</w:t>
            </w:r>
          </w:p>
        </w:tc>
        <w:tc>
          <w:tcPr>
            <w:tcW w:w="8232" w:type="dxa"/>
            <w:shd w:val="clear" w:color="auto" w:fill="FFFFFF" w:themeFill="background1"/>
          </w:tcPr>
          <w:p w14:paraId="37588EFF" w14:textId="77777777" w:rsidR="00E00792" w:rsidRPr="00D93DE3" w:rsidRDefault="00E00792" w:rsidP="0003292D">
            <w:pPr>
              <w:pStyle w:val="BDSDefault"/>
              <w:rPr>
                <w:rFonts w:asciiTheme="minorBidi" w:hAnsiTheme="minorBidi" w:cstheme="minorBidi"/>
                <w:sz w:val="22"/>
                <w:szCs w:val="22"/>
              </w:rPr>
            </w:pPr>
            <w:r w:rsidRPr="00D93DE3">
              <w:rPr>
                <w:rFonts w:asciiTheme="minorBidi" w:hAnsiTheme="minorBidi" w:cstheme="minorBidi"/>
                <w:sz w:val="22"/>
                <w:szCs w:val="22"/>
              </w:rPr>
              <w:t>Identification marks on the envelopes shall include:</w:t>
            </w:r>
          </w:p>
          <w:p w14:paraId="5B72A56D" w14:textId="77777777" w:rsidR="00E00792" w:rsidRPr="00D93DE3" w:rsidRDefault="00E00792" w:rsidP="0003292D">
            <w:pPr>
              <w:pStyle w:val="BDSDefault"/>
              <w:rPr>
                <w:rFonts w:asciiTheme="minorBidi" w:hAnsiTheme="minorBidi" w:cstheme="minorBidi"/>
                <w:bCs/>
                <w:i/>
                <w:iCs/>
                <w:sz w:val="22"/>
                <w:szCs w:val="22"/>
                <w:lang w:val="en-GB"/>
              </w:rPr>
            </w:pPr>
            <w:r w:rsidRPr="00D93DE3">
              <w:rPr>
                <w:rFonts w:asciiTheme="minorBidi" w:hAnsiTheme="minorBidi" w:cstheme="minorBidi"/>
                <w:bCs/>
                <w:i/>
                <w:iCs/>
                <w:color w:val="FF0000"/>
                <w:sz w:val="22"/>
                <w:szCs w:val="22"/>
              </w:rPr>
              <w:t>[insert details]</w:t>
            </w:r>
          </w:p>
        </w:tc>
      </w:tr>
      <w:tr w:rsidR="00E00792" w:rsidRPr="00C312F2" w14:paraId="64160355" w14:textId="77777777" w:rsidTr="00D93DE3">
        <w:trPr>
          <w:jc w:val="center"/>
        </w:trPr>
        <w:tc>
          <w:tcPr>
            <w:tcW w:w="1680" w:type="dxa"/>
            <w:shd w:val="clear" w:color="auto" w:fill="D9E2F3" w:themeFill="accent1" w:themeFillTint="33"/>
          </w:tcPr>
          <w:p w14:paraId="56ED8A31" w14:textId="6E50FCCA"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F63682" w:rsidRPr="00D93DE3">
              <w:rPr>
                <w:rFonts w:asciiTheme="minorBidi" w:hAnsiTheme="minorBidi" w:cstheme="minorBidi"/>
                <w:sz w:val="22"/>
                <w:szCs w:val="22"/>
              </w:rPr>
              <w:t>6</w:t>
            </w:r>
            <w:r w:rsidRPr="00D93DE3">
              <w:rPr>
                <w:rFonts w:asciiTheme="minorBidi" w:hAnsiTheme="minorBidi" w:cstheme="minorBidi"/>
                <w:sz w:val="22"/>
                <w:szCs w:val="22"/>
              </w:rPr>
              <w:t>.1</w:t>
            </w:r>
          </w:p>
        </w:tc>
        <w:tc>
          <w:tcPr>
            <w:tcW w:w="8232" w:type="dxa"/>
            <w:shd w:val="clear" w:color="auto" w:fill="D9E2F3" w:themeFill="accent1" w:themeFillTint="33"/>
          </w:tcPr>
          <w:p w14:paraId="71DB6924" w14:textId="153E0019" w:rsidR="00E00792" w:rsidRPr="00D93DE3" w:rsidRDefault="00E00792" w:rsidP="00C77222">
            <w:pPr>
              <w:pStyle w:val="BDSDefault"/>
              <w:rPr>
                <w:rFonts w:asciiTheme="minorBidi" w:hAnsiTheme="minorBidi" w:cstheme="minorBidi"/>
                <w:sz w:val="22"/>
                <w:szCs w:val="22"/>
              </w:rPr>
            </w:pPr>
            <w:r w:rsidRPr="00D93DE3">
              <w:rPr>
                <w:rFonts w:asciiTheme="minorBidi" w:hAnsiTheme="minorBidi" w:cstheme="minorBidi"/>
                <w:sz w:val="22"/>
                <w:szCs w:val="22"/>
              </w:rPr>
              <w:t xml:space="preserve">The deadline for submission of </w:t>
            </w:r>
            <w:r w:rsidR="00C77222" w:rsidRPr="00D93DE3">
              <w:rPr>
                <w:rFonts w:asciiTheme="minorBidi" w:hAnsiTheme="minorBidi" w:cstheme="minorBidi"/>
                <w:sz w:val="22"/>
                <w:szCs w:val="22"/>
              </w:rPr>
              <w:t>b</w:t>
            </w:r>
            <w:r w:rsidRPr="00D93DE3">
              <w:rPr>
                <w:rFonts w:asciiTheme="minorBidi" w:hAnsiTheme="minorBidi" w:cstheme="minorBidi"/>
                <w:sz w:val="22"/>
                <w:szCs w:val="22"/>
              </w:rPr>
              <w:t>ids is as follows:</w:t>
            </w:r>
          </w:p>
          <w:p w14:paraId="095D8723" w14:textId="77777777" w:rsidR="00E00792" w:rsidRPr="00D93DE3" w:rsidRDefault="00E00792" w:rsidP="0003292D">
            <w:pPr>
              <w:pStyle w:val="BDSDefault"/>
              <w:rPr>
                <w:rFonts w:asciiTheme="minorBidi" w:hAnsiTheme="minorBidi" w:cstheme="minorBidi"/>
                <w:sz w:val="22"/>
                <w:szCs w:val="22"/>
                <w:lang w:val="en-GB"/>
              </w:rPr>
            </w:pPr>
            <w:r w:rsidRPr="00D93DE3">
              <w:rPr>
                <w:rFonts w:asciiTheme="minorBidi" w:hAnsiTheme="minorBidi" w:cstheme="minorBidi"/>
                <w:bCs/>
                <w:i/>
                <w:iCs/>
                <w:color w:val="FF0000"/>
                <w:sz w:val="22"/>
                <w:szCs w:val="22"/>
              </w:rPr>
              <w:lastRenderedPageBreak/>
              <w:t>[insert date and time]</w:t>
            </w:r>
            <w:r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t>(local time)</w:t>
            </w:r>
          </w:p>
        </w:tc>
      </w:tr>
      <w:tr w:rsidR="00E00792" w:rsidRPr="00C312F2" w14:paraId="56227061" w14:textId="77777777" w:rsidTr="00D93DE3">
        <w:trPr>
          <w:jc w:val="center"/>
        </w:trPr>
        <w:tc>
          <w:tcPr>
            <w:tcW w:w="9912" w:type="dxa"/>
            <w:gridSpan w:val="2"/>
            <w:shd w:val="clear" w:color="auto" w:fill="002060"/>
          </w:tcPr>
          <w:p w14:paraId="3B8AC7DE" w14:textId="4AA04796" w:rsidR="00E00792" w:rsidRPr="00D93DE3" w:rsidRDefault="00E00792" w:rsidP="007817E6">
            <w:pPr>
              <w:pStyle w:val="HEADERSTWO"/>
              <w:numPr>
                <w:ilvl w:val="0"/>
                <w:numId w:val="22"/>
              </w:numPr>
              <w:ind w:left="0" w:firstLine="0"/>
              <w:rPr>
                <w:rFonts w:asciiTheme="minorBidi" w:hAnsiTheme="minorBidi" w:cstheme="minorBidi"/>
                <w:sz w:val="22"/>
                <w:szCs w:val="22"/>
              </w:rPr>
            </w:pPr>
            <w:bookmarkStart w:id="506" w:name="_Toc201578217"/>
            <w:bookmarkStart w:id="507" w:name="_Toc201578501"/>
            <w:bookmarkStart w:id="508" w:name="_Toc201713871"/>
            <w:bookmarkStart w:id="509" w:name="_Toc202352978"/>
            <w:bookmarkStart w:id="510" w:name="_Toc202353189"/>
            <w:bookmarkStart w:id="511" w:name="_Toc202353387"/>
            <w:bookmarkStart w:id="512" w:name="_Toc433790925"/>
            <w:bookmarkStart w:id="513" w:name="_Toc463531754"/>
            <w:bookmarkStart w:id="514" w:name="_Toc489012973"/>
            <w:bookmarkStart w:id="515" w:name="_Toc464136348"/>
            <w:bookmarkStart w:id="516" w:name="_Toc464136479"/>
            <w:bookmarkStart w:id="517" w:name="_Toc464139689"/>
            <w:bookmarkStart w:id="518" w:name="_Toc491425059"/>
            <w:bookmarkStart w:id="519" w:name="_Toc491868915"/>
            <w:bookmarkStart w:id="520" w:name="_Toc491869039"/>
            <w:bookmarkStart w:id="521" w:name="_Toc509994345"/>
            <w:bookmarkStart w:id="522" w:name="_Toc509994759"/>
            <w:bookmarkStart w:id="523" w:name="_Toc28861396"/>
            <w:r w:rsidRPr="00D93DE3">
              <w:rPr>
                <w:rFonts w:asciiTheme="minorBidi" w:hAnsiTheme="minorBidi" w:cstheme="minorBidi"/>
                <w:color w:val="FFFFFF" w:themeColor="background1"/>
                <w:sz w:val="22"/>
                <w:szCs w:val="22"/>
              </w:rPr>
              <w:lastRenderedPageBreak/>
              <w:t>Evaluation and Comparison of Bids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r>
      <w:tr w:rsidR="00E00792" w:rsidRPr="00C312F2" w14:paraId="3AF6BAD6" w14:textId="77777777" w:rsidTr="00D93DE3">
        <w:trPr>
          <w:jc w:val="center"/>
        </w:trPr>
        <w:tc>
          <w:tcPr>
            <w:tcW w:w="1680" w:type="dxa"/>
            <w:shd w:val="clear" w:color="auto" w:fill="FFFFFF" w:themeFill="background1"/>
          </w:tcPr>
          <w:p w14:paraId="023E2630" w14:textId="418FEEDD"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2</w:t>
            </w:r>
            <w:r w:rsidR="00F63682" w:rsidRPr="00D93DE3">
              <w:rPr>
                <w:rFonts w:asciiTheme="minorBidi" w:hAnsiTheme="minorBidi" w:cstheme="minorBidi"/>
                <w:sz w:val="22"/>
                <w:szCs w:val="22"/>
              </w:rPr>
              <w:t>9</w:t>
            </w:r>
            <w:r w:rsidRPr="00D93DE3">
              <w:rPr>
                <w:rFonts w:asciiTheme="minorBidi" w:hAnsiTheme="minorBidi" w:cstheme="minorBidi"/>
                <w:sz w:val="22"/>
                <w:szCs w:val="22"/>
              </w:rPr>
              <w:t>.1</w:t>
            </w:r>
          </w:p>
        </w:tc>
        <w:tc>
          <w:tcPr>
            <w:tcW w:w="8232" w:type="dxa"/>
            <w:shd w:val="clear" w:color="auto" w:fill="FFFFFF" w:themeFill="background1"/>
          </w:tcPr>
          <w:p w14:paraId="254BB6F6" w14:textId="1B7ABCBD" w:rsidR="00E00792" w:rsidRPr="00D93DE3" w:rsidRDefault="00C77222">
            <w:pPr>
              <w:pStyle w:val="BDSDefault"/>
              <w:rPr>
                <w:rFonts w:asciiTheme="minorBidi" w:hAnsiTheme="minorBidi" w:cstheme="minorBidi"/>
                <w:sz w:val="22"/>
                <w:szCs w:val="22"/>
              </w:rPr>
            </w:pPr>
            <w:r w:rsidRPr="00D93DE3">
              <w:rPr>
                <w:rFonts w:asciiTheme="minorBidi" w:hAnsiTheme="minorBidi" w:cstheme="minorBidi"/>
                <w:sz w:val="22"/>
                <w:szCs w:val="22"/>
              </w:rPr>
              <w:t>For b</w:t>
            </w:r>
            <w:r w:rsidR="00E00792" w:rsidRPr="00D93DE3">
              <w:rPr>
                <w:rFonts w:asciiTheme="minorBidi" w:hAnsiTheme="minorBidi" w:cstheme="minorBidi"/>
                <w:sz w:val="22"/>
                <w:szCs w:val="22"/>
              </w:rPr>
              <w:t>id opening purposes only</w:t>
            </w:r>
            <w:r w:rsidR="00720B00">
              <w:rPr>
                <w:rFonts w:asciiTheme="minorBidi" w:hAnsiTheme="minorBidi" w:cstheme="minorBidi"/>
                <w:sz w:val="22"/>
                <w:szCs w:val="22"/>
              </w:rPr>
              <w:t>, t</w:t>
            </w:r>
            <w:r w:rsidRPr="00D93DE3">
              <w:rPr>
                <w:rFonts w:asciiTheme="minorBidi" w:hAnsiTheme="minorBidi" w:cstheme="minorBidi"/>
                <w:sz w:val="22"/>
                <w:szCs w:val="22"/>
              </w:rPr>
              <w:t>he p</w:t>
            </w:r>
            <w:r w:rsidR="00E00792" w:rsidRPr="00D93DE3">
              <w:rPr>
                <w:rFonts w:asciiTheme="minorBidi" w:hAnsiTheme="minorBidi" w:cstheme="minorBidi"/>
                <w:sz w:val="22"/>
                <w:szCs w:val="22"/>
              </w:rPr>
              <w:t>urchaser’s address is:</w:t>
            </w:r>
          </w:p>
          <w:p w14:paraId="64B6C5B2" w14:textId="4FFD3441" w:rsidR="00E00792" w:rsidRPr="00D93DE3" w:rsidRDefault="00C77222" w:rsidP="00DF12B9">
            <w:pPr>
              <w:pStyle w:val="BDSTextIndented"/>
              <w:ind w:left="18"/>
              <w:rPr>
                <w:rFonts w:asciiTheme="minorBidi" w:hAnsiTheme="minorBidi" w:cstheme="minorBidi"/>
                <w:sz w:val="22"/>
                <w:szCs w:val="22"/>
              </w:rPr>
            </w:pPr>
            <w:r w:rsidRPr="00D93DE3">
              <w:rPr>
                <w:rFonts w:asciiTheme="minorBidi" w:hAnsiTheme="minorBidi" w:cstheme="minorBidi"/>
                <w:bCs/>
                <w:i/>
                <w:iCs/>
                <w:color w:val="FF0000"/>
                <w:sz w:val="22"/>
                <w:szCs w:val="22"/>
              </w:rPr>
              <w:t xml:space="preserve">[full </w:t>
            </w:r>
            <w:r w:rsidR="0032158D" w:rsidRPr="00D93DE3">
              <w:rPr>
                <w:rFonts w:asciiTheme="minorBidi" w:hAnsiTheme="minorBidi" w:cstheme="minorBidi"/>
                <w:bCs/>
                <w:i/>
                <w:iCs/>
                <w:color w:val="FF0000"/>
                <w:sz w:val="22"/>
                <w:szCs w:val="22"/>
              </w:rPr>
              <w:t>address and room number of</w:t>
            </w:r>
            <w:r w:rsidRPr="00D93DE3">
              <w:rPr>
                <w:rFonts w:asciiTheme="minorBidi" w:hAnsiTheme="minorBidi" w:cstheme="minorBidi"/>
                <w:bCs/>
                <w:i/>
                <w:iCs/>
                <w:color w:val="FF0000"/>
                <w:sz w:val="22"/>
                <w:szCs w:val="22"/>
              </w:rPr>
              <w:t xml:space="preserve"> p</w:t>
            </w:r>
            <w:r w:rsidR="00E00792" w:rsidRPr="00D93DE3">
              <w:rPr>
                <w:rFonts w:asciiTheme="minorBidi" w:hAnsiTheme="minorBidi" w:cstheme="minorBidi"/>
                <w:bCs/>
                <w:i/>
                <w:iCs/>
                <w:color w:val="FF0000"/>
                <w:sz w:val="22"/>
                <w:szCs w:val="22"/>
              </w:rPr>
              <w:t>urchaser]</w:t>
            </w:r>
            <w:r w:rsidR="00E00792" w:rsidRPr="00D93DE3">
              <w:rPr>
                <w:rFonts w:asciiTheme="minorBidi" w:hAnsiTheme="minorBidi" w:cstheme="minorBidi"/>
                <w:color w:val="FF0000"/>
                <w:sz w:val="22"/>
                <w:szCs w:val="22"/>
              </w:rPr>
              <w:t xml:space="preserve"> </w:t>
            </w:r>
            <w:r w:rsidRPr="00D93DE3">
              <w:rPr>
                <w:rFonts w:asciiTheme="minorBidi" w:hAnsiTheme="minorBidi" w:cstheme="minorBidi"/>
                <w:sz w:val="22"/>
                <w:szCs w:val="22"/>
              </w:rPr>
              <w:br/>
            </w:r>
          </w:p>
          <w:p w14:paraId="52CB35B3" w14:textId="349B001C" w:rsidR="00E00792" w:rsidRPr="00D93DE3" w:rsidRDefault="00E00792" w:rsidP="00C77222">
            <w:pPr>
              <w:pStyle w:val="BDSDefault"/>
              <w:rPr>
                <w:rFonts w:asciiTheme="minorBidi" w:hAnsiTheme="minorBidi" w:cstheme="minorBidi"/>
                <w:bCs/>
                <w:i/>
                <w:iCs/>
                <w:color w:val="FF0000"/>
                <w:sz w:val="22"/>
                <w:szCs w:val="22"/>
              </w:rPr>
            </w:pPr>
            <w:r w:rsidRPr="00D93DE3">
              <w:rPr>
                <w:rFonts w:asciiTheme="minorBidi" w:hAnsiTheme="minorBidi" w:cstheme="minorBidi"/>
                <w:bCs/>
                <w:i/>
                <w:iCs/>
                <w:color w:val="FF0000"/>
                <w:sz w:val="22"/>
                <w:szCs w:val="22"/>
              </w:rPr>
              <w:t xml:space="preserve">[include the following only if </w:t>
            </w:r>
            <w:r w:rsidR="00C77222" w:rsidRPr="00D93DE3">
              <w:rPr>
                <w:rFonts w:asciiTheme="minorBidi" w:hAnsiTheme="minorBidi" w:cstheme="minorBidi"/>
                <w:bCs/>
                <w:i/>
                <w:iCs/>
                <w:color w:val="FF0000"/>
                <w:sz w:val="22"/>
                <w:szCs w:val="22"/>
              </w:rPr>
              <w:t>b</w:t>
            </w:r>
            <w:r w:rsidRPr="00D93DE3">
              <w:rPr>
                <w:rFonts w:asciiTheme="minorBidi" w:hAnsiTheme="minorBidi" w:cstheme="minorBidi"/>
                <w:bCs/>
                <w:i/>
                <w:iCs/>
                <w:color w:val="FF0000"/>
                <w:sz w:val="22"/>
                <w:szCs w:val="22"/>
              </w:rPr>
              <w:t>ids are allowed to be submitted electronically, otherwise delete]</w:t>
            </w:r>
          </w:p>
          <w:p w14:paraId="58D7ED6A" w14:textId="3FCA8199" w:rsidR="00E00792" w:rsidRPr="00D93DE3" w:rsidRDefault="00C77222" w:rsidP="00C77222">
            <w:pPr>
              <w:pStyle w:val="BDSDefault"/>
              <w:rPr>
                <w:rFonts w:asciiTheme="minorBidi" w:hAnsiTheme="minorBidi" w:cstheme="minorBidi"/>
                <w:sz w:val="22"/>
                <w:szCs w:val="22"/>
              </w:rPr>
            </w:pPr>
            <w:r w:rsidRPr="00D93DE3">
              <w:rPr>
                <w:rFonts w:asciiTheme="minorBidi" w:hAnsiTheme="minorBidi" w:cstheme="minorBidi"/>
                <w:sz w:val="22"/>
                <w:szCs w:val="22"/>
              </w:rPr>
              <w:t>For b</w:t>
            </w:r>
            <w:r w:rsidR="00E00792" w:rsidRPr="00D93DE3">
              <w:rPr>
                <w:rFonts w:asciiTheme="minorBidi" w:hAnsiTheme="minorBidi" w:cstheme="minorBidi"/>
                <w:sz w:val="22"/>
                <w:szCs w:val="22"/>
              </w:rPr>
              <w:t>ids submitted electro</w:t>
            </w:r>
            <w:r w:rsidR="00EE1171" w:rsidRPr="00D93DE3">
              <w:rPr>
                <w:rFonts w:asciiTheme="minorBidi" w:hAnsiTheme="minorBidi" w:cstheme="minorBidi"/>
                <w:sz w:val="22"/>
                <w:szCs w:val="22"/>
              </w:rPr>
              <w:t>nically in accordance with ITB c</w:t>
            </w:r>
            <w:r w:rsidR="00E00792" w:rsidRPr="00D93DE3">
              <w:rPr>
                <w:rFonts w:asciiTheme="minorBidi" w:hAnsiTheme="minorBidi" w:cstheme="minorBidi"/>
                <w:sz w:val="22"/>
                <w:szCs w:val="22"/>
              </w:rPr>
              <w:t>lause 2</w:t>
            </w:r>
            <w:r w:rsidR="00F63682" w:rsidRPr="00D93DE3">
              <w:rPr>
                <w:rFonts w:asciiTheme="minorBidi" w:hAnsiTheme="minorBidi" w:cstheme="minorBidi"/>
                <w:sz w:val="22"/>
                <w:szCs w:val="22"/>
              </w:rPr>
              <w:t>5</w:t>
            </w:r>
            <w:r w:rsidR="00E00792" w:rsidRPr="00D93DE3">
              <w:rPr>
                <w:rFonts w:asciiTheme="minorBidi" w:hAnsiTheme="minorBidi" w:cstheme="minorBidi"/>
                <w:sz w:val="22"/>
                <w:szCs w:val="22"/>
              </w:rPr>
              <w:t xml:space="preserve">.1(b), the </w:t>
            </w:r>
            <w:r w:rsidRPr="00D93DE3">
              <w:rPr>
                <w:rFonts w:asciiTheme="minorBidi" w:hAnsiTheme="minorBidi" w:cstheme="minorBidi"/>
                <w:sz w:val="22"/>
                <w:szCs w:val="22"/>
              </w:rPr>
              <w:t>b</w:t>
            </w:r>
            <w:r w:rsidR="00E00792" w:rsidRPr="00D93DE3">
              <w:rPr>
                <w:rFonts w:asciiTheme="minorBidi" w:hAnsiTheme="minorBidi" w:cstheme="minorBidi"/>
                <w:sz w:val="22"/>
                <w:szCs w:val="22"/>
              </w:rPr>
              <w:t>id opening procedures shall be:</w:t>
            </w:r>
          </w:p>
          <w:p w14:paraId="6EBBF018" w14:textId="77777777" w:rsidR="00E00792" w:rsidRPr="00D93DE3" w:rsidRDefault="00E00792" w:rsidP="0003292D">
            <w:pPr>
              <w:pStyle w:val="BDSDefault"/>
              <w:rPr>
                <w:rFonts w:asciiTheme="minorBidi" w:hAnsiTheme="minorBidi" w:cstheme="minorBidi"/>
                <w:bCs/>
                <w:i/>
                <w:iCs/>
                <w:sz w:val="22"/>
                <w:szCs w:val="22"/>
                <w:lang w:val="en-GB"/>
              </w:rPr>
            </w:pPr>
            <w:r w:rsidRPr="00D93DE3">
              <w:rPr>
                <w:rFonts w:asciiTheme="minorBidi" w:hAnsiTheme="minorBidi" w:cstheme="minorBidi"/>
                <w:bCs/>
                <w:i/>
                <w:iCs/>
                <w:color w:val="FF0000"/>
                <w:sz w:val="22"/>
                <w:szCs w:val="22"/>
              </w:rPr>
              <w:t>[insert description of the procedures]</w:t>
            </w:r>
          </w:p>
        </w:tc>
      </w:tr>
      <w:tr w:rsidR="00E00792" w:rsidRPr="00C312F2" w14:paraId="0750FC73" w14:textId="77777777" w:rsidTr="00D93DE3">
        <w:trPr>
          <w:jc w:val="center"/>
        </w:trPr>
        <w:tc>
          <w:tcPr>
            <w:tcW w:w="1680" w:type="dxa"/>
            <w:shd w:val="clear" w:color="auto" w:fill="D9E2F3" w:themeFill="accent1" w:themeFillTint="33"/>
          </w:tcPr>
          <w:p w14:paraId="266A6FCC" w14:textId="56DA9835"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t>ITB 3</w:t>
            </w:r>
            <w:r w:rsidR="00F63682" w:rsidRPr="00D93DE3">
              <w:rPr>
                <w:rFonts w:asciiTheme="minorBidi" w:hAnsiTheme="minorBidi" w:cstheme="minorBidi"/>
                <w:sz w:val="22"/>
                <w:szCs w:val="22"/>
              </w:rPr>
              <w:t>4</w:t>
            </w:r>
            <w:r w:rsidRPr="00D93DE3">
              <w:rPr>
                <w:rFonts w:asciiTheme="minorBidi" w:hAnsiTheme="minorBidi" w:cstheme="minorBidi"/>
                <w:sz w:val="22"/>
                <w:szCs w:val="22"/>
              </w:rPr>
              <w:t>.1</w:t>
            </w:r>
          </w:p>
        </w:tc>
        <w:tc>
          <w:tcPr>
            <w:tcW w:w="8232" w:type="dxa"/>
            <w:shd w:val="clear" w:color="auto" w:fill="D9E2F3" w:themeFill="accent1" w:themeFillTint="33"/>
          </w:tcPr>
          <w:p w14:paraId="5C4FA698" w14:textId="04A1F57F" w:rsidR="00E00792" w:rsidRPr="00D93DE3" w:rsidRDefault="00E00792" w:rsidP="00C77222">
            <w:pPr>
              <w:pStyle w:val="Text"/>
              <w:rPr>
                <w:rFonts w:asciiTheme="minorBidi" w:hAnsiTheme="minorBidi" w:cstheme="minorBidi"/>
                <w:sz w:val="22"/>
                <w:szCs w:val="22"/>
              </w:rPr>
            </w:pPr>
            <w:r w:rsidRPr="00D93DE3">
              <w:rPr>
                <w:rFonts w:asciiTheme="minorBidi" w:hAnsiTheme="minorBidi" w:cstheme="minorBidi"/>
                <w:sz w:val="22"/>
                <w:szCs w:val="22"/>
              </w:rPr>
              <w:t xml:space="preserve">The currency that shall be used for </w:t>
            </w:r>
            <w:r w:rsidR="00C77222" w:rsidRPr="00D93DE3">
              <w:rPr>
                <w:rFonts w:asciiTheme="minorBidi" w:hAnsiTheme="minorBidi" w:cstheme="minorBidi"/>
                <w:sz w:val="22"/>
                <w:szCs w:val="22"/>
              </w:rPr>
              <w:t>b</w:t>
            </w:r>
            <w:r w:rsidRPr="00D93DE3">
              <w:rPr>
                <w:rFonts w:asciiTheme="minorBidi" w:hAnsiTheme="minorBidi" w:cstheme="minorBidi"/>
                <w:sz w:val="22"/>
                <w:szCs w:val="22"/>
              </w:rPr>
              <w:t xml:space="preserve">id evaluation and comparison is: </w:t>
            </w:r>
            <w:r w:rsidRPr="00D93DE3">
              <w:rPr>
                <w:rFonts w:asciiTheme="minorBidi" w:hAnsiTheme="minorBidi" w:cstheme="minorBidi"/>
                <w:bCs/>
                <w:i/>
                <w:iCs/>
                <w:color w:val="FF0000"/>
                <w:sz w:val="22"/>
                <w:szCs w:val="22"/>
              </w:rPr>
              <w:t xml:space="preserve">[insert </w:t>
            </w:r>
            <w:r w:rsidR="0032158D" w:rsidRPr="00D93DE3">
              <w:rPr>
                <w:rFonts w:asciiTheme="minorBidi" w:hAnsiTheme="minorBidi" w:cstheme="minorBidi"/>
                <w:bCs/>
                <w:i/>
                <w:iCs/>
                <w:color w:val="FF0000"/>
                <w:sz w:val="22"/>
                <w:szCs w:val="22"/>
              </w:rPr>
              <w:t>name of currency</w:t>
            </w:r>
            <w:r w:rsidRPr="00D93DE3">
              <w:rPr>
                <w:rFonts w:asciiTheme="minorBidi" w:hAnsiTheme="minorBidi" w:cstheme="minorBidi"/>
                <w:bCs/>
                <w:i/>
                <w:iCs/>
                <w:color w:val="FF0000"/>
                <w:sz w:val="22"/>
                <w:szCs w:val="22"/>
              </w:rPr>
              <w:t>].</w:t>
            </w:r>
          </w:p>
          <w:p w14:paraId="76B70BFA" w14:textId="2C12DDBA" w:rsidR="00E00792" w:rsidRPr="00D93DE3" w:rsidRDefault="00E00792" w:rsidP="0003292D">
            <w:pPr>
              <w:pStyle w:val="BDSDefault"/>
              <w:rPr>
                <w:rFonts w:asciiTheme="minorBidi" w:hAnsiTheme="minorBidi" w:cstheme="minorBidi"/>
                <w:bCs/>
                <w:i/>
                <w:iCs/>
                <w:color w:val="FF0000"/>
                <w:sz w:val="22"/>
                <w:szCs w:val="22"/>
              </w:rPr>
            </w:pPr>
            <w:r w:rsidRPr="00D93DE3">
              <w:rPr>
                <w:rFonts w:asciiTheme="minorBidi" w:hAnsiTheme="minorBidi" w:cstheme="minorBidi"/>
                <w:sz w:val="22"/>
                <w:szCs w:val="22"/>
              </w:rPr>
              <w:t xml:space="preserve">The basis for conversion shall be: </w:t>
            </w:r>
            <w:r w:rsidR="00C77222" w:rsidRPr="00D93DE3">
              <w:rPr>
                <w:rFonts w:asciiTheme="minorBidi" w:hAnsiTheme="minorBidi" w:cstheme="minorBidi"/>
                <w:bCs/>
                <w:i/>
                <w:iCs/>
                <w:color w:val="FF0000"/>
                <w:sz w:val="22"/>
                <w:szCs w:val="22"/>
              </w:rPr>
              <w:t>[s</w:t>
            </w:r>
            <w:r w:rsidRPr="00D93DE3">
              <w:rPr>
                <w:rFonts w:asciiTheme="minorBidi" w:hAnsiTheme="minorBidi" w:cstheme="minorBidi"/>
                <w:bCs/>
                <w:i/>
                <w:iCs/>
                <w:color w:val="FF0000"/>
                <w:sz w:val="22"/>
                <w:szCs w:val="22"/>
              </w:rPr>
              <w:t xml:space="preserve">pecify the source for the exchange rate, such as the </w:t>
            </w:r>
            <w:r w:rsidR="00720B00">
              <w:rPr>
                <w:rFonts w:asciiTheme="minorBidi" w:hAnsiTheme="minorBidi" w:cstheme="minorBidi"/>
                <w:bCs/>
                <w:i/>
                <w:iCs/>
                <w:color w:val="FF0000"/>
                <w:sz w:val="22"/>
                <w:szCs w:val="22"/>
              </w:rPr>
              <w:t>c</w:t>
            </w:r>
            <w:r w:rsidRPr="00D93DE3">
              <w:rPr>
                <w:rFonts w:asciiTheme="minorBidi" w:hAnsiTheme="minorBidi" w:cstheme="minorBidi"/>
                <w:bCs/>
                <w:i/>
                <w:iCs/>
                <w:color w:val="FF0000"/>
                <w:sz w:val="22"/>
                <w:szCs w:val="22"/>
              </w:rPr>
              <w:t xml:space="preserve">entral </w:t>
            </w:r>
            <w:r w:rsidR="00720B00">
              <w:rPr>
                <w:rFonts w:asciiTheme="minorBidi" w:hAnsiTheme="minorBidi" w:cstheme="minorBidi"/>
                <w:bCs/>
                <w:i/>
                <w:iCs/>
                <w:color w:val="FF0000"/>
                <w:sz w:val="22"/>
                <w:szCs w:val="22"/>
              </w:rPr>
              <w:t>b</w:t>
            </w:r>
            <w:r w:rsidRPr="00D93DE3">
              <w:rPr>
                <w:rFonts w:asciiTheme="minorBidi" w:hAnsiTheme="minorBidi" w:cstheme="minorBidi"/>
                <w:bCs/>
                <w:i/>
                <w:iCs/>
                <w:color w:val="FF0000"/>
                <w:sz w:val="22"/>
                <w:szCs w:val="22"/>
              </w:rPr>
              <w:t>ank rate, a published rate that is widely available, etc.]</w:t>
            </w:r>
          </w:p>
          <w:p w14:paraId="67537233" w14:textId="6AAA7D9D" w:rsidR="00E00792" w:rsidRPr="00D93DE3" w:rsidRDefault="00E00792" w:rsidP="0003292D">
            <w:pPr>
              <w:pStyle w:val="BDSDefault"/>
              <w:rPr>
                <w:rFonts w:asciiTheme="minorBidi" w:hAnsiTheme="minorBidi" w:cstheme="minorBidi"/>
                <w:b/>
                <w:sz w:val="22"/>
                <w:szCs w:val="22"/>
                <w:lang w:val="en-GB"/>
              </w:rPr>
            </w:pPr>
            <w:r w:rsidRPr="00D93DE3">
              <w:rPr>
                <w:rFonts w:asciiTheme="minorBidi" w:hAnsiTheme="minorBidi" w:cstheme="minorBidi"/>
                <w:sz w:val="22"/>
                <w:szCs w:val="22"/>
              </w:rPr>
              <w:t>The date for the exchange rate shall be</w:t>
            </w:r>
            <w:r w:rsidRPr="00D93DE3">
              <w:rPr>
                <w:rFonts w:asciiTheme="minorBidi" w:hAnsiTheme="minorBidi" w:cstheme="minorBidi"/>
                <w:i/>
                <w:sz w:val="22"/>
                <w:szCs w:val="22"/>
              </w:rPr>
              <w:t>:</w:t>
            </w:r>
            <w:r w:rsidR="00BF357A" w:rsidRPr="00D93DE3">
              <w:rPr>
                <w:rFonts w:asciiTheme="minorBidi" w:hAnsiTheme="minorBidi" w:cstheme="minorBidi"/>
                <w:i/>
                <w:sz w:val="22"/>
                <w:szCs w:val="22"/>
              </w:rPr>
              <w:t xml:space="preserve"> </w:t>
            </w:r>
            <w:r w:rsidRPr="00D93DE3">
              <w:rPr>
                <w:rFonts w:asciiTheme="minorBidi" w:hAnsiTheme="minorBidi" w:cstheme="minorBidi"/>
                <w:i/>
                <w:color w:val="FF0000"/>
                <w:sz w:val="22"/>
                <w:szCs w:val="22"/>
              </w:rPr>
              <w:t xml:space="preserve">[insert day, month and year, i.e. 11 October, 2019 not earlier than 30 days prior to the </w:t>
            </w:r>
            <w:r w:rsidR="00B805C0" w:rsidRPr="00D93DE3">
              <w:rPr>
                <w:rFonts w:asciiTheme="minorBidi" w:hAnsiTheme="minorBidi" w:cstheme="minorBidi"/>
                <w:i/>
                <w:color w:val="FF0000"/>
                <w:sz w:val="22"/>
                <w:szCs w:val="22"/>
              </w:rPr>
              <w:t>deadline for submission of the b</w:t>
            </w:r>
            <w:r w:rsidRPr="00D93DE3">
              <w:rPr>
                <w:rFonts w:asciiTheme="minorBidi" w:hAnsiTheme="minorBidi" w:cstheme="minorBidi"/>
                <w:i/>
                <w:color w:val="FF0000"/>
                <w:sz w:val="22"/>
                <w:szCs w:val="22"/>
              </w:rPr>
              <w:t>ids, nor later than the original date for the expiry of bid validity].</w:t>
            </w:r>
          </w:p>
        </w:tc>
      </w:tr>
      <w:tr w:rsidR="00D222C4" w:rsidRPr="00C312F2" w14:paraId="361C43C6" w14:textId="77777777" w:rsidTr="00D93DE3">
        <w:trPr>
          <w:jc w:val="center"/>
        </w:trPr>
        <w:tc>
          <w:tcPr>
            <w:tcW w:w="1680" w:type="dxa"/>
            <w:shd w:val="clear" w:color="auto" w:fill="FFFFFF" w:themeFill="background1"/>
          </w:tcPr>
          <w:p w14:paraId="6E6C2BBC" w14:textId="5D373C8F" w:rsidR="00D222C4" w:rsidRPr="00D93DE3" w:rsidRDefault="00D222C4" w:rsidP="0003292D">
            <w:pPr>
              <w:pStyle w:val="BDSHeading"/>
              <w:rPr>
                <w:rFonts w:asciiTheme="minorBidi" w:hAnsiTheme="minorBidi" w:cstheme="minorBidi"/>
                <w:sz w:val="22"/>
                <w:szCs w:val="22"/>
              </w:rPr>
            </w:pPr>
            <w:r w:rsidRPr="00D93DE3">
              <w:rPr>
                <w:rFonts w:asciiTheme="minorBidi" w:hAnsiTheme="minorBidi" w:cstheme="minorBidi"/>
                <w:sz w:val="22"/>
                <w:szCs w:val="22"/>
              </w:rPr>
              <w:t>ITB 3</w:t>
            </w:r>
            <w:r w:rsidR="00F63682" w:rsidRPr="00D93DE3">
              <w:rPr>
                <w:rFonts w:asciiTheme="minorBidi" w:hAnsiTheme="minorBidi" w:cstheme="minorBidi"/>
                <w:sz w:val="22"/>
                <w:szCs w:val="22"/>
              </w:rPr>
              <w:t>6</w:t>
            </w:r>
            <w:r w:rsidRPr="00D93DE3">
              <w:rPr>
                <w:rFonts w:asciiTheme="minorBidi" w:hAnsiTheme="minorBidi" w:cstheme="minorBidi"/>
                <w:sz w:val="22"/>
                <w:szCs w:val="22"/>
              </w:rPr>
              <w:t>.</w:t>
            </w:r>
            <w:r w:rsidR="009E65C7" w:rsidRPr="00D93DE3">
              <w:rPr>
                <w:rFonts w:asciiTheme="minorBidi" w:hAnsiTheme="minorBidi" w:cstheme="minorBidi"/>
                <w:sz w:val="22"/>
                <w:szCs w:val="22"/>
              </w:rPr>
              <w:t>1</w:t>
            </w:r>
          </w:p>
        </w:tc>
        <w:tc>
          <w:tcPr>
            <w:tcW w:w="8232" w:type="dxa"/>
            <w:shd w:val="clear" w:color="auto" w:fill="FFFFFF" w:themeFill="background1"/>
          </w:tcPr>
          <w:p w14:paraId="373F15D4" w14:textId="5DBE5FB3" w:rsidR="00D222C4" w:rsidRPr="00BF357A" w:rsidRDefault="00D222C4" w:rsidP="00D222C4">
            <w:pPr>
              <w:pStyle w:val="BDSDefault"/>
              <w:tabs>
                <w:tab w:val="left" w:pos="0"/>
              </w:tabs>
              <w:spacing w:after="0"/>
              <w:ind w:right="57"/>
              <w:jc w:val="left"/>
              <w:rPr>
                <w:rFonts w:asciiTheme="minorBidi" w:hAnsiTheme="minorBidi" w:cstheme="minorBidi"/>
                <w:sz w:val="22"/>
                <w:szCs w:val="22"/>
              </w:rPr>
            </w:pPr>
            <w:r w:rsidRPr="00D93DE3">
              <w:rPr>
                <w:rFonts w:asciiTheme="minorBidi" w:hAnsiTheme="minorBidi" w:cstheme="minorBidi"/>
                <w:sz w:val="22"/>
                <w:szCs w:val="22"/>
              </w:rPr>
              <w:t xml:space="preserve">Evaluation will be based upon: </w:t>
            </w:r>
            <w:r w:rsidRPr="00D93DE3">
              <w:rPr>
                <w:rFonts w:asciiTheme="minorBidi" w:hAnsiTheme="minorBidi" w:cstheme="minorBidi"/>
                <w:i/>
                <w:iCs/>
                <w:color w:val="FF0000"/>
                <w:sz w:val="22"/>
                <w:szCs w:val="22"/>
              </w:rPr>
              <w:t>[Select item-by-item or per lot (contract)]</w:t>
            </w:r>
            <w:r w:rsidRPr="00BF357A">
              <w:rPr>
                <w:rFonts w:asciiTheme="minorBidi" w:hAnsiTheme="minorBidi" w:cstheme="minorBidi"/>
                <w:sz w:val="22"/>
                <w:szCs w:val="22"/>
              </w:rPr>
              <w:t xml:space="preserve"> and:</w:t>
            </w:r>
          </w:p>
          <w:p w14:paraId="0A353F42" w14:textId="6B6A3389" w:rsidR="00D222C4" w:rsidRPr="00D93DE3" w:rsidRDefault="00D222C4" w:rsidP="00D222C4">
            <w:pPr>
              <w:pStyle w:val="BDSDefault"/>
              <w:tabs>
                <w:tab w:val="left" w:pos="0"/>
              </w:tabs>
              <w:spacing w:after="0"/>
              <w:ind w:right="57"/>
              <w:jc w:val="left"/>
              <w:rPr>
                <w:rFonts w:asciiTheme="minorBidi" w:hAnsiTheme="minorBidi" w:cstheme="minorBidi"/>
                <w:sz w:val="22"/>
                <w:szCs w:val="22"/>
              </w:rPr>
            </w:pPr>
          </w:p>
          <w:p w14:paraId="37C88744" w14:textId="77777777" w:rsidR="00D222C4" w:rsidRPr="00D93DE3" w:rsidRDefault="00D222C4" w:rsidP="00D222C4">
            <w:pPr>
              <w:pStyle w:val="BDSDefault"/>
              <w:tabs>
                <w:tab w:val="left" w:pos="0"/>
              </w:tabs>
              <w:spacing w:after="0"/>
              <w:ind w:right="57"/>
              <w:jc w:val="left"/>
              <w:rPr>
                <w:rFonts w:asciiTheme="minorBidi" w:hAnsiTheme="minorBidi" w:cstheme="minorBidi"/>
                <w:i/>
                <w:iCs/>
                <w:color w:val="FF0000"/>
                <w:sz w:val="22"/>
                <w:szCs w:val="22"/>
              </w:rPr>
            </w:pPr>
            <w:r w:rsidRPr="00D93DE3">
              <w:rPr>
                <w:rFonts w:asciiTheme="minorBidi" w:hAnsiTheme="minorBidi" w:cstheme="minorBidi"/>
                <w:i/>
                <w:iCs/>
                <w:color w:val="FF0000"/>
                <w:sz w:val="22"/>
                <w:szCs w:val="22"/>
              </w:rPr>
              <w:t>[Select one of the two sample clauses below as appropriate]</w:t>
            </w:r>
          </w:p>
          <w:p w14:paraId="22FA0FB3" w14:textId="644802FB" w:rsidR="00D222C4" w:rsidRPr="00BF357A" w:rsidRDefault="00D222C4" w:rsidP="00D222C4">
            <w:pPr>
              <w:pStyle w:val="BDSDefault"/>
              <w:tabs>
                <w:tab w:val="left" w:pos="0"/>
              </w:tabs>
              <w:spacing w:after="0"/>
              <w:ind w:right="57"/>
              <w:jc w:val="left"/>
              <w:rPr>
                <w:rFonts w:asciiTheme="minorBidi" w:hAnsiTheme="minorBidi" w:cstheme="minorBidi"/>
                <w:sz w:val="22"/>
                <w:szCs w:val="22"/>
              </w:rPr>
            </w:pPr>
            <w:r w:rsidRPr="00BF357A">
              <w:rPr>
                <w:rFonts w:asciiTheme="minorBidi" w:hAnsiTheme="minorBidi" w:cstheme="minorBidi"/>
                <w:sz w:val="22"/>
                <w:szCs w:val="22"/>
              </w:rPr>
              <w:t xml:space="preserve">Bids will be evaluated </w:t>
            </w:r>
            <w:r w:rsidR="006B6CBA" w:rsidRPr="00BF357A">
              <w:rPr>
                <w:rFonts w:asciiTheme="minorBidi" w:hAnsiTheme="minorBidi" w:cstheme="minorBidi"/>
                <w:sz w:val="22"/>
                <w:szCs w:val="22"/>
              </w:rPr>
              <w:t xml:space="preserve">item by </w:t>
            </w:r>
            <w:r w:rsidRPr="00BF357A">
              <w:rPr>
                <w:rFonts w:asciiTheme="minorBidi" w:hAnsiTheme="minorBidi" w:cstheme="minorBidi"/>
                <w:sz w:val="22"/>
                <w:szCs w:val="22"/>
              </w:rPr>
              <w:t>item and the contract will comprise the item(s) awarded to the successful bidder.</w:t>
            </w:r>
          </w:p>
          <w:p w14:paraId="6E391141" w14:textId="77777777" w:rsidR="00D222C4" w:rsidRPr="00D93DE3" w:rsidRDefault="00D222C4" w:rsidP="00D222C4">
            <w:pPr>
              <w:pStyle w:val="BDSDefault"/>
              <w:tabs>
                <w:tab w:val="left" w:pos="0"/>
              </w:tabs>
              <w:spacing w:after="0"/>
              <w:ind w:right="57"/>
              <w:jc w:val="left"/>
              <w:rPr>
                <w:rFonts w:asciiTheme="minorBidi" w:hAnsiTheme="minorBidi" w:cstheme="minorBidi"/>
                <w:i/>
                <w:iCs/>
                <w:color w:val="FF0000"/>
                <w:sz w:val="22"/>
                <w:szCs w:val="22"/>
              </w:rPr>
            </w:pPr>
            <w:r w:rsidRPr="00D93DE3">
              <w:rPr>
                <w:rFonts w:asciiTheme="minorBidi" w:hAnsiTheme="minorBidi" w:cstheme="minorBidi"/>
                <w:i/>
                <w:iCs/>
                <w:color w:val="FF0000"/>
                <w:sz w:val="22"/>
                <w:szCs w:val="22"/>
              </w:rPr>
              <w:t>or</w:t>
            </w:r>
          </w:p>
          <w:p w14:paraId="1E57D28B" w14:textId="791757E9" w:rsidR="00D222C4" w:rsidRPr="00BF357A" w:rsidRDefault="00D222C4" w:rsidP="00D222C4">
            <w:pPr>
              <w:pStyle w:val="BDSDefault"/>
              <w:tabs>
                <w:tab w:val="left" w:pos="0"/>
              </w:tabs>
              <w:spacing w:after="0"/>
              <w:ind w:right="57"/>
              <w:jc w:val="left"/>
              <w:rPr>
                <w:rFonts w:asciiTheme="minorBidi" w:hAnsiTheme="minorBidi" w:cstheme="minorBidi"/>
                <w:b/>
                <w:bCs/>
                <w:color w:val="FF0000"/>
                <w:sz w:val="22"/>
                <w:szCs w:val="22"/>
              </w:rPr>
            </w:pPr>
            <w:r w:rsidRPr="00BF357A">
              <w:rPr>
                <w:rFonts w:asciiTheme="minorBidi" w:hAnsiTheme="minorBidi" w:cstheme="minorBidi"/>
                <w:sz w:val="22"/>
                <w:szCs w:val="22"/>
              </w:rPr>
              <w:t xml:space="preserve">Bids will be evaluated on complete lot by lot basis. If a price schedule (lot) shows items listed but not priced, their prices shall be assumed to be included in the prices of other items. An item “not listed” in the price schedule shall be assumed to be not included in the bid, and provided that the bid is substantially responsive and the number of such “non-listed” items does not exceed 10% </w:t>
            </w:r>
            <w:r w:rsidRPr="00D93DE3">
              <w:rPr>
                <w:rFonts w:asciiTheme="minorBidi" w:hAnsiTheme="minorBidi" w:cstheme="minorBidi"/>
                <w:i/>
                <w:iCs/>
                <w:color w:val="FF0000"/>
                <w:sz w:val="22"/>
                <w:szCs w:val="22"/>
              </w:rPr>
              <w:t xml:space="preserve">[or insert appropriate percentage] </w:t>
            </w:r>
            <w:r w:rsidRPr="00BF357A">
              <w:rPr>
                <w:rFonts w:asciiTheme="minorBidi" w:hAnsiTheme="minorBidi" w:cstheme="minorBidi"/>
                <w:sz w:val="22"/>
                <w:szCs w:val="22"/>
              </w:rPr>
              <w:t>of the total number of items in the price schedule (lot), then the average price of corresponding item/s quoted by substantially responsive bidders will be added to the bid price and the equivalent total cost of the bid so determined will be used for price comparison</w:t>
            </w:r>
          </w:p>
          <w:p w14:paraId="46D6B64B" w14:textId="77777777" w:rsidR="00D222C4" w:rsidRPr="00D93DE3" w:rsidRDefault="00D222C4" w:rsidP="00D93DE3">
            <w:pPr>
              <w:pStyle w:val="BDSDefault"/>
              <w:tabs>
                <w:tab w:val="left" w:pos="0"/>
              </w:tabs>
              <w:spacing w:after="0"/>
              <w:ind w:right="57"/>
              <w:jc w:val="left"/>
              <w:rPr>
                <w:rFonts w:asciiTheme="minorBidi" w:hAnsiTheme="minorBidi" w:cstheme="minorBidi"/>
                <w:bCs/>
                <w:i/>
                <w:iCs/>
                <w:color w:val="FF0000"/>
                <w:sz w:val="22"/>
                <w:szCs w:val="22"/>
                <w:lang w:val="en-GB"/>
              </w:rPr>
            </w:pPr>
          </w:p>
        </w:tc>
      </w:tr>
      <w:tr w:rsidR="009E65C7" w:rsidRPr="00C312F2" w14:paraId="44CB6358" w14:textId="77777777" w:rsidTr="00D93DE3">
        <w:trPr>
          <w:jc w:val="center"/>
        </w:trPr>
        <w:tc>
          <w:tcPr>
            <w:tcW w:w="1680" w:type="dxa"/>
            <w:shd w:val="clear" w:color="auto" w:fill="D9E2F3" w:themeFill="accent1" w:themeFillTint="33"/>
          </w:tcPr>
          <w:p w14:paraId="3083392A" w14:textId="4B8A9EC2" w:rsidR="009E65C7" w:rsidRPr="00D93DE3" w:rsidRDefault="009E65C7" w:rsidP="0003292D">
            <w:pPr>
              <w:pStyle w:val="BDSHeading"/>
              <w:rPr>
                <w:rFonts w:asciiTheme="minorBidi" w:hAnsiTheme="minorBidi" w:cstheme="minorBidi"/>
                <w:sz w:val="22"/>
                <w:szCs w:val="22"/>
              </w:rPr>
            </w:pPr>
            <w:r w:rsidRPr="00D93DE3">
              <w:rPr>
                <w:rFonts w:asciiTheme="minorBidi" w:hAnsiTheme="minorBidi" w:cstheme="minorBidi"/>
                <w:sz w:val="22"/>
                <w:szCs w:val="22"/>
              </w:rPr>
              <w:t>ITB 3</w:t>
            </w:r>
            <w:r w:rsidR="00F63682" w:rsidRPr="00D93DE3">
              <w:rPr>
                <w:rFonts w:asciiTheme="minorBidi" w:hAnsiTheme="minorBidi" w:cstheme="minorBidi"/>
                <w:sz w:val="22"/>
                <w:szCs w:val="22"/>
              </w:rPr>
              <w:t>6</w:t>
            </w:r>
            <w:r w:rsidRPr="00D93DE3">
              <w:rPr>
                <w:rFonts w:asciiTheme="minorBidi" w:hAnsiTheme="minorBidi" w:cstheme="minorBidi"/>
                <w:sz w:val="22"/>
                <w:szCs w:val="22"/>
              </w:rPr>
              <w:t>.2</w:t>
            </w:r>
          </w:p>
        </w:tc>
        <w:tc>
          <w:tcPr>
            <w:tcW w:w="8232" w:type="dxa"/>
            <w:shd w:val="clear" w:color="auto" w:fill="D9E2F3" w:themeFill="accent1" w:themeFillTint="33"/>
          </w:tcPr>
          <w:p w14:paraId="2883A22E" w14:textId="6B03F575" w:rsidR="009E65C7" w:rsidRPr="00BF357A" w:rsidRDefault="009E65C7" w:rsidP="009E65C7">
            <w:pPr>
              <w:pStyle w:val="BDSDefault"/>
              <w:tabs>
                <w:tab w:val="left" w:pos="0"/>
              </w:tabs>
              <w:spacing w:after="0"/>
              <w:ind w:right="57"/>
              <w:jc w:val="left"/>
              <w:rPr>
                <w:rFonts w:asciiTheme="minorBidi" w:hAnsiTheme="minorBidi" w:cstheme="minorBidi"/>
                <w:b/>
                <w:bCs/>
                <w:sz w:val="22"/>
                <w:szCs w:val="22"/>
                <w:lang w:bidi="en-US"/>
              </w:rPr>
            </w:pPr>
            <w:r w:rsidRPr="00D93DE3">
              <w:rPr>
                <w:rFonts w:asciiTheme="minorBidi" w:hAnsiTheme="minorBidi" w:cstheme="minorBidi"/>
                <w:sz w:val="22"/>
                <w:szCs w:val="22"/>
                <w:lang w:bidi="en-US"/>
              </w:rPr>
              <w:t xml:space="preserve">The </w:t>
            </w:r>
            <w:r w:rsidR="00BF357A">
              <w:rPr>
                <w:rFonts w:asciiTheme="minorBidi" w:hAnsiTheme="minorBidi" w:cstheme="minorBidi"/>
                <w:sz w:val="22"/>
                <w:szCs w:val="22"/>
                <w:lang w:bidi="en-US"/>
              </w:rPr>
              <w:t>b</w:t>
            </w:r>
            <w:r w:rsidRPr="00D93DE3">
              <w:rPr>
                <w:rFonts w:asciiTheme="minorBidi" w:hAnsiTheme="minorBidi" w:cstheme="minorBidi"/>
                <w:sz w:val="22"/>
                <w:szCs w:val="22"/>
                <w:lang w:bidi="en-US"/>
              </w:rPr>
              <w:t>id evaluation will be in accordance with</w:t>
            </w:r>
            <w:r w:rsidRPr="00BF357A">
              <w:rPr>
                <w:rFonts w:asciiTheme="minorBidi" w:hAnsiTheme="minorBidi" w:cstheme="minorBidi"/>
                <w:b/>
                <w:bCs/>
                <w:sz w:val="22"/>
                <w:szCs w:val="22"/>
                <w:lang w:bidi="en-US"/>
              </w:rPr>
              <w:t xml:space="preserve"> </w:t>
            </w:r>
            <w:r w:rsidR="00720B00">
              <w:rPr>
                <w:rFonts w:asciiTheme="minorBidi" w:hAnsiTheme="minorBidi" w:cstheme="minorBidi"/>
                <w:sz w:val="22"/>
                <w:szCs w:val="22"/>
                <w:lang w:bidi="en-US"/>
              </w:rPr>
              <w:t>b</w:t>
            </w:r>
            <w:r w:rsidRPr="00BF357A">
              <w:rPr>
                <w:rFonts w:asciiTheme="minorBidi" w:hAnsiTheme="minorBidi" w:cstheme="minorBidi"/>
                <w:sz w:val="22"/>
                <w:szCs w:val="22"/>
                <w:lang w:bidi="en-US"/>
              </w:rPr>
              <w:t xml:space="preserve">est </w:t>
            </w:r>
            <w:r w:rsidR="00720B00">
              <w:rPr>
                <w:rFonts w:asciiTheme="minorBidi" w:hAnsiTheme="minorBidi" w:cstheme="minorBidi"/>
                <w:sz w:val="22"/>
                <w:szCs w:val="22"/>
                <w:lang w:bidi="en-US"/>
              </w:rPr>
              <w:t>v</w:t>
            </w:r>
            <w:r w:rsidRPr="00BF357A">
              <w:rPr>
                <w:rFonts w:asciiTheme="minorBidi" w:hAnsiTheme="minorBidi" w:cstheme="minorBidi"/>
                <w:sz w:val="22"/>
                <w:szCs w:val="22"/>
                <w:lang w:bidi="en-US"/>
              </w:rPr>
              <w:t xml:space="preserve">alue for </w:t>
            </w:r>
            <w:r w:rsidR="00720B00">
              <w:rPr>
                <w:rFonts w:asciiTheme="minorBidi" w:hAnsiTheme="minorBidi" w:cstheme="minorBidi"/>
                <w:sz w:val="22"/>
                <w:szCs w:val="22"/>
                <w:lang w:bidi="en-US"/>
              </w:rPr>
              <w:t>m</w:t>
            </w:r>
            <w:r w:rsidRPr="00BF357A">
              <w:rPr>
                <w:rFonts w:asciiTheme="minorBidi" w:hAnsiTheme="minorBidi" w:cstheme="minorBidi"/>
                <w:sz w:val="22"/>
                <w:szCs w:val="22"/>
                <w:lang w:bidi="en-US"/>
              </w:rPr>
              <w:t>oney</w:t>
            </w:r>
            <w:r w:rsidR="00720B00">
              <w:rPr>
                <w:rFonts w:asciiTheme="minorBidi" w:hAnsiTheme="minorBidi" w:cstheme="minorBidi"/>
                <w:sz w:val="22"/>
                <w:szCs w:val="22"/>
                <w:lang w:bidi="en-US"/>
              </w:rPr>
              <w:t xml:space="preserve"> (VFM)</w:t>
            </w:r>
            <w:r w:rsidRPr="00BF357A">
              <w:rPr>
                <w:rFonts w:asciiTheme="minorBidi" w:hAnsiTheme="minorBidi" w:cstheme="minorBidi"/>
                <w:sz w:val="22"/>
                <w:szCs w:val="22"/>
                <w:lang w:bidi="en-US"/>
              </w:rPr>
              <w:t xml:space="preserve"> </w:t>
            </w:r>
            <w:r w:rsidR="00720B00">
              <w:rPr>
                <w:rFonts w:asciiTheme="minorBidi" w:hAnsiTheme="minorBidi" w:cstheme="minorBidi"/>
                <w:sz w:val="22"/>
                <w:szCs w:val="22"/>
                <w:lang w:bidi="en-US"/>
              </w:rPr>
              <w:t>b</w:t>
            </w:r>
            <w:r w:rsidRPr="00BF357A">
              <w:rPr>
                <w:rFonts w:asciiTheme="minorBidi" w:hAnsiTheme="minorBidi" w:cstheme="minorBidi"/>
                <w:sz w:val="22"/>
                <w:szCs w:val="22"/>
                <w:lang w:bidi="en-US"/>
              </w:rPr>
              <w:t xml:space="preserve">id </w:t>
            </w:r>
            <w:r w:rsidR="00720B00">
              <w:rPr>
                <w:rFonts w:asciiTheme="minorBidi" w:hAnsiTheme="minorBidi" w:cstheme="minorBidi"/>
                <w:sz w:val="22"/>
                <w:szCs w:val="22"/>
                <w:lang w:bidi="en-US"/>
              </w:rPr>
              <w:t>e</w:t>
            </w:r>
            <w:r w:rsidRPr="00BF357A">
              <w:rPr>
                <w:rFonts w:asciiTheme="minorBidi" w:hAnsiTheme="minorBidi" w:cstheme="minorBidi"/>
                <w:sz w:val="22"/>
                <w:szCs w:val="22"/>
                <w:lang w:bidi="en-US"/>
              </w:rPr>
              <w:t xml:space="preserve">valuation </w:t>
            </w:r>
            <w:r w:rsidR="00720B00">
              <w:rPr>
                <w:rFonts w:asciiTheme="minorBidi" w:hAnsiTheme="minorBidi" w:cstheme="minorBidi"/>
                <w:sz w:val="22"/>
                <w:szCs w:val="22"/>
                <w:lang w:bidi="en-US"/>
              </w:rPr>
              <w:t>c</w:t>
            </w:r>
            <w:r w:rsidRPr="00BF357A">
              <w:rPr>
                <w:rFonts w:asciiTheme="minorBidi" w:hAnsiTheme="minorBidi" w:cstheme="minorBidi"/>
                <w:sz w:val="22"/>
                <w:szCs w:val="22"/>
                <w:lang w:bidi="en-US"/>
              </w:rPr>
              <w:t>riteria:</w:t>
            </w:r>
          </w:p>
          <w:p w14:paraId="5CF18EF5" w14:textId="3660E50F" w:rsidR="009E65C7" w:rsidRPr="00D93DE3" w:rsidRDefault="009E65C7" w:rsidP="009E65C7">
            <w:pPr>
              <w:pStyle w:val="BDSDefault"/>
              <w:tabs>
                <w:tab w:val="left" w:pos="0"/>
              </w:tabs>
              <w:spacing w:after="0"/>
              <w:ind w:right="57"/>
              <w:jc w:val="left"/>
              <w:rPr>
                <w:rFonts w:asciiTheme="minorBidi" w:hAnsiTheme="minorBidi" w:cstheme="minorBidi"/>
                <w:b/>
                <w:bCs/>
                <w:i/>
                <w:color w:val="FF0000"/>
                <w:sz w:val="22"/>
                <w:szCs w:val="22"/>
              </w:rPr>
            </w:pPr>
            <w:r w:rsidRPr="001171B7">
              <w:rPr>
                <w:rFonts w:asciiTheme="minorBidi" w:hAnsiTheme="minorBidi" w:cstheme="minorBidi"/>
                <w:i/>
                <w:color w:val="FF0000"/>
                <w:sz w:val="22"/>
                <w:szCs w:val="22"/>
              </w:rPr>
              <w:t>[</w:t>
            </w:r>
            <w:r w:rsidRPr="001171B7">
              <w:rPr>
                <w:rFonts w:asciiTheme="minorBidi" w:hAnsiTheme="minorBidi" w:cstheme="minorBidi"/>
                <w:i/>
                <w:iCs/>
                <w:color w:val="FF0000"/>
                <w:sz w:val="22"/>
                <w:szCs w:val="22"/>
              </w:rPr>
              <w:t>The</w:t>
            </w:r>
            <w:r w:rsidRPr="00BF357A">
              <w:rPr>
                <w:rFonts w:asciiTheme="minorBidi" w:hAnsiTheme="minorBidi" w:cstheme="minorBidi"/>
                <w:i/>
                <w:iCs/>
                <w:color w:val="FF0000"/>
                <w:sz w:val="22"/>
                <w:szCs w:val="22"/>
              </w:rPr>
              <w:t xml:space="preserve"> purchaser </w:t>
            </w:r>
            <w:r w:rsidRPr="00D93DE3">
              <w:rPr>
                <w:rFonts w:asciiTheme="minorBidi" w:hAnsiTheme="minorBidi" w:cstheme="minorBidi"/>
                <w:i/>
                <w:iCs/>
                <w:color w:val="FF0000"/>
                <w:sz w:val="22"/>
                <w:szCs w:val="22"/>
              </w:rPr>
              <w:t xml:space="preserve">must select only </w:t>
            </w:r>
            <w:r w:rsidRPr="00B40B4F">
              <w:rPr>
                <w:rFonts w:asciiTheme="minorBidi" w:hAnsiTheme="minorBidi" w:cstheme="minorBidi"/>
                <w:i/>
                <w:iCs/>
                <w:color w:val="FF0000"/>
                <w:sz w:val="22"/>
                <w:szCs w:val="22"/>
              </w:rPr>
              <w:t>one of the following</w:t>
            </w:r>
            <w:r w:rsidRPr="00D93DE3">
              <w:rPr>
                <w:rFonts w:asciiTheme="minorBidi" w:hAnsiTheme="minorBidi" w:cstheme="minorBidi"/>
                <w:i/>
                <w:iCs/>
                <w:color w:val="FF0000"/>
                <w:sz w:val="22"/>
                <w:szCs w:val="22"/>
              </w:rPr>
              <w:t xml:space="preserve"> three</w:t>
            </w:r>
            <w:r w:rsidRPr="00B40B4F">
              <w:rPr>
                <w:rFonts w:asciiTheme="minorBidi" w:hAnsiTheme="minorBidi" w:cstheme="minorBidi"/>
                <w:i/>
                <w:iCs/>
                <w:color w:val="FF0000"/>
                <w:sz w:val="22"/>
                <w:szCs w:val="22"/>
              </w:rPr>
              <w:t xml:space="preserve"> </w:t>
            </w:r>
            <w:r w:rsidR="00B40B4F">
              <w:rPr>
                <w:rFonts w:asciiTheme="minorBidi" w:hAnsiTheme="minorBidi" w:cstheme="minorBidi"/>
                <w:i/>
                <w:iCs/>
                <w:color w:val="FF0000"/>
                <w:sz w:val="22"/>
                <w:szCs w:val="22"/>
              </w:rPr>
              <w:t>o</w:t>
            </w:r>
            <w:r w:rsidRPr="00D93DE3">
              <w:rPr>
                <w:rFonts w:asciiTheme="minorBidi" w:hAnsiTheme="minorBidi" w:cstheme="minorBidi"/>
                <w:i/>
                <w:iCs/>
                <w:color w:val="FF0000"/>
                <w:sz w:val="22"/>
                <w:szCs w:val="22"/>
              </w:rPr>
              <w:t xml:space="preserve">ptions for </w:t>
            </w:r>
            <w:r w:rsidRPr="00B40B4F">
              <w:rPr>
                <w:rFonts w:asciiTheme="minorBidi" w:hAnsiTheme="minorBidi" w:cstheme="minorBidi"/>
                <w:i/>
                <w:iCs/>
                <w:color w:val="FF0000"/>
                <w:sz w:val="22"/>
                <w:szCs w:val="22"/>
              </w:rPr>
              <w:t>best VFM criteria</w:t>
            </w:r>
            <w:r w:rsidRPr="00D93DE3">
              <w:rPr>
                <w:rFonts w:asciiTheme="minorBidi" w:hAnsiTheme="minorBidi" w:cstheme="minorBidi"/>
                <w:i/>
                <w:iCs/>
                <w:color w:val="FF0000"/>
                <w:sz w:val="22"/>
                <w:szCs w:val="22"/>
              </w:rPr>
              <w:t xml:space="preserve"> depending on the nature of the procurement and shall delete the rest of the </w:t>
            </w:r>
            <w:r w:rsidR="00B40B4F">
              <w:rPr>
                <w:rFonts w:asciiTheme="minorBidi" w:hAnsiTheme="minorBidi" w:cstheme="minorBidi"/>
                <w:i/>
                <w:iCs/>
                <w:color w:val="FF0000"/>
                <w:sz w:val="22"/>
                <w:szCs w:val="22"/>
              </w:rPr>
              <w:t>o</w:t>
            </w:r>
            <w:r w:rsidRPr="00D93DE3">
              <w:rPr>
                <w:rFonts w:asciiTheme="minorBidi" w:hAnsiTheme="minorBidi" w:cstheme="minorBidi"/>
                <w:i/>
                <w:iCs/>
                <w:color w:val="FF0000"/>
                <w:sz w:val="22"/>
                <w:szCs w:val="22"/>
              </w:rPr>
              <w:t>ptions</w:t>
            </w:r>
            <w:r w:rsidRPr="00D93DE3">
              <w:rPr>
                <w:rFonts w:asciiTheme="minorBidi" w:hAnsiTheme="minorBidi" w:cstheme="minorBidi"/>
                <w:i/>
                <w:color w:val="FF0000"/>
                <w:sz w:val="22"/>
                <w:szCs w:val="22"/>
              </w:rPr>
              <w:t>]:</w:t>
            </w:r>
          </w:p>
          <w:p w14:paraId="3A063B73" w14:textId="77777777"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i/>
                <w:color w:val="FF0000"/>
                <w:sz w:val="22"/>
                <w:szCs w:val="22"/>
              </w:rPr>
              <w:t>Option I:</w:t>
            </w:r>
          </w:p>
          <w:p w14:paraId="382FC441" w14:textId="1610963A" w:rsidR="00B30222" w:rsidRPr="00BF357A" w:rsidRDefault="009E65C7" w:rsidP="009E65C7">
            <w:pPr>
              <w:pStyle w:val="BDSDefault"/>
              <w:tabs>
                <w:tab w:val="left" w:pos="0"/>
              </w:tabs>
              <w:spacing w:after="0"/>
              <w:ind w:right="57"/>
              <w:jc w:val="left"/>
              <w:rPr>
                <w:rFonts w:asciiTheme="minorBidi" w:hAnsiTheme="minorBidi" w:cstheme="minorBidi"/>
                <w:sz w:val="22"/>
                <w:szCs w:val="22"/>
                <w:lang w:bidi="en-US"/>
              </w:rPr>
            </w:pPr>
            <w:r w:rsidRPr="00BF357A">
              <w:rPr>
                <w:rFonts w:asciiTheme="minorBidi" w:hAnsiTheme="minorBidi" w:cstheme="minorBidi"/>
                <w:sz w:val="22"/>
                <w:szCs w:val="22"/>
                <w:lang w:bidi="en-US"/>
              </w:rPr>
              <w:lastRenderedPageBreak/>
              <w:t xml:space="preserve">The award criteria shall be based on the </w:t>
            </w:r>
            <w:r w:rsidR="00B40B4F">
              <w:rPr>
                <w:rFonts w:asciiTheme="minorBidi" w:hAnsiTheme="minorBidi" w:cstheme="minorBidi"/>
                <w:sz w:val="22"/>
                <w:szCs w:val="22"/>
                <w:lang w:bidi="en-US"/>
              </w:rPr>
              <w:t>l</w:t>
            </w:r>
            <w:r w:rsidRPr="00BF357A">
              <w:rPr>
                <w:rFonts w:asciiTheme="minorBidi" w:hAnsiTheme="minorBidi" w:cstheme="minorBidi"/>
                <w:sz w:val="22"/>
                <w:szCs w:val="22"/>
                <w:lang w:bidi="en-US"/>
              </w:rPr>
              <w:t xml:space="preserve">owest </w:t>
            </w:r>
            <w:r w:rsidR="00B40B4F">
              <w:rPr>
                <w:rFonts w:asciiTheme="minorBidi" w:hAnsiTheme="minorBidi" w:cstheme="minorBidi"/>
                <w:sz w:val="22"/>
                <w:szCs w:val="22"/>
                <w:lang w:bidi="en-US"/>
              </w:rPr>
              <w:t>e</w:t>
            </w:r>
            <w:r w:rsidRPr="00BF357A">
              <w:rPr>
                <w:rFonts w:asciiTheme="minorBidi" w:hAnsiTheme="minorBidi" w:cstheme="minorBidi"/>
                <w:sz w:val="22"/>
                <w:szCs w:val="22"/>
                <w:lang w:bidi="en-US"/>
              </w:rPr>
              <w:t xml:space="preserve">valuated </w:t>
            </w:r>
            <w:r w:rsidR="00B40B4F">
              <w:rPr>
                <w:rFonts w:asciiTheme="minorBidi" w:hAnsiTheme="minorBidi" w:cstheme="minorBidi"/>
                <w:sz w:val="22"/>
                <w:szCs w:val="22"/>
                <w:lang w:bidi="en-US"/>
              </w:rPr>
              <w:t>p</w:t>
            </w:r>
            <w:r w:rsidRPr="00BF357A">
              <w:rPr>
                <w:rFonts w:asciiTheme="minorBidi" w:hAnsiTheme="minorBidi" w:cstheme="minorBidi"/>
                <w:sz w:val="22"/>
                <w:szCs w:val="22"/>
                <w:lang w:bidi="en-US"/>
              </w:rPr>
              <w:t xml:space="preserve">rice </w:t>
            </w:r>
            <w:r w:rsidR="00C60FE8" w:rsidRPr="00BF357A">
              <w:rPr>
                <w:rFonts w:asciiTheme="minorBidi" w:hAnsiTheme="minorBidi" w:cstheme="minorBidi"/>
                <w:sz w:val="22"/>
                <w:szCs w:val="22"/>
                <w:lang w:bidi="en-US"/>
              </w:rPr>
              <w:t>(</w:t>
            </w:r>
            <w:r w:rsidR="00B40B4F">
              <w:rPr>
                <w:rFonts w:asciiTheme="minorBidi" w:hAnsiTheme="minorBidi" w:cstheme="minorBidi"/>
                <w:sz w:val="22"/>
                <w:szCs w:val="22"/>
                <w:lang w:bidi="en-US"/>
              </w:rPr>
              <w:t>c</w:t>
            </w:r>
            <w:r w:rsidR="00C60FE8" w:rsidRPr="00BF357A">
              <w:rPr>
                <w:rFonts w:asciiTheme="minorBidi" w:hAnsiTheme="minorBidi" w:cstheme="minorBidi"/>
                <w:sz w:val="22"/>
                <w:szCs w:val="22"/>
                <w:lang w:bidi="en-US"/>
              </w:rPr>
              <w:t xml:space="preserve">ompliance </w:t>
            </w:r>
            <w:r w:rsidR="00B40B4F">
              <w:rPr>
                <w:rFonts w:asciiTheme="minorBidi" w:hAnsiTheme="minorBidi" w:cstheme="minorBidi"/>
                <w:sz w:val="22"/>
                <w:szCs w:val="22"/>
                <w:lang w:bidi="en-US"/>
              </w:rPr>
              <w:t>m</w:t>
            </w:r>
            <w:r w:rsidR="00C60FE8" w:rsidRPr="00BF357A">
              <w:rPr>
                <w:rFonts w:asciiTheme="minorBidi" w:hAnsiTheme="minorBidi" w:cstheme="minorBidi"/>
                <w:sz w:val="22"/>
                <w:szCs w:val="22"/>
                <w:lang w:bidi="en-US"/>
              </w:rPr>
              <w:t>ethod with no deviations allowed whatsoever)</w:t>
            </w:r>
            <w:r w:rsidR="00B30222" w:rsidRPr="00BF357A">
              <w:rPr>
                <w:rFonts w:asciiTheme="minorBidi" w:hAnsiTheme="minorBidi" w:cstheme="minorBidi"/>
                <w:sz w:val="22"/>
                <w:szCs w:val="22"/>
                <w:lang w:bidi="en-US"/>
              </w:rPr>
              <w:t>.</w:t>
            </w:r>
          </w:p>
          <w:p w14:paraId="146BCA6D" w14:textId="77777777" w:rsidR="00B30222" w:rsidRPr="00BF357A" w:rsidRDefault="00C60FE8" w:rsidP="009E65C7">
            <w:pPr>
              <w:pStyle w:val="BDSDefault"/>
              <w:tabs>
                <w:tab w:val="left" w:pos="0"/>
              </w:tabs>
              <w:spacing w:after="0"/>
              <w:ind w:right="57"/>
              <w:jc w:val="left"/>
              <w:rPr>
                <w:rFonts w:asciiTheme="minorBidi" w:hAnsiTheme="minorBidi" w:cstheme="minorBidi"/>
                <w:sz w:val="22"/>
                <w:szCs w:val="22"/>
                <w:lang w:bidi="en-US"/>
              </w:rPr>
            </w:pPr>
            <w:r w:rsidRPr="00BF357A">
              <w:rPr>
                <w:rFonts w:asciiTheme="minorBidi" w:hAnsiTheme="minorBidi" w:cstheme="minorBidi"/>
                <w:sz w:val="22"/>
                <w:szCs w:val="22"/>
                <w:lang w:bidi="en-US"/>
              </w:rPr>
              <w:t xml:space="preserve"> </w:t>
            </w:r>
            <w:r w:rsidR="009E65C7" w:rsidRPr="00BF357A">
              <w:rPr>
                <w:rFonts w:asciiTheme="minorBidi" w:hAnsiTheme="minorBidi" w:cstheme="minorBidi"/>
                <w:sz w:val="22"/>
                <w:szCs w:val="22"/>
                <w:lang w:bidi="en-US"/>
              </w:rPr>
              <w:t xml:space="preserve">or </w:t>
            </w:r>
          </w:p>
          <w:p w14:paraId="68110AC1" w14:textId="391A062F" w:rsidR="00B30222" w:rsidRDefault="00B30222" w:rsidP="00E902AB">
            <w:pPr>
              <w:pStyle w:val="BDSDefault"/>
              <w:tabs>
                <w:tab w:val="left" w:pos="0"/>
              </w:tabs>
              <w:spacing w:after="0"/>
              <w:ind w:right="57"/>
              <w:jc w:val="left"/>
              <w:rPr>
                <w:rFonts w:asciiTheme="minorBidi" w:hAnsiTheme="minorBidi" w:cstheme="minorBidi"/>
                <w:sz w:val="22"/>
                <w:szCs w:val="22"/>
                <w:lang w:bidi="en-US"/>
              </w:rPr>
            </w:pPr>
            <w:r w:rsidRPr="00BF357A">
              <w:rPr>
                <w:rFonts w:asciiTheme="minorBidi" w:hAnsiTheme="minorBidi" w:cstheme="minorBidi"/>
                <w:sz w:val="22"/>
                <w:szCs w:val="22"/>
                <w:lang w:bidi="en-US"/>
              </w:rPr>
              <w:t>T</w:t>
            </w:r>
            <w:r w:rsidR="009E65C7" w:rsidRPr="00BF357A">
              <w:rPr>
                <w:rFonts w:asciiTheme="minorBidi" w:hAnsiTheme="minorBidi" w:cstheme="minorBidi"/>
                <w:sz w:val="22"/>
                <w:szCs w:val="22"/>
                <w:lang w:bidi="en-US"/>
              </w:rPr>
              <w:t xml:space="preserve">he </w:t>
            </w:r>
            <w:r w:rsidR="00B40B4F">
              <w:rPr>
                <w:rFonts w:asciiTheme="minorBidi" w:hAnsiTheme="minorBidi" w:cstheme="minorBidi"/>
                <w:sz w:val="22"/>
                <w:szCs w:val="22"/>
                <w:lang w:bidi="en-US"/>
              </w:rPr>
              <w:t>l</w:t>
            </w:r>
            <w:r w:rsidR="009E65C7" w:rsidRPr="00BF357A">
              <w:rPr>
                <w:rFonts w:asciiTheme="minorBidi" w:hAnsiTheme="minorBidi" w:cstheme="minorBidi"/>
                <w:sz w:val="22"/>
                <w:szCs w:val="22"/>
                <w:lang w:bidi="en-US"/>
              </w:rPr>
              <w:t xml:space="preserve">owest </w:t>
            </w:r>
            <w:r w:rsidR="00B40B4F">
              <w:rPr>
                <w:rFonts w:asciiTheme="minorBidi" w:hAnsiTheme="minorBidi" w:cstheme="minorBidi"/>
                <w:sz w:val="22"/>
                <w:szCs w:val="22"/>
                <w:lang w:bidi="en-US"/>
              </w:rPr>
              <w:t>e</w:t>
            </w:r>
            <w:r w:rsidR="009E65C7" w:rsidRPr="00BF357A">
              <w:rPr>
                <w:rFonts w:asciiTheme="minorBidi" w:hAnsiTheme="minorBidi" w:cstheme="minorBidi"/>
                <w:sz w:val="22"/>
                <w:szCs w:val="22"/>
                <w:lang w:bidi="en-US"/>
              </w:rPr>
              <w:t>valuated</w:t>
            </w:r>
            <w:r w:rsidR="00B40B4F">
              <w:rPr>
                <w:rFonts w:asciiTheme="minorBidi" w:hAnsiTheme="minorBidi" w:cstheme="minorBidi"/>
                <w:sz w:val="22"/>
                <w:szCs w:val="22"/>
                <w:lang w:bidi="en-US"/>
              </w:rPr>
              <w:t xml:space="preserve"> c</w:t>
            </w:r>
            <w:r w:rsidR="009E65C7" w:rsidRPr="00BF357A">
              <w:rPr>
                <w:rFonts w:asciiTheme="minorBidi" w:hAnsiTheme="minorBidi" w:cstheme="minorBidi"/>
                <w:sz w:val="22"/>
                <w:szCs w:val="22"/>
                <w:lang w:bidi="en-US"/>
              </w:rPr>
              <w:t>ost (</w:t>
            </w:r>
            <w:r w:rsidR="00B40B4F">
              <w:rPr>
                <w:rFonts w:asciiTheme="minorBidi" w:hAnsiTheme="minorBidi" w:cstheme="minorBidi"/>
                <w:sz w:val="22"/>
                <w:szCs w:val="22"/>
                <w:lang w:bidi="en-US"/>
              </w:rPr>
              <w:t>c</w:t>
            </w:r>
            <w:r w:rsidR="006B6CBA" w:rsidRPr="00BF357A">
              <w:rPr>
                <w:rFonts w:asciiTheme="minorBidi" w:hAnsiTheme="minorBidi" w:cstheme="minorBidi"/>
                <w:sz w:val="22"/>
                <w:szCs w:val="22"/>
                <w:lang w:bidi="en-US"/>
              </w:rPr>
              <w:t xml:space="preserve">ompliance </w:t>
            </w:r>
            <w:r w:rsidR="00B40B4F">
              <w:rPr>
                <w:rFonts w:asciiTheme="minorBidi" w:hAnsiTheme="minorBidi" w:cstheme="minorBidi"/>
                <w:sz w:val="22"/>
                <w:szCs w:val="22"/>
                <w:lang w:bidi="en-US"/>
              </w:rPr>
              <w:t>m</w:t>
            </w:r>
            <w:r w:rsidR="006B6CBA" w:rsidRPr="00BF357A">
              <w:rPr>
                <w:rFonts w:asciiTheme="minorBidi" w:hAnsiTheme="minorBidi" w:cstheme="minorBidi"/>
                <w:sz w:val="22"/>
                <w:szCs w:val="22"/>
                <w:lang w:bidi="en-US"/>
              </w:rPr>
              <w:t xml:space="preserve">ethod but </w:t>
            </w:r>
            <w:r w:rsidR="00E902AB" w:rsidRPr="00BF357A">
              <w:rPr>
                <w:rFonts w:asciiTheme="minorBidi" w:hAnsiTheme="minorBidi" w:cstheme="minorBidi"/>
                <w:sz w:val="22"/>
                <w:szCs w:val="22"/>
                <w:lang w:bidi="en-US"/>
              </w:rPr>
              <w:t>with possibility</w:t>
            </w:r>
            <w:r w:rsidR="009E65C7" w:rsidRPr="00BF357A">
              <w:rPr>
                <w:rFonts w:asciiTheme="minorBidi" w:hAnsiTheme="minorBidi" w:cstheme="minorBidi"/>
                <w:sz w:val="22"/>
                <w:szCs w:val="22"/>
                <w:lang w:bidi="en-US"/>
              </w:rPr>
              <w:t xml:space="preserve"> </w:t>
            </w:r>
            <w:r w:rsidR="00E902AB" w:rsidRPr="00BF357A">
              <w:rPr>
                <w:rFonts w:asciiTheme="minorBidi" w:hAnsiTheme="minorBidi" w:cstheme="minorBidi"/>
                <w:sz w:val="22"/>
                <w:szCs w:val="22"/>
                <w:lang w:bidi="en-US"/>
              </w:rPr>
              <w:t xml:space="preserve">of </w:t>
            </w:r>
            <w:r w:rsidR="009E65C7" w:rsidRPr="00BF357A">
              <w:rPr>
                <w:rFonts w:asciiTheme="minorBidi" w:hAnsiTheme="minorBidi" w:cstheme="minorBidi"/>
                <w:sz w:val="22"/>
                <w:szCs w:val="22"/>
                <w:lang w:bidi="en-US"/>
              </w:rPr>
              <w:t>the occurrence of admissible minor deviations) of substantially responsive bids</w:t>
            </w:r>
            <w:r w:rsidR="00C60FE8" w:rsidRPr="00BF357A">
              <w:rPr>
                <w:rFonts w:asciiTheme="minorBidi" w:hAnsiTheme="minorBidi" w:cstheme="minorBidi"/>
                <w:sz w:val="22"/>
                <w:szCs w:val="22"/>
                <w:lang w:bidi="en-US"/>
              </w:rPr>
              <w:t xml:space="preserve"> and the purchaser may take into consideration any or all of the </w:t>
            </w:r>
            <w:r w:rsidRPr="00BF357A">
              <w:rPr>
                <w:rFonts w:asciiTheme="minorBidi" w:hAnsiTheme="minorBidi" w:cstheme="minorBidi"/>
                <w:sz w:val="22"/>
                <w:szCs w:val="22"/>
                <w:lang w:bidi="en-US"/>
              </w:rPr>
              <w:t>following evaluation price-related criteria:</w:t>
            </w:r>
          </w:p>
          <w:p w14:paraId="694C4DA8" w14:textId="77777777" w:rsidR="00B40B4F" w:rsidRPr="00BF357A" w:rsidRDefault="00B40B4F" w:rsidP="00E902AB">
            <w:pPr>
              <w:pStyle w:val="BDSDefault"/>
              <w:tabs>
                <w:tab w:val="left" w:pos="0"/>
              </w:tabs>
              <w:spacing w:after="0"/>
              <w:ind w:right="57"/>
              <w:jc w:val="left"/>
              <w:rPr>
                <w:rFonts w:asciiTheme="minorBidi" w:hAnsiTheme="minorBidi" w:cstheme="minorBidi"/>
                <w:sz w:val="22"/>
                <w:szCs w:val="22"/>
                <w:lang w:bidi="en-US"/>
              </w:rPr>
            </w:pPr>
          </w:p>
          <w:p w14:paraId="04BB2833" w14:textId="77777777" w:rsidR="00B30222" w:rsidRPr="00D93DE3" w:rsidRDefault="00B30222" w:rsidP="00B30222">
            <w:pPr>
              <w:numPr>
                <w:ilvl w:val="4"/>
                <w:numId w:val="21"/>
              </w:numPr>
              <w:ind w:hanging="596"/>
              <w:jc w:val="both"/>
              <w:rPr>
                <w:rFonts w:asciiTheme="minorBidi" w:hAnsiTheme="minorBidi" w:cstheme="minorBidi"/>
                <w:bCs/>
                <w:i/>
                <w:iCs/>
                <w:sz w:val="22"/>
                <w:szCs w:val="22"/>
              </w:rPr>
            </w:pPr>
            <w:r w:rsidRPr="00D93DE3">
              <w:rPr>
                <w:rFonts w:asciiTheme="minorBidi" w:hAnsiTheme="minorBidi" w:cstheme="minorBidi"/>
                <w:sz w:val="22"/>
                <w:szCs w:val="22"/>
              </w:rPr>
              <w:t xml:space="preserve">deviation in delivery schedule: </w:t>
            </w:r>
            <w:r w:rsidRPr="00D93DE3">
              <w:rPr>
                <w:rFonts w:asciiTheme="minorBidi" w:hAnsiTheme="minorBidi" w:cstheme="minorBidi"/>
                <w:bCs/>
                <w:i/>
                <w:iCs/>
                <w:color w:val="FF0000"/>
                <w:sz w:val="22"/>
                <w:szCs w:val="22"/>
              </w:rPr>
              <w:t>[if yes, insert the adjustment per week, as % of the bid price, otherwise delete].</w:t>
            </w:r>
          </w:p>
          <w:p w14:paraId="1B01CD46" w14:textId="77777777" w:rsidR="00B30222" w:rsidRPr="00D93DE3" w:rsidRDefault="00B30222" w:rsidP="00B30222">
            <w:pPr>
              <w:numPr>
                <w:ilvl w:val="4"/>
                <w:numId w:val="21"/>
              </w:numPr>
              <w:ind w:hanging="596"/>
              <w:jc w:val="both"/>
              <w:rPr>
                <w:rFonts w:asciiTheme="minorBidi" w:hAnsiTheme="minorBidi" w:cstheme="minorBidi"/>
                <w:bCs/>
                <w:i/>
                <w:iCs/>
                <w:color w:val="FF0000"/>
                <w:sz w:val="22"/>
                <w:szCs w:val="22"/>
              </w:rPr>
            </w:pPr>
            <w:r w:rsidRPr="00D93DE3">
              <w:rPr>
                <w:rFonts w:asciiTheme="minorBidi" w:hAnsiTheme="minorBidi" w:cstheme="minorBidi"/>
                <w:iCs/>
                <w:sz w:val="22"/>
                <w:szCs w:val="22"/>
              </w:rPr>
              <w:t xml:space="preserve">deviation in payment schedule </w:t>
            </w:r>
            <w:r w:rsidRPr="00D93DE3">
              <w:rPr>
                <w:rFonts w:asciiTheme="minorBidi" w:hAnsiTheme="minorBidi" w:cstheme="minorBidi"/>
                <w:bCs/>
                <w:i/>
                <w:iCs/>
                <w:color w:val="FF0000"/>
                <w:sz w:val="22"/>
                <w:szCs w:val="22"/>
              </w:rPr>
              <w:t>[if yes, insert the adjustment factor, otherwise delete].</w:t>
            </w:r>
          </w:p>
          <w:p w14:paraId="2F2CB85E" w14:textId="77777777" w:rsidR="00B30222" w:rsidRPr="00D93DE3" w:rsidRDefault="00B30222" w:rsidP="00B30222">
            <w:pPr>
              <w:numPr>
                <w:ilvl w:val="4"/>
                <w:numId w:val="21"/>
              </w:numPr>
              <w:ind w:hanging="596"/>
              <w:jc w:val="both"/>
              <w:rPr>
                <w:rFonts w:asciiTheme="minorBidi" w:hAnsiTheme="minorBidi" w:cstheme="minorBidi"/>
                <w:sz w:val="22"/>
                <w:szCs w:val="22"/>
              </w:rPr>
            </w:pPr>
            <w:r w:rsidRPr="00D93DE3">
              <w:rPr>
                <w:rFonts w:asciiTheme="minorBidi" w:hAnsiTheme="minorBidi" w:cstheme="minorBidi"/>
                <w:sz w:val="22"/>
                <w:szCs w:val="22"/>
              </w:rPr>
              <w:t xml:space="preserve">the cost of major replacement components, mandatory spare parts, and service: </w:t>
            </w:r>
            <w:r w:rsidRPr="00D93DE3">
              <w:rPr>
                <w:rFonts w:asciiTheme="minorBidi" w:hAnsiTheme="minorBidi" w:cstheme="minorBidi"/>
                <w:bCs/>
                <w:i/>
                <w:iCs/>
                <w:color w:val="FF0000"/>
                <w:sz w:val="22"/>
                <w:szCs w:val="22"/>
              </w:rPr>
              <w:t>[if yes, insert methodology and criteria, otherwise delete]</w:t>
            </w:r>
            <w:r w:rsidRPr="00D93DE3">
              <w:rPr>
                <w:rFonts w:asciiTheme="minorBidi" w:hAnsiTheme="minorBidi" w:cstheme="minorBidi"/>
                <w:color w:val="FF0000"/>
                <w:sz w:val="22"/>
                <w:szCs w:val="22"/>
              </w:rPr>
              <w:t xml:space="preserve"> </w:t>
            </w:r>
          </w:p>
          <w:p w14:paraId="1C237A94" w14:textId="3C0AE762" w:rsidR="009E65C7" w:rsidRPr="00BF357A" w:rsidRDefault="009E65C7" w:rsidP="009E65C7">
            <w:pPr>
              <w:pStyle w:val="BDSDefault"/>
              <w:tabs>
                <w:tab w:val="left" w:pos="0"/>
              </w:tabs>
              <w:spacing w:after="0"/>
              <w:ind w:right="57"/>
              <w:jc w:val="left"/>
              <w:rPr>
                <w:rFonts w:asciiTheme="minorBidi" w:hAnsiTheme="minorBidi" w:cstheme="minorBidi"/>
                <w:b/>
                <w:bCs/>
                <w:sz w:val="22"/>
                <w:szCs w:val="22"/>
                <w:lang w:bidi="en-US"/>
              </w:rPr>
            </w:pPr>
            <w:r w:rsidRPr="00BF357A">
              <w:rPr>
                <w:rFonts w:asciiTheme="minorBidi" w:hAnsiTheme="minorBidi" w:cstheme="minorBidi"/>
                <w:sz w:val="22"/>
                <w:szCs w:val="22"/>
                <w:lang w:bidi="en-US"/>
              </w:rPr>
              <w:t xml:space="preserve"> </w:t>
            </w:r>
          </w:p>
          <w:p w14:paraId="18224467" w14:textId="77777777" w:rsidR="009E65C7" w:rsidRPr="00D93DE3" w:rsidRDefault="009E65C7" w:rsidP="009E65C7">
            <w:pPr>
              <w:pStyle w:val="BDSDefault"/>
              <w:tabs>
                <w:tab w:val="left" w:pos="0"/>
              </w:tabs>
              <w:spacing w:after="0"/>
              <w:ind w:right="57"/>
              <w:jc w:val="left"/>
              <w:rPr>
                <w:rFonts w:asciiTheme="minorBidi" w:hAnsiTheme="minorBidi" w:cstheme="minorBidi"/>
                <w:b/>
                <w:bCs/>
                <w:i/>
                <w:color w:val="FF0000"/>
                <w:sz w:val="22"/>
                <w:szCs w:val="22"/>
              </w:rPr>
            </w:pPr>
            <w:r w:rsidRPr="00D93DE3">
              <w:rPr>
                <w:rFonts w:asciiTheme="minorBidi" w:hAnsiTheme="minorBidi" w:cstheme="minorBidi"/>
                <w:b/>
                <w:bCs/>
                <w:i/>
                <w:color w:val="FF0000"/>
                <w:sz w:val="22"/>
                <w:szCs w:val="22"/>
              </w:rPr>
              <w:t xml:space="preserve"> </w:t>
            </w:r>
          </w:p>
          <w:p w14:paraId="75A6E594" w14:textId="77777777"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i/>
                <w:color w:val="FF0000"/>
                <w:sz w:val="22"/>
                <w:szCs w:val="22"/>
              </w:rPr>
              <w:t>Option II:</w:t>
            </w:r>
          </w:p>
          <w:p w14:paraId="1EC24785" w14:textId="77777777" w:rsidR="009E65C7" w:rsidRPr="00D93DE3" w:rsidRDefault="009E65C7" w:rsidP="009E65C7">
            <w:pPr>
              <w:pStyle w:val="BDSDefault"/>
              <w:tabs>
                <w:tab w:val="left" w:pos="0"/>
              </w:tabs>
              <w:spacing w:after="0"/>
              <w:ind w:right="57"/>
              <w:jc w:val="left"/>
              <w:rPr>
                <w:rFonts w:asciiTheme="minorBidi" w:hAnsiTheme="minorBidi" w:cstheme="minorBidi"/>
                <w:b/>
                <w:bCs/>
                <w:i/>
                <w:color w:val="FF0000"/>
                <w:sz w:val="22"/>
                <w:szCs w:val="22"/>
              </w:rPr>
            </w:pPr>
          </w:p>
          <w:p w14:paraId="1E3E6A66" w14:textId="6007BA07" w:rsidR="009E65C7" w:rsidRPr="00BF357A" w:rsidRDefault="009E65C7" w:rsidP="009E65C7">
            <w:pPr>
              <w:pStyle w:val="BDSDefault"/>
              <w:tabs>
                <w:tab w:val="left" w:pos="0"/>
              </w:tabs>
              <w:spacing w:after="0"/>
              <w:ind w:right="57"/>
              <w:jc w:val="left"/>
              <w:rPr>
                <w:rFonts w:asciiTheme="minorBidi" w:hAnsiTheme="minorBidi" w:cstheme="minorBidi"/>
                <w:sz w:val="22"/>
                <w:szCs w:val="22"/>
                <w:lang w:bidi="en-US"/>
              </w:rPr>
            </w:pPr>
            <w:r w:rsidRPr="00BF357A">
              <w:rPr>
                <w:rFonts w:asciiTheme="minorBidi" w:hAnsiTheme="minorBidi" w:cstheme="minorBidi"/>
                <w:sz w:val="22"/>
                <w:szCs w:val="22"/>
                <w:lang w:bidi="en-US"/>
              </w:rPr>
              <w:t xml:space="preserve">The purchaser shall use the </w:t>
            </w:r>
            <w:r w:rsidR="00B0108B">
              <w:rPr>
                <w:rFonts w:asciiTheme="minorBidi" w:hAnsiTheme="minorBidi" w:cstheme="minorBidi"/>
                <w:sz w:val="22"/>
                <w:szCs w:val="22"/>
                <w:lang w:bidi="en-US"/>
              </w:rPr>
              <w:t>m</w:t>
            </w:r>
            <w:r w:rsidRPr="00BF357A">
              <w:rPr>
                <w:rFonts w:asciiTheme="minorBidi" w:hAnsiTheme="minorBidi" w:cstheme="minorBidi"/>
                <w:sz w:val="22"/>
                <w:szCs w:val="22"/>
                <w:lang w:bidi="en-US"/>
              </w:rPr>
              <w:t xml:space="preserve">erit </w:t>
            </w:r>
            <w:r w:rsidR="00B0108B">
              <w:rPr>
                <w:rFonts w:asciiTheme="minorBidi" w:hAnsiTheme="minorBidi" w:cstheme="minorBidi"/>
                <w:sz w:val="22"/>
                <w:szCs w:val="22"/>
                <w:lang w:bidi="en-US"/>
              </w:rPr>
              <w:t>p</w:t>
            </w:r>
            <w:r w:rsidRPr="00BF357A">
              <w:rPr>
                <w:rFonts w:asciiTheme="minorBidi" w:hAnsiTheme="minorBidi" w:cstheme="minorBidi"/>
                <w:sz w:val="22"/>
                <w:szCs w:val="22"/>
                <w:lang w:bidi="en-US"/>
              </w:rPr>
              <w:t xml:space="preserve">oint system of evaluation with </w:t>
            </w:r>
            <w:r w:rsidR="00B0108B">
              <w:rPr>
                <w:rFonts w:asciiTheme="minorBidi" w:hAnsiTheme="minorBidi" w:cstheme="minorBidi"/>
                <w:sz w:val="22"/>
                <w:szCs w:val="22"/>
                <w:lang w:bidi="en-US"/>
              </w:rPr>
              <w:t>p</w:t>
            </w:r>
            <w:r w:rsidRPr="00BF357A">
              <w:rPr>
                <w:rFonts w:asciiTheme="minorBidi" w:hAnsiTheme="minorBidi" w:cstheme="minorBidi"/>
                <w:sz w:val="22"/>
                <w:szCs w:val="22"/>
                <w:lang w:bidi="en-US"/>
              </w:rPr>
              <w:t xml:space="preserve">rice and </w:t>
            </w:r>
            <w:r w:rsidR="00B0108B">
              <w:rPr>
                <w:rFonts w:asciiTheme="minorBidi" w:hAnsiTheme="minorBidi" w:cstheme="minorBidi"/>
                <w:sz w:val="22"/>
                <w:szCs w:val="22"/>
                <w:lang w:bidi="en-US"/>
              </w:rPr>
              <w:t>n</w:t>
            </w:r>
            <w:r w:rsidRPr="00BF357A">
              <w:rPr>
                <w:rFonts w:asciiTheme="minorBidi" w:hAnsiTheme="minorBidi" w:cstheme="minorBidi"/>
                <w:sz w:val="22"/>
                <w:szCs w:val="22"/>
                <w:lang w:bidi="en-US"/>
              </w:rPr>
              <w:t>on-</w:t>
            </w:r>
            <w:r w:rsidR="00B0108B">
              <w:rPr>
                <w:rFonts w:asciiTheme="minorBidi" w:hAnsiTheme="minorBidi" w:cstheme="minorBidi"/>
                <w:sz w:val="22"/>
                <w:szCs w:val="22"/>
                <w:lang w:bidi="en-US"/>
              </w:rPr>
              <w:t>p</w:t>
            </w:r>
            <w:r w:rsidRPr="00BF357A">
              <w:rPr>
                <w:rFonts w:asciiTheme="minorBidi" w:hAnsiTheme="minorBidi" w:cstheme="minorBidi"/>
                <w:sz w:val="22"/>
                <w:szCs w:val="22"/>
                <w:lang w:bidi="en-US"/>
              </w:rPr>
              <w:t>rice criteria as follows:</w:t>
            </w:r>
          </w:p>
          <w:p w14:paraId="5B847D8E" w14:textId="100EECA0"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i/>
                <w:color w:val="FF0000"/>
                <w:sz w:val="22"/>
                <w:szCs w:val="22"/>
              </w:rPr>
              <w:t>[</w:t>
            </w:r>
            <w:r w:rsidRPr="00BF357A">
              <w:rPr>
                <w:rFonts w:asciiTheme="minorBidi" w:hAnsiTheme="minorBidi" w:cstheme="minorBidi"/>
                <w:i/>
                <w:iCs/>
                <w:color w:val="FF0000"/>
                <w:sz w:val="22"/>
                <w:szCs w:val="22"/>
              </w:rPr>
              <w:t xml:space="preserve">The purchaser may use this best VFM method when it opts for item-by-item evaluation like in procuring complex high-value goods where different alternative models are available in the market and where the bidders are going to be rewarded for offering the under-mentioned preferred (above minimums specified in the bidding documents) performance characteristics as </w:t>
            </w:r>
            <w:r w:rsidR="005A1BFF">
              <w:rPr>
                <w:rFonts w:asciiTheme="minorBidi" w:hAnsiTheme="minorBidi" w:cstheme="minorBidi"/>
                <w:i/>
                <w:iCs/>
                <w:color w:val="FF0000"/>
                <w:sz w:val="22"/>
                <w:szCs w:val="22"/>
              </w:rPr>
              <w:t>n</w:t>
            </w:r>
            <w:r w:rsidRPr="00BF357A">
              <w:rPr>
                <w:rFonts w:asciiTheme="minorBidi" w:hAnsiTheme="minorBidi" w:cstheme="minorBidi"/>
                <w:i/>
                <w:iCs/>
                <w:color w:val="FF0000"/>
                <w:sz w:val="22"/>
                <w:szCs w:val="22"/>
              </w:rPr>
              <w:t>on-</w:t>
            </w:r>
            <w:r w:rsidR="005A1BFF">
              <w:rPr>
                <w:rFonts w:asciiTheme="minorBidi" w:hAnsiTheme="minorBidi" w:cstheme="minorBidi"/>
                <w:i/>
                <w:iCs/>
                <w:color w:val="FF0000"/>
                <w:sz w:val="22"/>
                <w:szCs w:val="22"/>
              </w:rPr>
              <w:t>p</w:t>
            </w:r>
            <w:r w:rsidRPr="00BF357A">
              <w:rPr>
                <w:rFonts w:asciiTheme="minorBidi" w:hAnsiTheme="minorBidi" w:cstheme="minorBidi"/>
                <w:i/>
                <w:iCs/>
                <w:color w:val="FF0000"/>
                <w:sz w:val="22"/>
                <w:szCs w:val="22"/>
              </w:rPr>
              <w:t>rice criteria</w:t>
            </w:r>
            <w:r w:rsidRPr="00D93DE3">
              <w:rPr>
                <w:rFonts w:asciiTheme="minorBidi" w:hAnsiTheme="minorBidi" w:cstheme="minorBidi"/>
                <w:i/>
                <w:color w:val="FF0000"/>
                <w:sz w:val="22"/>
                <w:szCs w:val="22"/>
              </w:rPr>
              <w:t>]</w:t>
            </w:r>
          </w:p>
          <w:p w14:paraId="04D19AC3" w14:textId="4836689A"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BF357A">
              <w:rPr>
                <w:rFonts w:asciiTheme="minorBidi" w:hAnsiTheme="minorBidi" w:cstheme="minorBidi"/>
                <w:sz w:val="22"/>
                <w:szCs w:val="22"/>
                <w:lang w:bidi="en-US"/>
              </w:rPr>
              <w:t>a) Non-</w:t>
            </w:r>
            <w:r w:rsidR="005A1BFF">
              <w:rPr>
                <w:rFonts w:asciiTheme="minorBidi" w:hAnsiTheme="minorBidi" w:cstheme="minorBidi"/>
                <w:sz w:val="22"/>
                <w:szCs w:val="22"/>
                <w:lang w:bidi="en-US"/>
              </w:rPr>
              <w:t>p</w:t>
            </w:r>
            <w:r w:rsidRPr="00BF357A">
              <w:rPr>
                <w:rFonts w:asciiTheme="minorBidi" w:hAnsiTheme="minorBidi" w:cstheme="minorBidi"/>
                <w:sz w:val="22"/>
                <w:szCs w:val="22"/>
                <w:lang w:bidi="en-US"/>
              </w:rPr>
              <w:t xml:space="preserve">rice </w:t>
            </w:r>
            <w:r w:rsidR="005A1BFF">
              <w:rPr>
                <w:rFonts w:asciiTheme="minorBidi" w:hAnsiTheme="minorBidi" w:cstheme="minorBidi"/>
                <w:sz w:val="22"/>
                <w:szCs w:val="22"/>
                <w:lang w:bidi="en-US"/>
              </w:rPr>
              <w:t>c</w:t>
            </w:r>
            <w:r w:rsidRPr="00BF357A">
              <w:rPr>
                <w:rFonts w:asciiTheme="minorBidi" w:hAnsiTheme="minorBidi" w:cstheme="minorBidi"/>
                <w:sz w:val="22"/>
                <w:szCs w:val="22"/>
                <w:lang w:bidi="en-US"/>
              </w:rPr>
              <w:t>riteria:</w:t>
            </w:r>
            <w:r w:rsidRPr="00D93DE3">
              <w:rPr>
                <w:rFonts w:asciiTheme="minorBidi" w:hAnsiTheme="minorBidi" w:cstheme="minorBidi"/>
                <w:i/>
                <w:color w:val="FF0000"/>
                <w:sz w:val="22"/>
                <w:szCs w:val="22"/>
              </w:rPr>
              <w:t xml:space="preserve"> [</w:t>
            </w:r>
            <w:r w:rsidRPr="00BF357A">
              <w:rPr>
                <w:rFonts w:asciiTheme="minorBidi" w:hAnsiTheme="minorBidi" w:cstheme="minorBidi"/>
                <w:i/>
                <w:iCs/>
                <w:color w:val="FF0000"/>
                <w:sz w:val="22"/>
                <w:szCs w:val="22"/>
              </w:rPr>
              <w:t>insert not more than 15 out of 100 merit points by choosing the criteria from those proposed in module K 3 of IFAD Procurement Handbook and as applicable to the nature of the item being procured</w:t>
            </w:r>
            <w:r w:rsidRPr="00D93DE3">
              <w:rPr>
                <w:rFonts w:asciiTheme="minorBidi" w:hAnsiTheme="minorBidi" w:cstheme="minorBidi"/>
                <w:i/>
                <w:color w:val="FF0000"/>
                <w:sz w:val="22"/>
                <w:szCs w:val="22"/>
              </w:rPr>
              <w:t>] ex:</w:t>
            </w:r>
          </w:p>
          <w:p w14:paraId="782AED13" w14:textId="60DA0BD2" w:rsidR="009E65C7" w:rsidRPr="00BF357A" w:rsidRDefault="009E65C7" w:rsidP="009E65C7">
            <w:pPr>
              <w:pStyle w:val="BDSDefault"/>
              <w:tabs>
                <w:tab w:val="left" w:pos="0"/>
              </w:tabs>
              <w:spacing w:after="0"/>
              <w:ind w:left="720" w:right="57"/>
              <w:jc w:val="left"/>
              <w:rPr>
                <w:rFonts w:asciiTheme="minorBidi" w:hAnsiTheme="minorBidi" w:cstheme="minorBidi"/>
                <w:i/>
                <w:iCs/>
                <w:color w:val="FF0000"/>
                <w:sz w:val="22"/>
                <w:szCs w:val="22"/>
                <w:lang w:val="en-GB"/>
              </w:rPr>
            </w:pPr>
            <w:r w:rsidRPr="00BF357A">
              <w:rPr>
                <w:rFonts w:asciiTheme="minorBidi" w:hAnsiTheme="minorBidi" w:cstheme="minorBidi"/>
                <w:sz w:val="22"/>
                <w:szCs w:val="22"/>
                <w:lang w:bidi="en-US"/>
              </w:rPr>
              <w:t xml:space="preserve">i) Performance features: </w:t>
            </w:r>
            <w:r w:rsidRPr="00BF357A">
              <w:rPr>
                <w:rFonts w:asciiTheme="minorBidi" w:hAnsiTheme="minorBidi" w:cstheme="minorBidi"/>
                <w:i/>
                <w:iCs/>
                <w:color w:val="FF0000"/>
                <w:sz w:val="22"/>
                <w:szCs w:val="22"/>
                <w:lang w:val="en-GB"/>
              </w:rPr>
              <w:t xml:space="preserve">[insert the number of merit points assigned for each unit of increase in performance above the minimum stipulated in the </w:t>
            </w:r>
            <w:r w:rsidR="00B40B4F">
              <w:rPr>
                <w:rFonts w:asciiTheme="minorBidi" w:hAnsiTheme="minorBidi" w:cstheme="minorBidi"/>
                <w:i/>
                <w:iCs/>
                <w:color w:val="FF0000"/>
                <w:sz w:val="22"/>
                <w:szCs w:val="22"/>
                <w:lang w:val="en-GB"/>
              </w:rPr>
              <w:t>t</w:t>
            </w:r>
            <w:r w:rsidRPr="00BF357A">
              <w:rPr>
                <w:rFonts w:asciiTheme="minorBidi" w:hAnsiTheme="minorBidi" w:cstheme="minorBidi"/>
                <w:i/>
                <w:iCs/>
                <w:color w:val="FF0000"/>
                <w:sz w:val="22"/>
                <w:szCs w:val="22"/>
                <w:lang w:val="en-GB"/>
              </w:rPr>
              <w:t xml:space="preserve">echnical </w:t>
            </w:r>
            <w:r w:rsidR="00B40B4F">
              <w:rPr>
                <w:rFonts w:asciiTheme="minorBidi" w:hAnsiTheme="minorBidi" w:cstheme="minorBidi"/>
                <w:i/>
                <w:iCs/>
                <w:color w:val="FF0000"/>
                <w:sz w:val="22"/>
                <w:szCs w:val="22"/>
                <w:lang w:val="en-GB"/>
              </w:rPr>
              <w:t>s</w:t>
            </w:r>
            <w:r w:rsidRPr="00BF357A">
              <w:rPr>
                <w:rFonts w:asciiTheme="minorBidi" w:hAnsiTheme="minorBidi" w:cstheme="minorBidi"/>
                <w:i/>
                <w:iCs/>
                <w:color w:val="FF0000"/>
                <w:sz w:val="22"/>
                <w:szCs w:val="22"/>
                <w:lang w:val="en-GB"/>
              </w:rPr>
              <w:t>pecifications]</w:t>
            </w:r>
          </w:p>
          <w:p w14:paraId="21D5E19F" w14:textId="77777777" w:rsidR="009E65C7" w:rsidRPr="00BF357A" w:rsidRDefault="009E65C7" w:rsidP="009E65C7">
            <w:pPr>
              <w:pStyle w:val="BDSDefault"/>
              <w:tabs>
                <w:tab w:val="left" w:pos="0"/>
              </w:tabs>
              <w:spacing w:after="0"/>
              <w:ind w:left="720" w:right="57"/>
              <w:jc w:val="left"/>
              <w:rPr>
                <w:rFonts w:asciiTheme="minorBidi" w:hAnsiTheme="minorBidi" w:cstheme="minorBidi"/>
                <w:sz w:val="22"/>
                <w:szCs w:val="22"/>
                <w:lang w:val="en-GB" w:bidi="en-US"/>
              </w:rPr>
            </w:pPr>
          </w:p>
          <w:p w14:paraId="253D6402" w14:textId="2CB58315" w:rsidR="009E65C7" w:rsidRPr="00BF357A" w:rsidRDefault="009E65C7" w:rsidP="009E65C7">
            <w:pPr>
              <w:pStyle w:val="BDSDefault"/>
              <w:tabs>
                <w:tab w:val="left" w:pos="0"/>
              </w:tabs>
              <w:spacing w:after="0"/>
              <w:ind w:left="720" w:right="57"/>
              <w:jc w:val="left"/>
              <w:rPr>
                <w:rFonts w:asciiTheme="minorBidi" w:hAnsiTheme="minorBidi" w:cstheme="minorBidi"/>
                <w:sz w:val="22"/>
                <w:szCs w:val="22"/>
                <w:lang w:bidi="en-US"/>
              </w:rPr>
            </w:pPr>
            <w:r w:rsidRPr="00BF357A">
              <w:rPr>
                <w:rFonts w:asciiTheme="minorBidi" w:hAnsiTheme="minorBidi" w:cstheme="minorBidi"/>
                <w:sz w:val="22"/>
                <w:szCs w:val="22"/>
                <w:lang w:val="en-GB" w:bidi="en-US"/>
              </w:rPr>
              <w:t xml:space="preserve">ii) Other </w:t>
            </w:r>
            <w:r w:rsidR="00B40B4F">
              <w:rPr>
                <w:rFonts w:asciiTheme="minorBidi" w:hAnsiTheme="minorBidi" w:cstheme="minorBidi"/>
                <w:sz w:val="22"/>
                <w:szCs w:val="22"/>
                <w:lang w:bidi="en-US"/>
              </w:rPr>
              <w:t>q</w:t>
            </w:r>
            <w:r w:rsidRPr="00BF357A">
              <w:rPr>
                <w:rFonts w:asciiTheme="minorBidi" w:hAnsiTheme="minorBidi" w:cstheme="minorBidi"/>
                <w:sz w:val="22"/>
                <w:szCs w:val="22"/>
                <w:lang w:bidi="en-US"/>
              </w:rPr>
              <w:t>uality features:</w:t>
            </w:r>
            <w:r w:rsidRPr="00BF357A">
              <w:rPr>
                <w:rFonts w:asciiTheme="minorBidi" w:hAnsiTheme="minorBidi" w:cstheme="minorBidi"/>
                <w:i/>
                <w:iCs/>
                <w:color w:val="FF0000"/>
                <w:sz w:val="22"/>
                <w:szCs w:val="22"/>
                <w:lang w:val="en-GB"/>
              </w:rPr>
              <w:t xml:space="preserve"> [insert the number of merit points assigned for each unit of increase in quality features like fuel consumption/KM or screen resolution or processing speed in IT equipment etc. above the minimum stipulated in the </w:t>
            </w:r>
            <w:r w:rsidR="00B40B4F">
              <w:rPr>
                <w:rFonts w:asciiTheme="minorBidi" w:hAnsiTheme="minorBidi" w:cstheme="minorBidi"/>
                <w:i/>
                <w:iCs/>
                <w:color w:val="FF0000"/>
                <w:sz w:val="22"/>
                <w:szCs w:val="22"/>
                <w:lang w:val="en-GB"/>
              </w:rPr>
              <w:t>t</w:t>
            </w:r>
            <w:r w:rsidRPr="00BF357A">
              <w:rPr>
                <w:rFonts w:asciiTheme="minorBidi" w:hAnsiTheme="minorBidi" w:cstheme="minorBidi"/>
                <w:i/>
                <w:iCs/>
                <w:color w:val="FF0000"/>
                <w:sz w:val="22"/>
                <w:szCs w:val="22"/>
                <w:lang w:val="en-GB"/>
              </w:rPr>
              <w:t xml:space="preserve">echnical </w:t>
            </w:r>
            <w:r w:rsidR="00B40B4F">
              <w:rPr>
                <w:rFonts w:asciiTheme="minorBidi" w:hAnsiTheme="minorBidi" w:cstheme="minorBidi"/>
                <w:i/>
                <w:iCs/>
                <w:color w:val="FF0000"/>
                <w:sz w:val="22"/>
                <w:szCs w:val="22"/>
                <w:lang w:val="en-GB"/>
              </w:rPr>
              <w:t>s</w:t>
            </w:r>
            <w:r w:rsidRPr="00BF357A">
              <w:rPr>
                <w:rFonts w:asciiTheme="minorBidi" w:hAnsiTheme="minorBidi" w:cstheme="minorBidi"/>
                <w:i/>
                <w:iCs/>
                <w:color w:val="FF0000"/>
                <w:sz w:val="22"/>
                <w:szCs w:val="22"/>
                <w:lang w:val="en-GB"/>
              </w:rPr>
              <w:t>pecifications]</w:t>
            </w:r>
          </w:p>
          <w:p w14:paraId="3F327300" w14:textId="77777777"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BF357A">
              <w:rPr>
                <w:rFonts w:asciiTheme="minorBidi" w:hAnsiTheme="minorBidi" w:cstheme="minorBidi"/>
                <w:sz w:val="22"/>
                <w:szCs w:val="22"/>
                <w:lang w:bidi="en-US"/>
              </w:rPr>
              <w:t>b) Price Criteria:</w:t>
            </w:r>
            <w:r w:rsidRPr="00D93DE3">
              <w:rPr>
                <w:rFonts w:asciiTheme="minorBidi" w:hAnsiTheme="minorBidi" w:cstheme="minorBidi"/>
                <w:i/>
                <w:color w:val="FF0000"/>
                <w:sz w:val="22"/>
                <w:szCs w:val="22"/>
              </w:rPr>
              <w:t xml:space="preserve"> [</w:t>
            </w:r>
            <w:r w:rsidRPr="00BF357A">
              <w:rPr>
                <w:rFonts w:asciiTheme="minorBidi" w:hAnsiTheme="minorBidi" w:cstheme="minorBidi"/>
                <w:i/>
                <w:iCs/>
                <w:color w:val="FF0000"/>
                <w:sz w:val="22"/>
                <w:szCs w:val="22"/>
              </w:rPr>
              <w:t>insert not less than 85 out of 100 merit points by choosing the criteria from those proposed in K 3 of IFAD Procurement Handbook and as applicable to the needs of the purchaser</w:t>
            </w:r>
            <w:r w:rsidRPr="00D93DE3">
              <w:rPr>
                <w:rFonts w:asciiTheme="minorBidi" w:hAnsiTheme="minorBidi" w:cstheme="minorBidi"/>
                <w:i/>
                <w:color w:val="FF0000"/>
                <w:sz w:val="22"/>
                <w:szCs w:val="22"/>
              </w:rPr>
              <w:t>]</w:t>
            </w:r>
          </w:p>
          <w:p w14:paraId="0D728B6A" w14:textId="27BE79E2" w:rsidR="009E65C7" w:rsidRPr="00BF357A" w:rsidRDefault="009E65C7" w:rsidP="009E65C7">
            <w:pPr>
              <w:pStyle w:val="BDSDefault"/>
              <w:tabs>
                <w:tab w:val="left" w:pos="0"/>
              </w:tabs>
              <w:spacing w:after="0"/>
              <w:ind w:left="720" w:right="57"/>
              <w:jc w:val="left"/>
              <w:rPr>
                <w:rFonts w:asciiTheme="minorBidi" w:hAnsiTheme="minorBidi" w:cstheme="minorBidi"/>
                <w:i/>
                <w:iCs/>
                <w:color w:val="FF0000"/>
                <w:sz w:val="22"/>
                <w:szCs w:val="22"/>
                <w:lang w:val="en-GB"/>
              </w:rPr>
            </w:pPr>
            <w:r w:rsidRPr="00BF357A">
              <w:rPr>
                <w:rFonts w:asciiTheme="minorBidi" w:hAnsiTheme="minorBidi" w:cstheme="minorBidi"/>
                <w:sz w:val="22"/>
                <w:szCs w:val="22"/>
                <w:lang w:bidi="en-US"/>
              </w:rPr>
              <w:t>i) Delivery Period:</w:t>
            </w:r>
            <w:r w:rsidRPr="00BF357A">
              <w:rPr>
                <w:rFonts w:asciiTheme="minorBidi" w:hAnsiTheme="minorBidi" w:cstheme="minorBidi"/>
                <w:i/>
                <w:iCs/>
                <w:color w:val="FF0000"/>
                <w:sz w:val="22"/>
                <w:szCs w:val="22"/>
                <w:lang w:val="en-GB"/>
              </w:rPr>
              <w:t xml:space="preserve"> [insert the amount in currency units of the bid evaluation that will be charged to the bid for every week of late delivery beyond the earliest delivery period stipulated in the </w:t>
            </w:r>
            <w:r w:rsidR="00B40B4F">
              <w:rPr>
                <w:rFonts w:asciiTheme="minorBidi" w:hAnsiTheme="minorBidi" w:cstheme="minorBidi"/>
                <w:i/>
                <w:iCs/>
                <w:color w:val="FF0000"/>
                <w:sz w:val="22"/>
                <w:szCs w:val="22"/>
                <w:lang w:val="en-GB"/>
              </w:rPr>
              <w:t>s</w:t>
            </w:r>
            <w:r w:rsidRPr="00BF357A">
              <w:rPr>
                <w:rFonts w:asciiTheme="minorBidi" w:hAnsiTheme="minorBidi" w:cstheme="minorBidi"/>
                <w:i/>
                <w:iCs/>
                <w:color w:val="FF0000"/>
                <w:sz w:val="22"/>
                <w:szCs w:val="22"/>
                <w:lang w:val="en-GB"/>
              </w:rPr>
              <w:t xml:space="preserve">chedule of </w:t>
            </w:r>
            <w:r w:rsidR="00B40B4F">
              <w:rPr>
                <w:rFonts w:asciiTheme="minorBidi" w:hAnsiTheme="minorBidi" w:cstheme="minorBidi"/>
                <w:i/>
                <w:iCs/>
                <w:color w:val="FF0000"/>
                <w:sz w:val="22"/>
                <w:szCs w:val="22"/>
                <w:lang w:val="en-GB"/>
              </w:rPr>
              <w:t>r</w:t>
            </w:r>
            <w:r w:rsidRPr="00BF357A">
              <w:rPr>
                <w:rFonts w:asciiTheme="minorBidi" w:hAnsiTheme="minorBidi" w:cstheme="minorBidi"/>
                <w:i/>
                <w:iCs/>
                <w:color w:val="FF0000"/>
                <w:sz w:val="22"/>
                <w:szCs w:val="22"/>
                <w:lang w:val="en-GB"/>
              </w:rPr>
              <w:t>equirements]</w:t>
            </w:r>
          </w:p>
          <w:p w14:paraId="7E5B0EC3" w14:textId="77777777" w:rsidR="009E65C7" w:rsidRPr="00D93DE3" w:rsidRDefault="009E65C7" w:rsidP="009E65C7">
            <w:pPr>
              <w:pStyle w:val="BDSDefault"/>
              <w:tabs>
                <w:tab w:val="left" w:pos="0"/>
              </w:tabs>
              <w:spacing w:after="0"/>
              <w:ind w:left="720" w:right="57"/>
              <w:jc w:val="left"/>
              <w:rPr>
                <w:rFonts w:asciiTheme="minorBidi" w:hAnsiTheme="minorBidi" w:cstheme="minorBidi"/>
                <w:i/>
                <w:sz w:val="22"/>
                <w:szCs w:val="22"/>
                <w:lang w:val="en-GB"/>
              </w:rPr>
            </w:pPr>
          </w:p>
          <w:p w14:paraId="065243F5" w14:textId="77777777" w:rsidR="009E65C7" w:rsidRPr="00BF357A" w:rsidRDefault="009E65C7" w:rsidP="009E65C7">
            <w:pPr>
              <w:pStyle w:val="BDSDefault"/>
              <w:tabs>
                <w:tab w:val="left" w:pos="0"/>
              </w:tabs>
              <w:spacing w:after="0"/>
              <w:ind w:left="720" w:right="57"/>
              <w:jc w:val="left"/>
              <w:rPr>
                <w:rFonts w:asciiTheme="minorBidi" w:hAnsiTheme="minorBidi" w:cstheme="minorBidi"/>
                <w:i/>
                <w:iCs/>
                <w:color w:val="FF0000"/>
                <w:sz w:val="22"/>
                <w:szCs w:val="22"/>
                <w:lang w:val="en-GB"/>
              </w:rPr>
            </w:pPr>
            <w:r w:rsidRPr="00BF357A">
              <w:rPr>
                <w:rFonts w:asciiTheme="minorBidi" w:hAnsiTheme="minorBidi" w:cstheme="minorBidi"/>
                <w:sz w:val="22"/>
                <w:szCs w:val="22"/>
                <w:lang w:bidi="en-US"/>
              </w:rPr>
              <w:t>ii) Payment Terms:</w:t>
            </w:r>
            <w:r w:rsidRPr="00BF357A">
              <w:rPr>
                <w:rFonts w:asciiTheme="minorBidi" w:hAnsiTheme="minorBidi" w:cstheme="minorBidi"/>
                <w:i/>
                <w:iCs/>
                <w:color w:val="FF0000"/>
                <w:sz w:val="22"/>
                <w:szCs w:val="22"/>
                <w:lang w:val="en-GB"/>
              </w:rPr>
              <w:t xml:space="preserve"> [insert the interest rate that will be charged on the amounts that the bid which requires to be paid earlier than the payment terms stipulated in this bidding document]</w:t>
            </w:r>
          </w:p>
          <w:p w14:paraId="1D05BDE3" w14:textId="77777777" w:rsidR="009E65C7" w:rsidRPr="00BF357A" w:rsidRDefault="009E65C7" w:rsidP="009E65C7">
            <w:pPr>
              <w:pStyle w:val="BDSDefault"/>
              <w:tabs>
                <w:tab w:val="left" w:pos="0"/>
              </w:tabs>
              <w:spacing w:after="0"/>
              <w:ind w:left="720" w:right="57"/>
              <w:jc w:val="left"/>
              <w:rPr>
                <w:rFonts w:asciiTheme="minorBidi" w:hAnsiTheme="minorBidi" w:cstheme="minorBidi"/>
                <w:sz w:val="22"/>
                <w:szCs w:val="22"/>
                <w:lang w:val="en-GB" w:bidi="en-US"/>
              </w:rPr>
            </w:pPr>
          </w:p>
          <w:p w14:paraId="00526391" w14:textId="77777777" w:rsidR="009E65C7" w:rsidRPr="00BF357A" w:rsidRDefault="009E65C7" w:rsidP="009E65C7">
            <w:pPr>
              <w:pStyle w:val="BDSDefault"/>
              <w:tabs>
                <w:tab w:val="left" w:pos="0"/>
              </w:tabs>
              <w:spacing w:after="0"/>
              <w:ind w:left="720" w:right="57"/>
              <w:jc w:val="left"/>
              <w:rPr>
                <w:rFonts w:asciiTheme="minorBidi" w:hAnsiTheme="minorBidi" w:cstheme="minorBidi"/>
                <w:i/>
                <w:iCs/>
                <w:color w:val="FF0000"/>
                <w:sz w:val="22"/>
                <w:szCs w:val="22"/>
                <w:lang w:val="en-GB"/>
              </w:rPr>
            </w:pPr>
            <w:r w:rsidRPr="00BF357A">
              <w:rPr>
                <w:rFonts w:asciiTheme="minorBidi" w:hAnsiTheme="minorBidi" w:cstheme="minorBidi"/>
                <w:sz w:val="22"/>
                <w:szCs w:val="22"/>
                <w:lang w:val="en-GB" w:bidi="en-US"/>
              </w:rPr>
              <w:t xml:space="preserve">iii) </w:t>
            </w:r>
            <w:r w:rsidRPr="00BF357A">
              <w:rPr>
                <w:rFonts w:asciiTheme="minorBidi" w:hAnsiTheme="minorBidi" w:cstheme="minorBidi"/>
                <w:sz w:val="22"/>
                <w:szCs w:val="22"/>
                <w:lang w:bidi="en-US"/>
              </w:rPr>
              <w:t>Warranty Period:</w:t>
            </w:r>
            <w:r w:rsidRPr="00BF357A">
              <w:rPr>
                <w:rFonts w:asciiTheme="minorBidi" w:hAnsiTheme="minorBidi" w:cstheme="minorBidi"/>
                <w:i/>
                <w:iCs/>
                <w:color w:val="FF0000"/>
                <w:sz w:val="22"/>
                <w:szCs w:val="22"/>
                <w:lang w:val="en-GB"/>
              </w:rPr>
              <w:t xml:space="preserve"> [insert the amount in bid evaluation currency that will be credited to the price of the bid offering a longer period of warranty than the minimum period which is stipulated in the bidding document]</w:t>
            </w:r>
          </w:p>
          <w:p w14:paraId="73C26AB2" w14:textId="77777777" w:rsidR="009E65C7" w:rsidRPr="00BF357A" w:rsidRDefault="009E65C7" w:rsidP="009E65C7">
            <w:pPr>
              <w:pStyle w:val="BDSDefault"/>
              <w:tabs>
                <w:tab w:val="left" w:pos="0"/>
              </w:tabs>
              <w:spacing w:after="0"/>
              <w:ind w:right="57"/>
              <w:jc w:val="left"/>
              <w:rPr>
                <w:rFonts w:asciiTheme="minorBidi" w:hAnsiTheme="minorBidi" w:cstheme="minorBidi"/>
                <w:b/>
                <w:bCs/>
                <w:sz w:val="22"/>
                <w:szCs w:val="22"/>
                <w:lang w:val="en-GB" w:bidi="en-US"/>
              </w:rPr>
            </w:pPr>
          </w:p>
          <w:p w14:paraId="04841146" w14:textId="77777777"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i/>
                <w:color w:val="FF0000"/>
                <w:sz w:val="22"/>
                <w:szCs w:val="22"/>
              </w:rPr>
              <w:t>Option III:</w:t>
            </w:r>
          </w:p>
          <w:p w14:paraId="59976DCA" w14:textId="606C5DF8" w:rsidR="009E65C7" w:rsidRPr="00D93DE3" w:rsidRDefault="009E65C7" w:rsidP="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sz w:val="22"/>
                <w:szCs w:val="22"/>
                <w:lang w:bidi="en-US"/>
              </w:rPr>
              <w:t xml:space="preserve">The purchaser will use the </w:t>
            </w:r>
            <w:r w:rsidR="00B40B4F">
              <w:rPr>
                <w:rFonts w:asciiTheme="minorBidi" w:hAnsiTheme="minorBidi" w:cstheme="minorBidi"/>
                <w:sz w:val="22"/>
                <w:szCs w:val="22"/>
                <w:lang w:bidi="en-US"/>
              </w:rPr>
              <w:t>l</w:t>
            </w:r>
            <w:r w:rsidRPr="00D93DE3">
              <w:rPr>
                <w:rFonts w:asciiTheme="minorBidi" w:hAnsiTheme="minorBidi" w:cstheme="minorBidi"/>
                <w:sz w:val="22"/>
                <w:szCs w:val="22"/>
                <w:lang w:bidi="en-US"/>
              </w:rPr>
              <w:t xml:space="preserve">ife </w:t>
            </w:r>
            <w:r w:rsidR="00B40B4F">
              <w:rPr>
                <w:rFonts w:asciiTheme="minorBidi" w:hAnsiTheme="minorBidi" w:cstheme="minorBidi"/>
                <w:sz w:val="22"/>
                <w:szCs w:val="22"/>
                <w:lang w:bidi="en-US"/>
              </w:rPr>
              <w:t>c</w:t>
            </w:r>
            <w:r w:rsidRPr="00D93DE3">
              <w:rPr>
                <w:rFonts w:asciiTheme="minorBidi" w:hAnsiTheme="minorBidi" w:cstheme="minorBidi"/>
                <w:sz w:val="22"/>
                <w:szCs w:val="22"/>
                <w:lang w:bidi="en-US"/>
              </w:rPr>
              <w:t xml:space="preserve">ycle </w:t>
            </w:r>
            <w:r w:rsidR="00B40B4F">
              <w:rPr>
                <w:rFonts w:asciiTheme="minorBidi" w:hAnsiTheme="minorBidi" w:cstheme="minorBidi"/>
                <w:sz w:val="22"/>
                <w:szCs w:val="22"/>
                <w:lang w:bidi="en-US"/>
              </w:rPr>
              <w:t>c</w:t>
            </w:r>
            <w:r w:rsidRPr="00D93DE3">
              <w:rPr>
                <w:rFonts w:asciiTheme="minorBidi" w:hAnsiTheme="minorBidi" w:cstheme="minorBidi"/>
                <w:sz w:val="22"/>
                <w:szCs w:val="22"/>
                <w:lang w:bidi="en-US"/>
              </w:rPr>
              <w:t>osting method of bid evaluation</w:t>
            </w:r>
          </w:p>
          <w:p w14:paraId="215BC38A" w14:textId="385DD9AC" w:rsidR="009E65C7" w:rsidRPr="00D93DE3" w:rsidRDefault="009E65C7">
            <w:pPr>
              <w:pStyle w:val="BDSDefault"/>
              <w:tabs>
                <w:tab w:val="left" w:pos="0"/>
              </w:tabs>
              <w:spacing w:after="0"/>
              <w:ind w:right="57"/>
              <w:jc w:val="left"/>
              <w:rPr>
                <w:rFonts w:asciiTheme="minorBidi" w:hAnsiTheme="minorBidi" w:cstheme="minorBidi"/>
                <w:i/>
                <w:color w:val="FF0000"/>
                <w:sz w:val="22"/>
                <w:szCs w:val="22"/>
              </w:rPr>
            </w:pPr>
            <w:r w:rsidRPr="00D93DE3">
              <w:rPr>
                <w:rFonts w:asciiTheme="minorBidi" w:hAnsiTheme="minorBidi" w:cstheme="minorBidi"/>
                <w:i/>
                <w:color w:val="FF0000"/>
                <w:sz w:val="22"/>
                <w:szCs w:val="22"/>
              </w:rPr>
              <w:t>[</w:t>
            </w:r>
            <w:r w:rsidRPr="00BF357A">
              <w:rPr>
                <w:rFonts w:asciiTheme="minorBidi" w:hAnsiTheme="minorBidi" w:cstheme="minorBidi"/>
                <w:i/>
                <w:iCs/>
                <w:color w:val="FF0000"/>
                <w:sz w:val="22"/>
                <w:szCs w:val="22"/>
              </w:rPr>
              <w:t xml:space="preserve">The purchaser may use this best VFM method when the procurement involves a “large” number of energy-intensive equipment (trucks/vehicles/ electrical generators) </w:t>
            </w:r>
            <w:r w:rsidR="00B40B4F">
              <w:rPr>
                <w:rFonts w:asciiTheme="minorBidi" w:hAnsiTheme="minorBidi" w:cstheme="minorBidi"/>
                <w:i/>
                <w:iCs/>
                <w:color w:val="FF0000"/>
                <w:sz w:val="22"/>
                <w:szCs w:val="22"/>
              </w:rPr>
              <w:t>or</w:t>
            </w:r>
            <w:r w:rsidRPr="00BF357A">
              <w:rPr>
                <w:rFonts w:asciiTheme="minorBidi" w:hAnsiTheme="minorBidi" w:cstheme="minorBidi"/>
                <w:i/>
                <w:iCs/>
                <w:color w:val="FF0000"/>
                <w:sz w:val="22"/>
                <w:szCs w:val="22"/>
              </w:rPr>
              <w:t xml:space="preserve"> a processing/ manufacturing plant. In this case the purchaser will evaluate the bids based on the purchase price plus some or all of the under-mentioned cost parameters</w:t>
            </w:r>
            <w:r w:rsidRPr="00D93DE3">
              <w:rPr>
                <w:rFonts w:asciiTheme="minorBidi" w:hAnsiTheme="minorBidi" w:cstheme="minorBidi"/>
                <w:i/>
                <w:color w:val="FF0000"/>
                <w:sz w:val="22"/>
                <w:szCs w:val="22"/>
              </w:rPr>
              <w:t>]:</w:t>
            </w:r>
          </w:p>
          <w:p w14:paraId="586940D9" w14:textId="037476E7" w:rsidR="009E65C7" w:rsidRPr="00D93DE3" w:rsidRDefault="009E65C7" w:rsidP="00BF6131">
            <w:pPr>
              <w:pStyle w:val="BDSDefault"/>
              <w:numPr>
                <w:ilvl w:val="0"/>
                <w:numId w:val="42"/>
              </w:numPr>
              <w:tabs>
                <w:tab w:val="left" w:pos="0"/>
              </w:tabs>
              <w:spacing w:after="0"/>
              <w:ind w:right="57"/>
              <w:jc w:val="left"/>
              <w:rPr>
                <w:rFonts w:asciiTheme="minorBidi" w:hAnsiTheme="minorBidi" w:cstheme="minorBidi"/>
                <w:sz w:val="22"/>
                <w:szCs w:val="22"/>
                <w:lang w:bidi="en-US"/>
              </w:rPr>
            </w:pPr>
            <w:r w:rsidRPr="00B40B4F">
              <w:rPr>
                <w:rFonts w:asciiTheme="minorBidi" w:hAnsiTheme="minorBidi" w:cstheme="minorBidi"/>
                <w:sz w:val="22"/>
                <w:szCs w:val="22"/>
                <w:lang w:bidi="en-US"/>
              </w:rPr>
              <w:t xml:space="preserve">Bid </w:t>
            </w:r>
            <w:r w:rsidR="00B0108B">
              <w:rPr>
                <w:rFonts w:asciiTheme="minorBidi" w:hAnsiTheme="minorBidi" w:cstheme="minorBidi"/>
                <w:sz w:val="22"/>
                <w:szCs w:val="22"/>
                <w:lang w:bidi="en-US"/>
              </w:rPr>
              <w:t>p</w:t>
            </w:r>
            <w:r w:rsidRPr="00B40B4F">
              <w:rPr>
                <w:rFonts w:asciiTheme="minorBidi" w:hAnsiTheme="minorBidi" w:cstheme="minorBidi"/>
                <w:sz w:val="22"/>
                <w:szCs w:val="22"/>
                <w:lang w:bidi="en-US"/>
              </w:rPr>
              <w:t>rice</w:t>
            </w:r>
            <w:r w:rsidRPr="00D93DE3">
              <w:rPr>
                <w:rFonts w:asciiTheme="minorBidi" w:hAnsiTheme="minorBidi" w:cstheme="minorBidi"/>
                <w:sz w:val="22"/>
                <w:szCs w:val="22"/>
                <w:lang w:bidi="en-US"/>
              </w:rPr>
              <w:t>;</w:t>
            </w:r>
          </w:p>
          <w:p w14:paraId="58E9BC1E" w14:textId="2602201C" w:rsidR="009E65C7" w:rsidRPr="00D93DE3" w:rsidRDefault="009E65C7" w:rsidP="00BF6131">
            <w:pPr>
              <w:pStyle w:val="BDSDefault"/>
              <w:numPr>
                <w:ilvl w:val="0"/>
                <w:numId w:val="42"/>
              </w:numPr>
              <w:tabs>
                <w:tab w:val="left" w:pos="0"/>
              </w:tabs>
              <w:spacing w:after="0"/>
              <w:ind w:right="57"/>
              <w:jc w:val="left"/>
              <w:rPr>
                <w:rFonts w:asciiTheme="minorBidi" w:hAnsiTheme="minorBidi" w:cstheme="minorBidi"/>
                <w:sz w:val="22"/>
                <w:szCs w:val="22"/>
                <w:lang w:bidi="en-US"/>
              </w:rPr>
            </w:pPr>
            <w:r w:rsidRPr="00B40B4F">
              <w:rPr>
                <w:rFonts w:asciiTheme="minorBidi" w:hAnsiTheme="minorBidi" w:cstheme="minorBidi"/>
                <w:sz w:val="22"/>
                <w:szCs w:val="22"/>
                <w:lang w:bidi="en-US"/>
              </w:rPr>
              <w:t xml:space="preserve">NPV of fuel consumption </w:t>
            </w:r>
            <w:r w:rsidR="00B40B4F">
              <w:rPr>
                <w:rFonts w:asciiTheme="minorBidi" w:hAnsiTheme="minorBidi" w:cstheme="minorBidi"/>
                <w:sz w:val="22"/>
                <w:szCs w:val="22"/>
                <w:lang w:bidi="en-US"/>
              </w:rPr>
              <w:t>c</w:t>
            </w:r>
            <w:r w:rsidRPr="00B40B4F">
              <w:rPr>
                <w:rFonts w:asciiTheme="minorBidi" w:hAnsiTheme="minorBidi" w:cstheme="minorBidi"/>
                <w:sz w:val="22"/>
                <w:szCs w:val="22"/>
                <w:lang w:bidi="en-US"/>
              </w:rPr>
              <w:t>osts</w:t>
            </w:r>
            <w:r w:rsidRPr="00D93DE3">
              <w:rPr>
                <w:rFonts w:asciiTheme="minorBidi" w:hAnsiTheme="minorBidi" w:cstheme="minorBidi"/>
                <w:sz w:val="22"/>
                <w:szCs w:val="22"/>
                <w:lang w:bidi="en-US"/>
              </w:rPr>
              <w:t xml:space="preserve"> during useful life of the equipment / facility;</w:t>
            </w:r>
          </w:p>
          <w:p w14:paraId="19E2AB55" w14:textId="3A96A1BF" w:rsidR="009E65C7" w:rsidRPr="00D93DE3" w:rsidRDefault="009E65C7" w:rsidP="00BF6131">
            <w:pPr>
              <w:pStyle w:val="BDSDefault"/>
              <w:numPr>
                <w:ilvl w:val="0"/>
                <w:numId w:val="42"/>
              </w:numPr>
              <w:tabs>
                <w:tab w:val="left" w:pos="0"/>
              </w:tabs>
              <w:spacing w:after="0"/>
              <w:ind w:right="57"/>
              <w:jc w:val="left"/>
              <w:rPr>
                <w:rFonts w:asciiTheme="minorBidi" w:hAnsiTheme="minorBidi" w:cstheme="minorBidi"/>
                <w:sz w:val="22"/>
                <w:szCs w:val="22"/>
                <w:lang w:bidi="en-US"/>
              </w:rPr>
            </w:pPr>
            <w:r w:rsidRPr="00B40B4F">
              <w:rPr>
                <w:rFonts w:asciiTheme="minorBidi" w:hAnsiTheme="minorBidi" w:cstheme="minorBidi"/>
                <w:sz w:val="22"/>
                <w:szCs w:val="22"/>
                <w:lang w:bidi="en-US"/>
              </w:rPr>
              <w:t xml:space="preserve">NPV of maintenance </w:t>
            </w:r>
            <w:r w:rsidR="00B40B4F">
              <w:rPr>
                <w:rFonts w:asciiTheme="minorBidi" w:hAnsiTheme="minorBidi" w:cstheme="minorBidi"/>
                <w:sz w:val="22"/>
                <w:szCs w:val="22"/>
                <w:lang w:bidi="en-US"/>
              </w:rPr>
              <w:t>c</w:t>
            </w:r>
            <w:r w:rsidRPr="00B40B4F">
              <w:rPr>
                <w:rFonts w:asciiTheme="minorBidi" w:hAnsiTheme="minorBidi" w:cstheme="minorBidi"/>
                <w:sz w:val="22"/>
                <w:szCs w:val="22"/>
                <w:lang w:bidi="en-US"/>
              </w:rPr>
              <w:t>osts</w:t>
            </w:r>
            <w:r w:rsidRPr="00D93DE3">
              <w:rPr>
                <w:rFonts w:asciiTheme="minorBidi" w:hAnsiTheme="minorBidi" w:cstheme="minorBidi"/>
                <w:sz w:val="22"/>
                <w:szCs w:val="22"/>
                <w:lang w:bidi="en-US"/>
              </w:rPr>
              <w:t xml:space="preserve"> during useful life of the equipment / facility;</w:t>
            </w:r>
          </w:p>
          <w:p w14:paraId="27D3ACF4" w14:textId="77777777" w:rsidR="009E65C7" w:rsidRPr="00D93DE3" w:rsidRDefault="009E65C7" w:rsidP="00BF6131">
            <w:pPr>
              <w:pStyle w:val="BDSDefault"/>
              <w:numPr>
                <w:ilvl w:val="0"/>
                <w:numId w:val="42"/>
              </w:numPr>
              <w:tabs>
                <w:tab w:val="left" w:pos="0"/>
              </w:tabs>
              <w:spacing w:after="0"/>
              <w:ind w:right="57"/>
              <w:jc w:val="left"/>
              <w:rPr>
                <w:rFonts w:asciiTheme="minorBidi" w:hAnsiTheme="minorBidi" w:cstheme="minorBidi"/>
                <w:sz w:val="22"/>
                <w:szCs w:val="22"/>
                <w:lang w:bidi="en-US"/>
              </w:rPr>
            </w:pPr>
            <w:r w:rsidRPr="00D93DE3">
              <w:rPr>
                <w:rFonts w:asciiTheme="minorBidi" w:hAnsiTheme="minorBidi" w:cstheme="minorBidi"/>
                <w:sz w:val="22"/>
                <w:szCs w:val="22"/>
                <w:lang w:bidi="en-US"/>
              </w:rPr>
              <w:t>NPV of resale value of the equipment / facility at the end of its useful life.</w:t>
            </w:r>
          </w:p>
          <w:p w14:paraId="7E9ED4A5" w14:textId="77777777" w:rsidR="009E65C7" w:rsidRPr="00BF357A" w:rsidRDefault="009E65C7" w:rsidP="009E65C7">
            <w:pPr>
              <w:pStyle w:val="BDSDefault"/>
              <w:tabs>
                <w:tab w:val="left" w:pos="0"/>
              </w:tabs>
              <w:spacing w:after="0"/>
              <w:ind w:right="57"/>
              <w:jc w:val="left"/>
              <w:rPr>
                <w:rFonts w:asciiTheme="minorBidi" w:hAnsiTheme="minorBidi" w:cstheme="minorBidi"/>
                <w:bCs/>
                <w:i/>
                <w:iCs/>
                <w:color w:val="FF0000"/>
                <w:sz w:val="22"/>
                <w:szCs w:val="22"/>
                <w:lang w:val="en-GB"/>
              </w:rPr>
            </w:pPr>
            <w:r w:rsidRPr="00D93DE3">
              <w:rPr>
                <w:rFonts w:asciiTheme="minorBidi" w:hAnsiTheme="minorBidi" w:cstheme="minorBidi"/>
                <w:sz w:val="22"/>
                <w:szCs w:val="22"/>
                <w:lang w:bidi="en-US"/>
              </w:rPr>
              <w:t>The useful life of the equipment / facility is:</w:t>
            </w:r>
            <w:r w:rsidRPr="00BF357A">
              <w:rPr>
                <w:rFonts w:asciiTheme="minorBidi" w:hAnsiTheme="minorBidi" w:cstheme="minorBidi"/>
                <w:b/>
                <w:i/>
                <w:iCs/>
                <w:color w:val="FF0000"/>
                <w:sz w:val="22"/>
                <w:szCs w:val="22"/>
                <w:lang w:val="en-GB"/>
              </w:rPr>
              <w:t xml:space="preserve"> </w:t>
            </w:r>
            <w:r w:rsidRPr="00BF357A">
              <w:rPr>
                <w:rFonts w:asciiTheme="minorBidi" w:hAnsiTheme="minorBidi" w:cstheme="minorBidi"/>
                <w:bCs/>
                <w:i/>
                <w:iCs/>
                <w:color w:val="FF0000"/>
                <w:sz w:val="22"/>
                <w:szCs w:val="22"/>
                <w:lang w:val="en-GB"/>
              </w:rPr>
              <w:t>[insert the useful life period in years]</w:t>
            </w:r>
          </w:p>
          <w:p w14:paraId="2E50AD23" w14:textId="77777777" w:rsidR="009E65C7" w:rsidRPr="00BF357A" w:rsidRDefault="009E65C7" w:rsidP="009E65C7">
            <w:pPr>
              <w:pStyle w:val="BDSDefault"/>
              <w:tabs>
                <w:tab w:val="left" w:pos="0"/>
              </w:tabs>
              <w:spacing w:after="0"/>
              <w:ind w:right="57"/>
              <w:jc w:val="left"/>
              <w:rPr>
                <w:rFonts w:asciiTheme="minorBidi" w:hAnsiTheme="minorBidi" w:cstheme="minorBidi"/>
                <w:b/>
                <w:i/>
                <w:iCs/>
                <w:color w:val="FF0000"/>
                <w:sz w:val="22"/>
                <w:szCs w:val="22"/>
                <w:lang w:val="en-GB"/>
              </w:rPr>
            </w:pPr>
            <w:r w:rsidRPr="00BF357A">
              <w:rPr>
                <w:rFonts w:asciiTheme="minorBidi" w:hAnsiTheme="minorBidi" w:cstheme="minorBidi"/>
                <w:sz w:val="22"/>
                <w:szCs w:val="22"/>
                <w:lang w:bidi="en-US"/>
              </w:rPr>
              <w:t>The discount rate to be used by the purchaser in calculating the NPV (Net Present Value) shall be:</w:t>
            </w:r>
            <w:r w:rsidRPr="00BF357A">
              <w:rPr>
                <w:rFonts w:asciiTheme="minorBidi" w:hAnsiTheme="minorBidi" w:cstheme="minorBidi"/>
                <w:b/>
                <w:i/>
                <w:iCs/>
                <w:color w:val="FF0000"/>
                <w:sz w:val="22"/>
                <w:szCs w:val="22"/>
                <w:lang w:val="en-GB"/>
              </w:rPr>
              <w:t xml:space="preserve"> </w:t>
            </w:r>
            <w:r w:rsidRPr="00BF357A">
              <w:rPr>
                <w:rFonts w:asciiTheme="minorBidi" w:hAnsiTheme="minorBidi" w:cstheme="minorBidi"/>
                <w:bCs/>
                <w:i/>
                <w:iCs/>
                <w:color w:val="FF0000"/>
                <w:sz w:val="22"/>
                <w:szCs w:val="22"/>
                <w:lang w:val="en-GB"/>
              </w:rPr>
              <w:t>[insert the interest rate to be used</w:t>
            </w:r>
            <w:r w:rsidRPr="00BF357A">
              <w:rPr>
                <w:rFonts w:asciiTheme="minorBidi" w:hAnsiTheme="minorBidi" w:cstheme="minorBidi"/>
                <w:b/>
                <w:i/>
                <w:iCs/>
                <w:color w:val="FF0000"/>
                <w:sz w:val="22"/>
                <w:szCs w:val="22"/>
                <w:lang w:val="en-GB"/>
              </w:rPr>
              <w:t>]</w:t>
            </w:r>
          </w:p>
          <w:p w14:paraId="3534C737" w14:textId="77777777" w:rsidR="009E65C7" w:rsidRPr="00BF357A" w:rsidRDefault="009E65C7" w:rsidP="00D222C4">
            <w:pPr>
              <w:pStyle w:val="BDSDefault"/>
              <w:tabs>
                <w:tab w:val="left" w:pos="0"/>
              </w:tabs>
              <w:spacing w:after="0"/>
              <w:ind w:right="57"/>
              <w:jc w:val="left"/>
              <w:rPr>
                <w:rFonts w:asciiTheme="minorBidi" w:hAnsiTheme="minorBidi" w:cstheme="minorBidi"/>
                <w:b/>
                <w:bCs/>
                <w:sz w:val="22"/>
                <w:szCs w:val="22"/>
              </w:rPr>
            </w:pPr>
          </w:p>
        </w:tc>
      </w:tr>
      <w:tr w:rsidR="00E00792" w:rsidRPr="00C312F2" w14:paraId="5E6342A4" w14:textId="77777777" w:rsidTr="00D93DE3">
        <w:trPr>
          <w:jc w:val="center"/>
        </w:trPr>
        <w:tc>
          <w:tcPr>
            <w:tcW w:w="1680" w:type="dxa"/>
            <w:shd w:val="clear" w:color="auto" w:fill="auto"/>
          </w:tcPr>
          <w:p w14:paraId="5B542A03" w14:textId="3FC7F27B" w:rsidR="00E00792" w:rsidRPr="00D93DE3" w:rsidRDefault="00E00792" w:rsidP="0003292D">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ITB 3</w:t>
            </w:r>
            <w:r w:rsidR="00F63682" w:rsidRPr="00D93DE3">
              <w:rPr>
                <w:rFonts w:asciiTheme="minorBidi" w:hAnsiTheme="minorBidi" w:cstheme="minorBidi"/>
                <w:sz w:val="22"/>
                <w:szCs w:val="22"/>
              </w:rPr>
              <w:t>8</w:t>
            </w:r>
            <w:r w:rsidRPr="00D93DE3">
              <w:rPr>
                <w:rFonts w:asciiTheme="minorBidi" w:hAnsiTheme="minorBidi" w:cstheme="minorBidi"/>
                <w:sz w:val="22"/>
                <w:szCs w:val="22"/>
              </w:rPr>
              <w:t>.1</w:t>
            </w:r>
          </w:p>
        </w:tc>
        <w:tc>
          <w:tcPr>
            <w:tcW w:w="8232" w:type="dxa"/>
            <w:shd w:val="clear" w:color="auto" w:fill="auto"/>
          </w:tcPr>
          <w:p w14:paraId="46DCA6FB" w14:textId="77777777" w:rsidR="00E00792" w:rsidRPr="00D93DE3" w:rsidRDefault="00E00792" w:rsidP="0003292D">
            <w:pPr>
              <w:tabs>
                <w:tab w:val="right" w:pos="7254"/>
              </w:tabs>
              <w:spacing w:before="120" w:after="120"/>
              <w:rPr>
                <w:rFonts w:asciiTheme="minorBidi" w:hAnsiTheme="minorBidi" w:cstheme="minorBidi"/>
                <w:sz w:val="22"/>
                <w:szCs w:val="22"/>
              </w:rPr>
            </w:pPr>
            <w:r w:rsidRPr="00D93DE3">
              <w:rPr>
                <w:rFonts w:asciiTheme="minorBidi" w:hAnsiTheme="minorBidi" w:cstheme="minorBidi"/>
                <w:sz w:val="22"/>
                <w:szCs w:val="22"/>
              </w:rPr>
              <w:t xml:space="preserve">Domestic preference </w:t>
            </w:r>
            <w:r w:rsidRPr="00D93DE3">
              <w:rPr>
                <w:rFonts w:asciiTheme="minorBidi" w:hAnsiTheme="minorBidi" w:cstheme="minorBidi"/>
                <w:bCs/>
                <w:i/>
                <w:color w:val="FF0000"/>
                <w:sz w:val="22"/>
                <w:szCs w:val="22"/>
              </w:rPr>
              <w:t>[insert</w:t>
            </w:r>
            <w:r w:rsidRPr="00D93DE3">
              <w:rPr>
                <w:rFonts w:asciiTheme="minorBidi" w:hAnsiTheme="minorBidi" w:cstheme="minorBidi"/>
                <w:bCs/>
                <w:color w:val="FF0000"/>
                <w:sz w:val="22"/>
                <w:szCs w:val="22"/>
              </w:rPr>
              <w:t xml:space="preserve"> </w:t>
            </w:r>
            <w:r w:rsidRPr="00D93DE3">
              <w:rPr>
                <w:rFonts w:asciiTheme="minorBidi" w:hAnsiTheme="minorBidi" w:cstheme="minorBidi"/>
                <w:bCs/>
                <w:i/>
                <w:color w:val="FF0000"/>
                <w:sz w:val="22"/>
                <w:szCs w:val="22"/>
              </w:rPr>
              <w:t>either “shall” or “shall not”</w:t>
            </w:r>
            <w:r w:rsidRPr="00D93DE3">
              <w:rPr>
                <w:rFonts w:asciiTheme="minorBidi" w:hAnsiTheme="minorBidi" w:cstheme="minorBidi"/>
                <w:bCs/>
                <w:color w:val="FF0000"/>
                <w:sz w:val="22"/>
                <w:szCs w:val="22"/>
              </w:rPr>
              <w:t>]</w:t>
            </w:r>
            <w:r w:rsidRPr="00D93DE3">
              <w:rPr>
                <w:rFonts w:asciiTheme="minorBidi" w:hAnsiTheme="minorBidi" w:cstheme="minorBidi"/>
                <w:i/>
                <w:sz w:val="22"/>
                <w:szCs w:val="22"/>
              </w:rPr>
              <w:t xml:space="preserve"> </w:t>
            </w:r>
            <w:r w:rsidRPr="00D93DE3">
              <w:rPr>
                <w:rFonts w:asciiTheme="minorBidi" w:hAnsiTheme="minorBidi" w:cstheme="minorBidi"/>
                <w:sz w:val="22"/>
                <w:szCs w:val="22"/>
              </w:rPr>
              <w:t xml:space="preserve">be a factor in evaluation.  </w:t>
            </w:r>
          </w:p>
          <w:p w14:paraId="19FEC89F" w14:textId="2206D945" w:rsidR="00E00792" w:rsidRPr="00D93DE3" w:rsidRDefault="00E00792" w:rsidP="00B805C0">
            <w:pPr>
              <w:pStyle w:val="BDSDefault"/>
              <w:rPr>
                <w:rFonts w:asciiTheme="minorBidi" w:hAnsiTheme="minorBidi" w:cstheme="minorBidi"/>
                <w:sz w:val="22"/>
                <w:szCs w:val="22"/>
              </w:rPr>
            </w:pPr>
            <w:r w:rsidRPr="00D93DE3">
              <w:rPr>
                <w:rFonts w:asciiTheme="minorBidi" w:hAnsiTheme="minorBidi" w:cstheme="minorBidi"/>
                <w:iCs/>
                <w:sz w:val="22"/>
                <w:szCs w:val="22"/>
              </w:rPr>
              <w:t>If domestic preference applies, the application m</w:t>
            </w:r>
            <w:r w:rsidR="00F02833" w:rsidRPr="00D93DE3">
              <w:rPr>
                <w:rFonts w:asciiTheme="minorBidi" w:hAnsiTheme="minorBidi" w:cstheme="minorBidi"/>
                <w:iCs/>
                <w:sz w:val="22"/>
                <w:szCs w:val="22"/>
              </w:rPr>
              <w:t xml:space="preserve">ethodology shall be defined in </w:t>
            </w:r>
            <w:r w:rsidR="00B0108B">
              <w:rPr>
                <w:rFonts w:asciiTheme="minorBidi" w:hAnsiTheme="minorBidi" w:cstheme="minorBidi"/>
                <w:iCs/>
                <w:sz w:val="22"/>
                <w:szCs w:val="22"/>
              </w:rPr>
              <w:t>S</w:t>
            </w:r>
            <w:r w:rsidR="00050D07" w:rsidRPr="00D93DE3">
              <w:rPr>
                <w:rFonts w:asciiTheme="minorBidi" w:hAnsiTheme="minorBidi" w:cstheme="minorBidi"/>
                <w:iCs/>
                <w:sz w:val="22"/>
                <w:szCs w:val="22"/>
              </w:rPr>
              <w:t>ection</w:t>
            </w:r>
            <w:r w:rsidR="00B805C0" w:rsidRPr="00D93DE3">
              <w:rPr>
                <w:rFonts w:asciiTheme="minorBidi" w:hAnsiTheme="minorBidi" w:cstheme="minorBidi"/>
                <w:iCs/>
                <w:sz w:val="22"/>
                <w:szCs w:val="22"/>
              </w:rPr>
              <w:t xml:space="preserve"> III – Qualification and </w:t>
            </w:r>
            <w:r w:rsidR="00B40B4F">
              <w:rPr>
                <w:rFonts w:asciiTheme="minorBidi" w:hAnsiTheme="minorBidi" w:cstheme="minorBidi"/>
                <w:iCs/>
                <w:sz w:val="22"/>
                <w:szCs w:val="22"/>
              </w:rPr>
              <w:t>E</w:t>
            </w:r>
            <w:r w:rsidRPr="00D93DE3">
              <w:rPr>
                <w:rFonts w:asciiTheme="minorBidi" w:hAnsiTheme="minorBidi" w:cstheme="minorBidi"/>
                <w:iCs/>
                <w:sz w:val="22"/>
                <w:szCs w:val="22"/>
              </w:rPr>
              <w:t xml:space="preserve">valuation </w:t>
            </w:r>
            <w:r w:rsidR="00B40B4F">
              <w:rPr>
                <w:rFonts w:asciiTheme="minorBidi" w:hAnsiTheme="minorBidi" w:cstheme="minorBidi"/>
                <w:iCs/>
                <w:sz w:val="22"/>
                <w:szCs w:val="22"/>
              </w:rPr>
              <w:t>C</w:t>
            </w:r>
            <w:r w:rsidRPr="00D93DE3">
              <w:rPr>
                <w:rFonts w:asciiTheme="minorBidi" w:hAnsiTheme="minorBidi" w:cstheme="minorBidi"/>
                <w:iCs/>
                <w:sz w:val="22"/>
                <w:szCs w:val="22"/>
              </w:rPr>
              <w:t>riteria.</w:t>
            </w:r>
          </w:p>
        </w:tc>
      </w:tr>
      <w:tr w:rsidR="00E00792" w:rsidRPr="00C312F2" w14:paraId="2C54CE74" w14:textId="77777777" w:rsidTr="00D93DE3">
        <w:trPr>
          <w:jc w:val="center"/>
        </w:trPr>
        <w:tc>
          <w:tcPr>
            <w:tcW w:w="9912" w:type="dxa"/>
            <w:gridSpan w:val="2"/>
            <w:shd w:val="clear" w:color="auto" w:fill="002060"/>
          </w:tcPr>
          <w:p w14:paraId="21008757" w14:textId="085A40A0" w:rsidR="00E00792" w:rsidRPr="00D93DE3" w:rsidRDefault="00E00792" w:rsidP="007817E6">
            <w:pPr>
              <w:pStyle w:val="HEADERSTWO"/>
              <w:numPr>
                <w:ilvl w:val="0"/>
                <w:numId w:val="22"/>
              </w:numPr>
              <w:ind w:left="0" w:firstLine="0"/>
              <w:rPr>
                <w:rFonts w:asciiTheme="minorBidi" w:hAnsiTheme="minorBidi" w:cstheme="minorBidi"/>
                <w:sz w:val="22"/>
                <w:szCs w:val="22"/>
              </w:rPr>
            </w:pPr>
            <w:bookmarkStart w:id="524" w:name="_Toc201578218"/>
            <w:bookmarkStart w:id="525" w:name="_Toc201578502"/>
            <w:bookmarkStart w:id="526" w:name="_Toc201713872"/>
            <w:bookmarkStart w:id="527" w:name="_Toc202352979"/>
            <w:bookmarkStart w:id="528" w:name="_Toc202353190"/>
            <w:bookmarkStart w:id="529" w:name="_Toc202353388"/>
            <w:bookmarkStart w:id="530" w:name="_Toc433790926"/>
            <w:bookmarkStart w:id="531" w:name="_Toc463531755"/>
            <w:bookmarkStart w:id="532" w:name="_Toc464136349"/>
            <w:bookmarkStart w:id="533" w:name="_Toc464136480"/>
            <w:bookmarkStart w:id="534" w:name="_Toc464139690"/>
            <w:bookmarkStart w:id="535" w:name="_Toc489012974"/>
            <w:bookmarkStart w:id="536" w:name="_Toc491425060"/>
            <w:bookmarkStart w:id="537" w:name="_Toc491868916"/>
            <w:bookmarkStart w:id="538" w:name="_Toc491869040"/>
            <w:bookmarkStart w:id="539" w:name="_Toc509994346"/>
            <w:bookmarkStart w:id="540" w:name="_Toc509994760"/>
            <w:bookmarkStart w:id="541" w:name="_Toc28861397"/>
            <w:r w:rsidRPr="00D93DE3">
              <w:rPr>
                <w:rFonts w:asciiTheme="minorBidi" w:hAnsiTheme="minorBidi" w:cstheme="minorBidi"/>
                <w:color w:val="FFFFFF" w:themeColor="background1"/>
                <w:sz w:val="22"/>
                <w:szCs w:val="22"/>
              </w:rPr>
              <w:t>Award of Contact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tr>
      <w:tr w:rsidR="00E00792" w:rsidRPr="00C312F2" w14:paraId="6DCB2D3E" w14:textId="77777777" w:rsidTr="00D93DE3">
        <w:trPr>
          <w:trHeight w:val="783"/>
          <w:jc w:val="center"/>
        </w:trPr>
        <w:tc>
          <w:tcPr>
            <w:tcW w:w="1680" w:type="dxa"/>
            <w:shd w:val="clear" w:color="auto" w:fill="D9E2F3" w:themeFill="accent1" w:themeFillTint="33"/>
          </w:tcPr>
          <w:p w14:paraId="4C80F44F" w14:textId="180ED7E9" w:rsidR="00E00792" w:rsidRPr="00D93DE3" w:rsidRDefault="00E00792" w:rsidP="0003292D">
            <w:pPr>
              <w:pStyle w:val="BDSHeading"/>
              <w:rPr>
                <w:rFonts w:asciiTheme="minorBidi" w:hAnsiTheme="minorBidi" w:cstheme="minorBidi"/>
                <w:sz w:val="22"/>
                <w:szCs w:val="22"/>
              </w:rPr>
            </w:pPr>
            <w:bookmarkStart w:id="542" w:name="BDS41x1" w:colFirst="0" w:colLast="0"/>
            <w:r w:rsidRPr="00D93DE3">
              <w:rPr>
                <w:rFonts w:asciiTheme="minorBidi" w:hAnsiTheme="minorBidi" w:cstheme="minorBidi"/>
                <w:sz w:val="22"/>
                <w:szCs w:val="22"/>
              </w:rPr>
              <w:t>ITB 4</w:t>
            </w:r>
            <w:r w:rsidR="00F63682" w:rsidRPr="00D93DE3">
              <w:rPr>
                <w:rFonts w:asciiTheme="minorBidi" w:hAnsiTheme="minorBidi" w:cstheme="minorBidi"/>
                <w:sz w:val="22"/>
                <w:szCs w:val="22"/>
              </w:rPr>
              <w:t>2</w:t>
            </w:r>
            <w:r w:rsidRPr="00D93DE3">
              <w:rPr>
                <w:rFonts w:asciiTheme="minorBidi" w:hAnsiTheme="minorBidi" w:cstheme="minorBidi"/>
                <w:sz w:val="22"/>
                <w:szCs w:val="22"/>
              </w:rPr>
              <w:t>.1</w:t>
            </w:r>
          </w:p>
        </w:tc>
        <w:tc>
          <w:tcPr>
            <w:tcW w:w="8232" w:type="dxa"/>
            <w:shd w:val="clear" w:color="auto" w:fill="D9E2F3" w:themeFill="accent1" w:themeFillTint="33"/>
          </w:tcPr>
          <w:p w14:paraId="0A294F12" w14:textId="47C0EEEA" w:rsidR="00E00792" w:rsidRPr="00D93DE3" w:rsidRDefault="00B805C0" w:rsidP="0003292D">
            <w:pPr>
              <w:pStyle w:val="BDSDefault"/>
              <w:rPr>
                <w:rFonts w:asciiTheme="minorBidi" w:hAnsiTheme="minorBidi" w:cstheme="minorBidi"/>
                <w:sz w:val="22"/>
                <w:szCs w:val="22"/>
                <w:lang w:val="en-GB"/>
              </w:rPr>
            </w:pPr>
            <w:r w:rsidRPr="00D93DE3">
              <w:rPr>
                <w:rFonts w:asciiTheme="minorBidi" w:hAnsiTheme="minorBidi" w:cstheme="minorBidi"/>
                <w:sz w:val="22"/>
                <w:szCs w:val="22"/>
                <w:lang w:val="en-GB"/>
              </w:rPr>
              <w:t>The p</w:t>
            </w:r>
            <w:r w:rsidR="00E00792" w:rsidRPr="00D93DE3">
              <w:rPr>
                <w:rFonts w:asciiTheme="minorBidi" w:hAnsiTheme="minorBidi" w:cstheme="minorBidi"/>
                <w:sz w:val="22"/>
                <w:szCs w:val="22"/>
                <w:lang w:val="en-GB"/>
              </w:rPr>
              <w:t xml:space="preserve">urchaser reserves the right to increase or decrease the quantities </w:t>
            </w:r>
            <w:r w:rsidR="00B30222" w:rsidRPr="00D93DE3">
              <w:rPr>
                <w:rFonts w:asciiTheme="minorBidi" w:hAnsiTheme="minorBidi" w:cstheme="minorBidi"/>
                <w:sz w:val="22"/>
                <w:szCs w:val="22"/>
                <w:lang w:val="en-GB"/>
              </w:rPr>
              <w:t xml:space="preserve">at award </w:t>
            </w:r>
            <w:r w:rsidR="00E00792" w:rsidRPr="00D93DE3">
              <w:rPr>
                <w:rFonts w:asciiTheme="minorBidi" w:hAnsiTheme="minorBidi" w:cstheme="minorBidi"/>
                <w:sz w:val="22"/>
                <w:szCs w:val="22"/>
                <w:lang w:val="en-GB"/>
              </w:rPr>
              <w:t xml:space="preserve">of each item by up </w:t>
            </w:r>
            <w:r w:rsidR="00E00792" w:rsidRPr="00D93DE3">
              <w:rPr>
                <w:rFonts w:asciiTheme="minorBidi" w:hAnsiTheme="minorBidi" w:cstheme="minorBidi"/>
                <w:color w:val="000000" w:themeColor="text1"/>
                <w:sz w:val="22"/>
                <w:szCs w:val="22"/>
                <w:lang w:val="en-GB"/>
              </w:rPr>
              <w:t>to</w:t>
            </w:r>
            <w:r w:rsidR="00E00792" w:rsidRPr="00D93DE3">
              <w:rPr>
                <w:rFonts w:asciiTheme="minorBidi" w:hAnsiTheme="minorBidi" w:cstheme="minorBidi"/>
                <w:i/>
                <w:iCs/>
                <w:color w:val="FF0000"/>
                <w:sz w:val="22"/>
                <w:szCs w:val="22"/>
                <w:lang w:val="en-GB"/>
              </w:rPr>
              <w:t xml:space="preserve"> [insert percentage or quantity as appropriate].</w:t>
            </w:r>
          </w:p>
        </w:tc>
      </w:tr>
      <w:bookmarkEnd w:id="542"/>
    </w:tbl>
    <w:p w14:paraId="2A5D351A" w14:textId="661EDBBF" w:rsidR="001965C6" w:rsidRDefault="001965C6" w:rsidP="00520D68">
      <w:pPr>
        <w:tabs>
          <w:tab w:val="center" w:pos="4964"/>
        </w:tabs>
        <w:rPr>
          <w:rFonts w:asciiTheme="minorBidi" w:hAnsiTheme="minorBidi" w:cstheme="minorBidi"/>
        </w:rPr>
      </w:pPr>
    </w:p>
    <w:p w14:paraId="48E10E85" w14:textId="25F7933B" w:rsidR="001965C6" w:rsidRDefault="001965C6" w:rsidP="001965C6">
      <w:pPr>
        <w:rPr>
          <w:rFonts w:asciiTheme="minorBidi" w:hAnsiTheme="minorBidi" w:cstheme="minorBidi"/>
        </w:rPr>
      </w:pPr>
    </w:p>
    <w:p w14:paraId="25D805D8" w14:textId="6B64E6EA" w:rsidR="001965C6" w:rsidRDefault="001965C6" w:rsidP="001965C6">
      <w:pPr>
        <w:rPr>
          <w:rFonts w:asciiTheme="minorBidi" w:hAnsiTheme="minorBidi" w:cstheme="minorBidi"/>
        </w:rPr>
      </w:pPr>
    </w:p>
    <w:p w14:paraId="18FB88BC" w14:textId="04B9532A" w:rsidR="001965C6" w:rsidRDefault="001965C6" w:rsidP="001965C6">
      <w:pPr>
        <w:rPr>
          <w:rFonts w:asciiTheme="minorBidi" w:hAnsiTheme="minorBidi" w:cstheme="minorBidi"/>
        </w:rPr>
      </w:pPr>
    </w:p>
    <w:p w14:paraId="7662FFDA" w14:textId="77777777" w:rsidR="001965C6" w:rsidRDefault="001965C6" w:rsidP="001965C6">
      <w:pPr>
        <w:rPr>
          <w:rFonts w:asciiTheme="minorBidi" w:hAnsiTheme="minorBidi" w:cstheme="minorBidi"/>
        </w:rPr>
        <w:sectPr w:rsidR="001965C6" w:rsidSect="009736E1">
          <w:headerReference w:type="default" r:id="rId31"/>
          <w:footerReference w:type="default" r:id="rId32"/>
          <w:pgSz w:w="11907" w:h="16840" w:code="9"/>
          <w:pgMar w:top="2347" w:right="964" w:bottom="1440" w:left="1015" w:header="709" w:footer="709" w:gutter="0"/>
          <w:cols w:space="708"/>
          <w:docGrid w:linePitch="360"/>
        </w:sectPr>
      </w:pPr>
    </w:p>
    <w:p w14:paraId="585183DC" w14:textId="77777777" w:rsidR="00A436D5" w:rsidRDefault="00A436D5" w:rsidP="00A436D5">
      <w:pPr>
        <w:pStyle w:val="SectionHeading"/>
      </w:pPr>
      <w:bookmarkStart w:id="543" w:name="_Toc68787772"/>
      <w:r w:rsidRPr="000676AA">
        <w:lastRenderedPageBreak/>
        <w:t>Section III</w:t>
      </w:r>
      <w:r>
        <w:t xml:space="preserve">. </w:t>
      </w:r>
      <w:r w:rsidRPr="003F6AA8">
        <w:t>Qualification and Evaluation Criteria</w:t>
      </w:r>
      <w:bookmarkEnd w:id="543"/>
    </w:p>
    <w:p w14:paraId="0DA24EF3" w14:textId="77777777" w:rsidR="00A436D5" w:rsidRDefault="00A436D5" w:rsidP="001965C6"/>
    <w:p w14:paraId="57022CA0" w14:textId="77777777" w:rsidR="00A436D5" w:rsidRPr="003F6AA8" w:rsidRDefault="00A436D5" w:rsidP="00A436D5">
      <w:pPr>
        <w:pStyle w:val="BDSDefault"/>
        <w:jc w:val="left"/>
        <w:rPr>
          <w:rFonts w:asciiTheme="minorBidi" w:hAnsiTheme="minorBidi" w:cstheme="minorBidi"/>
          <w:b/>
        </w:rPr>
      </w:pPr>
      <w:r w:rsidRPr="003F6AA8">
        <w:rPr>
          <w:rFonts w:asciiTheme="minorBidi" w:hAnsiTheme="minorBidi" w:cstheme="minorBidi"/>
        </w:rPr>
        <w:t>This section contains the factors,</w:t>
      </w:r>
      <w:r>
        <w:rPr>
          <w:rFonts w:asciiTheme="minorBidi" w:hAnsiTheme="minorBidi" w:cstheme="minorBidi"/>
        </w:rPr>
        <w:t xml:space="preserve"> methods and criteria that the purchaser shall use to evaluate a b</w:t>
      </w:r>
      <w:r w:rsidRPr="003F6AA8">
        <w:rPr>
          <w:rFonts w:asciiTheme="minorBidi" w:hAnsiTheme="minorBidi" w:cstheme="minorBidi"/>
        </w:rPr>
        <w:t xml:space="preserve">id </w:t>
      </w:r>
      <w:r>
        <w:rPr>
          <w:rFonts w:asciiTheme="minorBidi" w:hAnsiTheme="minorBidi" w:cstheme="minorBidi"/>
        </w:rPr>
        <w:t xml:space="preserve">and select the bid that offers the best value for money </w:t>
      </w:r>
      <w:r w:rsidRPr="003F6AA8">
        <w:rPr>
          <w:rFonts w:asciiTheme="minorBidi" w:hAnsiTheme="minorBidi" w:cstheme="minorBidi"/>
        </w:rPr>
        <w:t xml:space="preserve">and </w:t>
      </w:r>
      <w:r>
        <w:rPr>
          <w:rFonts w:asciiTheme="minorBidi" w:hAnsiTheme="minorBidi" w:cstheme="minorBidi"/>
        </w:rPr>
        <w:t xml:space="preserve">subsequently to </w:t>
      </w:r>
      <w:r w:rsidRPr="003F6AA8">
        <w:rPr>
          <w:rFonts w:asciiTheme="minorBidi" w:hAnsiTheme="minorBidi" w:cstheme="minorBidi"/>
        </w:rPr>
        <w:t xml:space="preserve">determine </w:t>
      </w:r>
      <w:r>
        <w:rPr>
          <w:rFonts w:asciiTheme="minorBidi" w:hAnsiTheme="minorBidi" w:cstheme="minorBidi"/>
        </w:rPr>
        <w:t>if such bid was submitted by a b</w:t>
      </w:r>
      <w:r w:rsidRPr="003F6AA8">
        <w:rPr>
          <w:rFonts w:asciiTheme="minorBidi" w:hAnsiTheme="minorBidi" w:cstheme="minorBidi"/>
        </w:rPr>
        <w:t xml:space="preserve">idder </w:t>
      </w:r>
      <w:r>
        <w:rPr>
          <w:rFonts w:asciiTheme="minorBidi" w:hAnsiTheme="minorBidi" w:cstheme="minorBidi"/>
        </w:rPr>
        <w:t xml:space="preserve">who </w:t>
      </w:r>
      <w:r w:rsidRPr="003F6AA8">
        <w:rPr>
          <w:rFonts w:asciiTheme="minorBidi" w:hAnsiTheme="minorBidi" w:cstheme="minorBidi"/>
        </w:rPr>
        <w:t>is qualified</w:t>
      </w:r>
      <w:r>
        <w:rPr>
          <w:rFonts w:asciiTheme="minorBidi" w:hAnsiTheme="minorBidi" w:cstheme="minorBidi"/>
        </w:rPr>
        <w:t xml:space="preserve"> i.e. meets the bidder qualification criteria stipulated in this section.</w:t>
      </w:r>
    </w:p>
    <w:p w14:paraId="0976E5C6" w14:textId="315982C5" w:rsidR="00A436D5" w:rsidRDefault="00A436D5" w:rsidP="00A436D5">
      <w:pPr>
        <w:pStyle w:val="BDSDefault"/>
        <w:jc w:val="left"/>
        <w:rPr>
          <w:rFonts w:asciiTheme="minorBidi" w:hAnsiTheme="minorBidi" w:cstheme="minorBidi"/>
          <w:bCs/>
          <w:i/>
          <w:color w:val="FF0000"/>
        </w:rPr>
      </w:pPr>
      <w:r w:rsidRPr="003F6AA8">
        <w:rPr>
          <w:rFonts w:asciiTheme="minorBidi" w:hAnsiTheme="minorBidi" w:cstheme="minorBidi"/>
          <w:bCs/>
          <w:i/>
          <w:color w:val="FF0000"/>
        </w:rPr>
        <w:t xml:space="preserve">[This section </w:t>
      </w:r>
      <w:r>
        <w:rPr>
          <w:rFonts w:asciiTheme="minorBidi" w:hAnsiTheme="minorBidi" w:cstheme="minorBidi"/>
          <w:bCs/>
          <w:i/>
          <w:color w:val="FF0000"/>
        </w:rPr>
        <w:t>is to</w:t>
      </w:r>
      <w:r w:rsidRPr="003F6AA8">
        <w:rPr>
          <w:rFonts w:asciiTheme="minorBidi" w:hAnsiTheme="minorBidi" w:cstheme="minorBidi"/>
          <w:bCs/>
          <w:i/>
          <w:color w:val="FF0000"/>
        </w:rPr>
        <w:t xml:space="preserve"> be modified by the </w:t>
      </w:r>
      <w:r>
        <w:rPr>
          <w:rFonts w:asciiTheme="minorBidi" w:hAnsiTheme="minorBidi" w:cstheme="minorBidi"/>
          <w:bCs/>
          <w:i/>
          <w:color w:val="FF0000"/>
        </w:rPr>
        <w:t>p</w:t>
      </w:r>
      <w:r w:rsidRPr="003F6AA8">
        <w:rPr>
          <w:rFonts w:asciiTheme="minorBidi" w:hAnsiTheme="minorBidi" w:cstheme="minorBidi"/>
          <w:bCs/>
          <w:i/>
          <w:color w:val="FF0000"/>
        </w:rPr>
        <w:t>urchaser to meet the needs for a particular procurement.]</w:t>
      </w:r>
    </w:p>
    <w:p w14:paraId="51FA8EFD" w14:textId="144C6E6F" w:rsidR="00A436D5" w:rsidRPr="00A436D5" w:rsidRDefault="00A436D5" w:rsidP="00A436D5">
      <w:pPr>
        <w:pStyle w:val="BDSDefault"/>
        <w:jc w:val="left"/>
        <w:rPr>
          <w:rFonts w:asciiTheme="minorBidi" w:hAnsiTheme="minorBidi" w:cstheme="minorBidi"/>
          <w:bCs/>
          <w:iCs/>
        </w:rPr>
      </w:pPr>
    </w:p>
    <w:p w14:paraId="533548BA" w14:textId="4C12C452" w:rsidR="00A436D5" w:rsidRPr="00A436D5" w:rsidRDefault="00A436D5" w:rsidP="00A436D5">
      <w:pPr>
        <w:pStyle w:val="BDSDefault"/>
        <w:jc w:val="left"/>
        <w:rPr>
          <w:rFonts w:asciiTheme="minorBidi" w:hAnsiTheme="minorBidi" w:cstheme="minorBidi"/>
          <w:bCs/>
          <w:iCs/>
          <w:u w:val="single"/>
          <w:lang w:val="en-GB"/>
        </w:rPr>
      </w:pPr>
      <w:r w:rsidRPr="00A436D5">
        <w:rPr>
          <w:rFonts w:asciiTheme="minorBidi" w:hAnsiTheme="minorBidi" w:cstheme="minorBidi"/>
          <w:bCs/>
          <w:iCs/>
          <w:u w:val="single"/>
          <w:lang w:val="en-GB"/>
        </w:rPr>
        <w:t xml:space="preserve">Bid </w:t>
      </w:r>
      <w:r w:rsidR="00ED2680">
        <w:rPr>
          <w:rFonts w:asciiTheme="minorBidi" w:hAnsiTheme="minorBidi" w:cstheme="minorBidi"/>
          <w:bCs/>
          <w:iCs/>
          <w:u w:val="single"/>
          <w:lang w:val="en-GB"/>
        </w:rPr>
        <w:t>e</w:t>
      </w:r>
      <w:r w:rsidRPr="00A436D5">
        <w:rPr>
          <w:rFonts w:asciiTheme="minorBidi" w:hAnsiTheme="minorBidi" w:cstheme="minorBidi"/>
          <w:bCs/>
          <w:iCs/>
          <w:u w:val="single"/>
          <w:lang w:val="en-GB"/>
        </w:rPr>
        <w:t xml:space="preserve">valuation </w:t>
      </w:r>
      <w:r w:rsidR="00ED2680">
        <w:rPr>
          <w:rFonts w:asciiTheme="minorBidi" w:hAnsiTheme="minorBidi" w:cstheme="minorBidi"/>
          <w:bCs/>
          <w:iCs/>
          <w:u w:val="single"/>
          <w:lang w:val="en-GB"/>
        </w:rPr>
        <w:t>m</w:t>
      </w:r>
      <w:r w:rsidRPr="00A436D5">
        <w:rPr>
          <w:rFonts w:asciiTheme="minorBidi" w:hAnsiTheme="minorBidi" w:cstheme="minorBidi"/>
          <w:bCs/>
          <w:iCs/>
          <w:u w:val="single"/>
          <w:lang w:val="en-GB"/>
        </w:rPr>
        <w:t xml:space="preserve">ethod and </w:t>
      </w:r>
      <w:r w:rsidR="00ED2680">
        <w:rPr>
          <w:rFonts w:asciiTheme="minorBidi" w:hAnsiTheme="minorBidi" w:cstheme="minorBidi"/>
          <w:bCs/>
          <w:iCs/>
          <w:u w:val="single"/>
          <w:lang w:val="en-GB"/>
        </w:rPr>
        <w:t>b</w:t>
      </w:r>
      <w:r w:rsidRPr="00A436D5">
        <w:rPr>
          <w:rFonts w:asciiTheme="minorBidi" w:hAnsiTheme="minorBidi" w:cstheme="minorBidi"/>
          <w:bCs/>
          <w:iCs/>
          <w:u w:val="single"/>
          <w:lang w:val="en-GB"/>
        </w:rPr>
        <w:t xml:space="preserve">id </w:t>
      </w:r>
      <w:r w:rsidR="00ED2680">
        <w:rPr>
          <w:rFonts w:asciiTheme="minorBidi" w:hAnsiTheme="minorBidi" w:cstheme="minorBidi"/>
          <w:bCs/>
          <w:iCs/>
          <w:u w:val="single"/>
          <w:lang w:val="en-GB"/>
        </w:rPr>
        <w:t>e</w:t>
      </w:r>
      <w:r w:rsidRPr="00A436D5">
        <w:rPr>
          <w:rFonts w:asciiTheme="minorBidi" w:hAnsiTheme="minorBidi" w:cstheme="minorBidi"/>
          <w:bCs/>
          <w:iCs/>
          <w:u w:val="single"/>
          <w:lang w:val="en-GB"/>
        </w:rPr>
        <w:t xml:space="preserve">valuation </w:t>
      </w:r>
      <w:r w:rsidR="00ED2680">
        <w:rPr>
          <w:rFonts w:asciiTheme="minorBidi" w:hAnsiTheme="minorBidi" w:cstheme="minorBidi"/>
          <w:bCs/>
          <w:iCs/>
          <w:u w:val="single"/>
          <w:lang w:val="en-GB"/>
        </w:rPr>
        <w:t>c</w:t>
      </w:r>
      <w:r w:rsidRPr="00A436D5">
        <w:rPr>
          <w:rFonts w:asciiTheme="minorBidi" w:hAnsiTheme="minorBidi" w:cstheme="minorBidi"/>
          <w:bCs/>
          <w:iCs/>
          <w:u w:val="single"/>
          <w:lang w:val="en-GB"/>
        </w:rPr>
        <w:t>riteria</w:t>
      </w:r>
    </w:p>
    <w:p w14:paraId="6A936254" w14:textId="77777777" w:rsidR="00A436D5" w:rsidRPr="00DF12B9" w:rsidRDefault="00A436D5" w:rsidP="00A436D5">
      <w:pPr>
        <w:spacing w:before="120" w:after="120"/>
        <w:rPr>
          <w:rFonts w:asciiTheme="minorBidi" w:hAnsiTheme="minorBidi" w:cstheme="minorBidi"/>
          <w:i/>
          <w:iCs/>
          <w:color w:val="FF0000"/>
        </w:rPr>
      </w:pPr>
      <w:r>
        <w:rPr>
          <w:rFonts w:asciiTheme="minorBidi" w:hAnsiTheme="minorBidi" w:cstheme="minorBidi"/>
        </w:rPr>
        <w:t xml:space="preserve">The bid evaluation method is as specified in BDS ITB 36.2 </w:t>
      </w:r>
      <w:r w:rsidRPr="00AF3F0F">
        <w:rPr>
          <w:rFonts w:asciiTheme="minorBidi" w:hAnsiTheme="minorBidi" w:cstheme="minorBidi"/>
          <w:i/>
          <w:iCs/>
          <w:color w:val="FF0000"/>
        </w:rPr>
        <w:t xml:space="preserve">[select </w:t>
      </w:r>
      <w:r>
        <w:rPr>
          <w:rFonts w:asciiTheme="minorBidi" w:hAnsiTheme="minorBidi" w:cstheme="minorBidi"/>
          <w:i/>
          <w:iCs/>
          <w:color w:val="FF0000"/>
        </w:rPr>
        <w:t>l</w:t>
      </w:r>
      <w:r w:rsidRPr="00AF3F0F">
        <w:rPr>
          <w:rFonts w:asciiTheme="minorBidi" w:hAnsiTheme="minorBidi" w:cstheme="minorBidi"/>
          <w:i/>
          <w:iCs/>
          <w:color w:val="FF0000"/>
        </w:rPr>
        <w:t xml:space="preserve">owest </w:t>
      </w:r>
      <w:r>
        <w:rPr>
          <w:rFonts w:asciiTheme="minorBidi" w:hAnsiTheme="minorBidi" w:cstheme="minorBidi"/>
          <w:i/>
          <w:iCs/>
          <w:color w:val="FF0000"/>
        </w:rPr>
        <w:t>p</w:t>
      </w:r>
      <w:r w:rsidRPr="00AF3F0F">
        <w:rPr>
          <w:rFonts w:asciiTheme="minorBidi" w:hAnsiTheme="minorBidi" w:cstheme="minorBidi"/>
          <w:i/>
          <w:iCs/>
          <w:color w:val="FF0000"/>
        </w:rPr>
        <w:t xml:space="preserve">riced </w:t>
      </w:r>
      <w:r>
        <w:rPr>
          <w:rFonts w:asciiTheme="minorBidi" w:hAnsiTheme="minorBidi" w:cstheme="minorBidi"/>
          <w:i/>
          <w:iCs/>
          <w:color w:val="FF0000"/>
        </w:rPr>
        <w:t>b</w:t>
      </w:r>
      <w:r w:rsidRPr="00AF3F0F">
        <w:rPr>
          <w:rFonts w:asciiTheme="minorBidi" w:hAnsiTheme="minorBidi" w:cstheme="minorBidi"/>
          <w:i/>
          <w:iCs/>
          <w:color w:val="FF0000"/>
        </w:rPr>
        <w:t xml:space="preserve">id or </w:t>
      </w:r>
      <w:r>
        <w:rPr>
          <w:rFonts w:asciiTheme="minorBidi" w:hAnsiTheme="minorBidi" w:cstheme="minorBidi"/>
          <w:i/>
          <w:iCs/>
          <w:color w:val="FF0000"/>
        </w:rPr>
        <w:t>l</w:t>
      </w:r>
      <w:r w:rsidRPr="00AF3F0F">
        <w:rPr>
          <w:rFonts w:asciiTheme="minorBidi" w:hAnsiTheme="minorBidi" w:cstheme="minorBidi"/>
          <w:i/>
          <w:iCs/>
          <w:color w:val="FF0000"/>
        </w:rPr>
        <w:t xml:space="preserve">owest </w:t>
      </w:r>
      <w:r>
        <w:rPr>
          <w:rFonts w:asciiTheme="minorBidi" w:hAnsiTheme="minorBidi" w:cstheme="minorBidi"/>
          <w:i/>
          <w:iCs/>
          <w:color w:val="FF0000"/>
        </w:rPr>
        <w:t>e</w:t>
      </w:r>
      <w:r w:rsidRPr="00AF3F0F">
        <w:rPr>
          <w:rFonts w:asciiTheme="minorBidi" w:hAnsiTheme="minorBidi" w:cstheme="minorBidi"/>
          <w:i/>
          <w:iCs/>
          <w:color w:val="FF0000"/>
        </w:rPr>
        <w:t xml:space="preserve">valuated </w:t>
      </w:r>
      <w:r>
        <w:rPr>
          <w:rFonts w:asciiTheme="minorBidi" w:hAnsiTheme="minorBidi" w:cstheme="minorBidi"/>
          <w:i/>
          <w:iCs/>
          <w:color w:val="FF0000"/>
        </w:rPr>
        <w:t>c</w:t>
      </w:r>
      <w:r w:rsidRPr="00AF3F0F">
        <w:rPr>
          <w:rFonts w:asciiTheme="minorBidi" w:hAnsiTheme="minorBidi" w:cstheme="minorBidi"/>
          <w:i/>
          <w:iCs/>
          <w:color w:val="FF0000"/>
        </w:rPr>
        <w:t xml:space="preserve">ost or </w:t>
      </w:r>
      <w:r>
        <w:rPr>
          <w:rFonts w:asciiTheme="minorBidi" w:hAnsiTheme="minorBidi" w:cstheme="minorBidi"/>
          <w:i/>
          <w:iCs/>
          <w:color w:val="FF0000"/>
        </w:rPr>
        <w:t>m</w:t>
      </w:r>
      <w:r w:rsidRPr="00AF3F0F">
        <w:rPr>
          <w:rFonts w:asciiTheme="minorBidi" w:hAnsiTheme="minorBidi" w:cstheme="minorBidi"/>
          <w:i/>
          <w:iCs/>
          <w:color w:val="FF0000"/>
        </w:rPr>
        <w:t xml:space="preserve">erit </w:t>
      </w:r>
      <w:r>
        <w:rPr>
          <w:rFonts w:asciiTheme="minorBidi" w:hAnsiTheme="minorBidi" w:cstheme="minorBidi"/>
          <w:i/>
          <w:iCs/>
          <w:color w:val="FF0000"/>
        </w:rPr>
        <w:t>p</w:t>
      </w:r>
      <w:r w:rsidRPr="00AF3F0F">
        <w:rPr>
          <w:rFonts w:asciiTheme="minorBidi" w:hAnsiTheme="minorBidi" w:cstheme="minorBidi"/>
          <w:i/>
          <w:iCs/>
          <w:color w:val="FF0000"/>
        </w:rPr>
        <w:t xml:space="preserve">oint </w:t>
      </w:r>
      <w:r>
        <w:rPr>
          <w:rFonts w:asciiTheme="minorBidi" w:hAnsiTheme="minorBidi" w:cstheme="minorBidi"/>
          <w:i/>
          <w:iCs/>
          <w:color w:val="FF0000"/>
        </w:rPr>
        <w:t>s</w:t>
      </w:r>
      <w:r w:rsidRPr="00AF3F0F">
        <w:rPr>
          <w:rFonts w:asciiTheme="minorBidi" w:hAnsiTheme="minorBidi" w:cstheme="minorBidi"/>
          <w:i/>
          <w:iCs/>
          <w:color w:val="FF0000"/>
        </w:rPr>
        <w:t xml:space="preserve">ystem or </w:t>
      </w:r>
      <w:r>
        <w:rPr>
          <w:rFonts w:asciiTheme="minorBidi" w:hAnsiTheme="minorBidi" w:cstheme="minorBidi"/>
          <w:i/>
          <w:iCs/>
          <w:color w:val="FF0000"/>
        </w:rPr>
        <w:t>l</w:t>
      </w:r>
      <w:r w:rsidRPr="00AF3F0F">
        <w:rPr>
          <w:rFonts w:asciiTheme="minorBidi" w:hAnsiTheme="minorBidi" w:cstheme="minorBidi"/>
          <w:i/>
          <w:iCs/>
          <w:color w:val="FF0000"/>
        </w:rPr>
        <w:t xml:space="preserve">ife </w:t>
      </w:r>
      <w:r>
        <w:rPr>
          <w:rFonts w:asciiTheme="minorBidi" w:hAnsiTheme="minorBidi" w:cstheme="minorBidi"/>
          <w:i/>
          <w:iCs/>
          <w:color w:val="FF0000"/>
        </w:rPr>
        <w:t>c</w:t>
      </w:r>
      <w:r w:rsidRPr="00AF3F0F">
        <w:rPr>
          <w:rFonts w:asciiTheme="minorBidi" w:hAnsiTheme="minorBidi" w:cstheme="minorBidi"/>
          <w:i/>
          <w:iCs/>
          <w:color w:val="FF0000"/>
        </w:rPr>
        <w:t xml:space="preserve">ycle </w:t>
      </w:r>
      <w:r>
        <w:rPr>
          <w:rFonts w:asciiTheme="minorBidi" w:hAnsiTheme="minorBidi" w:cstheme="minorBidi"/>
          <w:i/>
          <w:iCs/>
          <w:color w:val="FF0000"/>
        </w:rPr>
        <w:t>c</w:t>
      </w:r>
      <w:r w:rsidRPr="00AF3F0F">
        <w:rPr>
          <w:rFonts w:asciiTheme="minorBidi" w:hAnsiTheme="minorBidi" w:cstheme="minorBidi"/>
          <w:i/>
          <w:iCs/>
          <w:color w:val="FF0000"/>
        </w:rPr>
        <w:t xml:space="preserve">ost] </w:t>
      </w:r>
    </w:p>
    <w:p w14:paraId="333015BF" w14:textId="3E6254E9" w:rsidR="00A436D5" w:rsidRPr="00DF12B9" w:rsidRDefault="00A436D5" w:rsidP="00A436D5">
      <w:pPr>
        <w:spacing w:before="120" w:after="120"/>
        <w:rPr>
          <w:rFonts w:asciiTheme="minorBidi" w:hAnsiTheme="minorBidi" w:cstheme="minorBidi"/>
        </w:rPr>
      </w:pPr>
      <w:r w:rsidRPr="00AF3F0F">
        <w:rPr>
          <w:rFonts w:asciiTheme="minorBidi" w:hAnsiTheme="minorBidi" w:cstheme="minorBidi"/>
        </w:rPr>
        <w:t xml:space="preserve">In the </w:t>
      </w:r>
      <w:r>
        <w:rPr>
          <w:rFonts w:asciiTheme="minorBidi" w:hAnsiTheme="minorBidi" w:cstheme="minorBidi"/>
        </w:rPr>
        <w:t>l</w:t>
      </w:r>
      <w:r w:rsidRPr="00AF3F0F">
        <w:rPr>
          <w:rFonts w:asciiTheme="minorBidi" w:hAnsiTheme="minorBidi" w:cstheme="minorBidi"/>
        </w:rPr>
        <w:t xml:space="preserve">owest </w:t>
      </w:r>
      <w:r>
        <w:rPr>
          <w:rFonts w:asciiTheme="minorBidi" w:hAnsiTheme="minorBidi" w:cstheme="minorBidi"/>
        </w:rPr>
        <w:t>p</w:t>
      </w:r>
      <w:r w:rsidRPr="00AF3F0F">
        <w:rPr>
          <w:rFonts w:asciiTheme="minorBidi" w:hAnsiTheme="minorBidi" w:cstheme="minorBidi"/>
        </w:rPr>
        <w:t xml:space="preserve">riced </w:t>
      </w:r>
      <w:r>
        <w:rPr>
          <w:rFonts w:asciiTheme="minorBidi" w:hAnsiTheme="minorBidi" w:cstheme="minorBidi"/>
        </w:rPr>
        <w:t>b</w:t>
      </w:r>
      <w:r w:rsidRPr="00AF3F0F">
        <w:rPr>
          <w:rFonts w:asciiTheme="minorBidi" w:hAnsiTheme="minorBidi" w:cstheme="minorBidi"/>
        </w:rPr>
        <w:t xml:space="preserve">id </w:t>
      </w:r>
      <w:r>
        <w:rPr>
          <w:rFonts w:asciiTheme="minorBidi" w:hAnsiTheme="minorBidi" w:cstheme="minorBidi"/>
        </w:rPr>
        <w:t>m</w:t>
      </w:r>
      <w:r w:rsidRPr="00AF3F0F">
        <w:rPr>
          <w:rFonts w:asciiTheme="minorBidi" w:hAnsiTheme="minorBidi" w:cstheme="minorBidi"/>
        </w:rPr>
        <w:t xml:space="preserve">ethod: </w:t>
      </w:r>
      <w:r w:rsidR="00ED2680">
        <w:rPr>
          <w:rFonts w:asciiTheme="minorBidi" w:hAnsiTheme="minorBidi" w:cstheme="minorBidi"/>
        </w:rPr>
        <w:t>n</w:t>
      </w:r>
      <w:r w:rsidRPr="00AF3F0F">
        <w:rPr>
          <w:rFonts w:asciiTheme="minorBidi" w:hAnsiTheme="minorBidi" w:cstheme="minorBidi"/>
        </w:rPr>
        <w:t>o bid evaluation criteria are applicable and the responsive bid (</w:t>
      </w:r>
      <w:r>
        <w:rPr>
          <w:rFonts w:asciiTheme="minorBidi" w:hAnsiTheme="minorBidi" w:cstheme="minorBidi"/>
        </w:rPr>
        <w:t>c</w:t>
      </w:r>
      <w:r w:rsidRPr="00AF3F0F">
        <w:rPr>
          <w:rFonts w:asciiTheme="minorBidi" w:hAnsiTheme="minorBidi" w:cstheme="minorBidi"/>
        </w:rPr>
        <w:t xml:space="preserve">ompliant to all the purchaser’s requirements) </w:t>
      </w:r>
      <w:r>
        <w:rPr>
          <w:rFonts w:asciiTheme="minorBidi" w:hAnsiTheme="minorBidi" w:cstheme="minorBidi"/>
        </w:rPr>
        <w:t xml:space="preserve">which </w:t>
      </w:r>
      <w:r w:rsidRPr="00AF3F0F">
        <w:rPr>
          <w:rFonts w:asciiTheme="minorBidi" w:hAnsiTheme="minorBidi" w:cstheme="minorBidi"/>
        </w:rPr>
        <w:t xml:space="preserve">offers the </w:t>
      </w:r>
      <w:r>
        <w:rPr>
          <w:rFonts w:asciiTheme="minorBidi" w:hAnsiTheme="minorBidi" w:cstheme="minorBidi"/>
        </w:rPr>
        <w:t>l</w:t>
      </w:r>
      <w:r w:rsidRPr="00AF3F0F">
        <w:rPr>
          <w:rFonts w:asciiTheme="minorBidi" w:hAnsiTheme="minorBidi" w:cstheme="minorBidi"/>
        </w:rPr>
        <w:t xml:space="preserve">owest </w:t>
      </w:r>
      <w:r>
        <w:rPr>
          <w:rFonts w:asciiTheme="minorBidi" w:hAnsiTheme="minorBidi" w:cstheme="minorBidi"/>
        </w:rPr>
        <w:t>p</w:t>
      </w:r>
      <w:r w:rsidRPr="00AF3F0F">
        <w:rPr>
          <w:rFonts w:asciiTheme="minorBidi" w:hAnsiTheme="minorBidi" w:cstheme="minorBidi"/>
        </w:rPr>
        <w:t>rice shall be selected</w:t>
      </w:r>
      <w:r>
        <w:rPr>
          <w:rFonts w:asciiTheme="minorBidi" w:hAnsiTheme="minorBidi" w:cstheme="minorBidi"/>
        </w:rPr>
        <w:t>.</w:t>
      </w:r>
    </w:p>
    <w:p w14:paraId="56BF0312" w14:textId="77777777" w:rsidR="00A436D5" w:rsidRDefault="00A436D5" w:rsidP="00A436D5">
      <w:pPr>
        <w:spacing w:before="120" w:after="120"/>
        <w:rPr>
          <w:rFonts w:asciiTheme="minorBidi" w:hAnsiTheme="minorBidi" w:cstheme="minorBidi"/>
        </w:rPr>
      </w:pPr>
      <w:r>
        <w:rPr>
          <w:rFonts w:asciiTheme="minorBidi" w:hAnsiTheme="minorBidi" w:cstheme="minorBidi"/>
        </w:rPr>
        <w:t>For other bid evaluation methods and as</w:t>
      </w:r>
      <w:r w:rsidRPr="003F6AA8">
        <w:rPr>
          <w:rFonts w:asciiTheme="minorBidi" w:hAnsiTheme="minorBidi" w:cstheme="minorBidi"/>
        </w:rPr>
        <w:t xml:space="preserve"> specified in the BDS ITB 3</w:t>
      </w:r>
      <w:r>
        <w:rPr>
          <w:rFonts w:asciiTheme="minorBidi" w:hAnsiTheme="minorBidi" w:cstheme="minorBidi"/>
        </w:rPr>
        <w:t>6.2</w:t>
      </w:r>
      <w:r w:rsidRPr="003F6AA8">
        <w:rPr>
          <w:rFonts w:asciiTheme="minorBidi" w:hAnsiTheme="minorBidi" w:cstheme="minorBidi"/>
        </w:rPr>
        <w:t>, t</w:t>
      </w:r>
      <w:r>
        <w:rPr>
          <w:rFonts w:asciiTheme="minorBidi" w:hAnsiTheme="minorBidi" w:cstheme="minorBidi"/>
        </w:rPr>
        <w:t>he evaluation of a b</w:t>
      </w:r>
      <w:r w:rsidRPr="003F6AA8">
        <w:rPr>
          <w:rFonts w:asciiTheme="minorBidi" w:hAnsiTheme="minorBidi" w:cstheme="minorBidi"/>
        </w:rPr>
        <w:t>id will take in</w:t>
      </w:r>
      <w:r>
        <w:rPr>
          <w:rFonts w:asciiTheme="minorBidi" w:hAnsiTheme="minorBidi" w:cstheme="minorBidi"/>
        </w:rPr>
        <w:t>to account, in addition to the b</w:t>
      </w:r>
      <w:r w:rsidRPr="003F6AA8">
        <w:rPr>
          <w:rFonts w:asciiTheme="minorBidi" w:hAnsiTheme="minorBidi" w:cstheme="minorBidi"/>
        </w:rPr>
        <w:t xml:space="preserve">id price quoted in accordance with ITB </w:t>
      </w:r>
      <w:r>
        <w:rPr>
          <w:rFonts w:asciiTheme="minorBidi" w:hAnsiTheme="minorBidi" w:cstheme="minorBidi"/>
        </w:rPr>
        <w:t>c</w:t>
      </w:r>
      <w:r w:rsidRPr="003F6AA8">
        <w:rPr>
          <w:rFonts w:asciiTheme="minorBidi" w:hAnsiTheme="minorBidi" w:cstheme="minorBidi"/>
        </w:rPr>
        <w:t>lause 1</w:t>
      </w:r>
      <w:r>
        <w:rPr>
          <w:rFonts w:asciiTheme="minorBidi" w:hAnsiTheme="minorBidi" w:cstheme="minorBidi"/>
        </w:rPr>
        <w:t>7</w:t>
      </w:r>
      <w:r w:rsidRPr="003F6AA8">
        <w:rPr>
          <w:rFonts w:asciiTheme="minorBidi" w:hAnsiTheme="minorBidi" w:cstheme="minorBidi"/>
        </w:rPr>
        <w:t xml:space="preserve">, one or more of the following factors as specified in the </w:t>
      </w:r>
      <w:r w:rsidRPr="00D16B7C">
        <w:rPr>
          <w:rFonts w:asciiTheme="minorBidi" w:hAnsiTheme="minorBidi" w:cstheme="minorBidi"/>
        </w:rPr>
        <w:t xml:space="preserve">ITB clause </w:t>
      </w:r>
      <w:r w:rsidRPr="003F6AA8">
        <w:rPr>
          <w:rFonts w:asciiTheme="minorBidi" w:hAnsiTheme="minorBidi" w:cstheme="minorBidi"/>
        </w:rPr>
        <w:t>3</w:t>
      </w:r>
      <w:r>
        <w:rPr>
          <w:rFonts w:asciiTheme="minorBidi" w:hAnsiTheme="minorBidi" w:cstheme="minorBidi"/>
        </w:rPr>
        <w:t>6</w:t>
      </w:r>
      <w:r w:rsidRPr="003F6AA8">
        <w:rPr>
          <w:rFonts w:asciiTheme="minorBidi" w:hAnsiTheme="minorBidi" w:cstheme="minorBidi"/>
        </w:rPr>
        <w:t xml:space="preserve">, and </w:t>
      </w:r>
      <w:r>
        <w:rPr>
          <w:rFonts w:asciiTheme="minorBidi" w:hAnsiTheme="minorBidi" w:cstheme="minorBidi"/>
        </w:rPr>
        <w:t xml:space="preserve">as will be </w:t>
      </w:r>
      <w:r w:rsidRPr="003F6AA8">
        <w:rPr>
          <w:rFonts w:asciiTheme="minorBidi" w:hAnsiTheme="minorBidi" w:cstheme="minorBidi"/>
        </w:rPr>
        <w:t xml:space="preserve">quantified </w:t>
      </w:r>
      <w:r>
        <w:rPr>
          <w:rFonts w:asciiTheme="minorBidi" w:hAnsiTheme="minorBidi" w:cstheme="minorBidi"/>
        </w:rPr>
        <w:t xml:space="preserve">as explained </w:t>
      </w:r>
      <w:r w:rsidRPr="003F6AA8">
        <w:rPr>
          <w:rFonts w:asciiTheme="minorBidi" w:hAnsiTheme="minorBidi" w:cstheme="minorBidi"/>
        </w:rPr>
        <w:t>below:</w:t>
      </w:r>
    </w:p>
    <w:p w14:paraId="78E5BCB3" w14:textId="77777777" w:rsidR="00A436D5" w:rsidRPr="006B6CBA" w:rsidRDefault="00A436D5" w:rsidP="00A436D5">
      <w:pPr>
        <w:spacing w:before="120" w:after="120"/>
        <w:rPr>
          <w:rFonts w:asciiTheme="minorBidi" w:hAnsiTheme="minorBidi" w:cstheme="minorBidi"/>
        </w:rPr>
      </w:pPr>
      <w:r w:rsidRPr="00D93DE3">
        <w:rPr>
          <w:rFonts w:asciiTheme="minorBidi" w:hAnsiTheme="minorBidi" w:cstheme="minorBidi"/>
        </w:rPr>
        <w:t>Price Criteria</w:t>
      </w:r>
      <w:r w:rsidRPr="00AF3F0F">
        <w:rPr>
          <w:rFonts w:asciiTheme="minorBidi" w:hAnsiTheme="minorBidi" w:cstheme="minorBidi"/>
        </w:rPr>
        <w:t xml:space="preserve"> (applicable in </w:t>
      </w:r>
      <w:r>
        <w:rPr>
          <w:rFonts w:asciiTheme="minorBidi" w:hAnsiTheme="minorBidi" w:cstheme="minorBidi"/>
        </w:rPr>
        <w:t>m</w:t>
      </w:r>
      <w:r w:rsidRPr="00AF3F0F">
        <w:rPr>
          <w:rFonts w:asciiTheme="minorBidi" w:hAnsiTheme="minorBidi" w:cstheme="minorBidi"/>
        </w:rPr>
        <w:t xml:space="preserve">erit </w:t>
      </w:r>
      <w:r>
        <w:rPr>
          <w:rFonts w:asciiTheme="minorBidi" w:hAnsiTheme="minorBidi" w:cstheme="minorBidi"/>
        </w:rPr>
        <w:t>p</w:t>
      </w:r>
      <w:r w:rsidRPr="00DF12B9">
        <w:rPr>
          <w:rFonts w:asciiTheme="minorBidi" w:hAnsiTheme="minorBidi" w:cstheme="minorBidi"/>
        </w:rPr>
        <w:t>oin</w:t>
      </w:r>
      <w:r>
        <w:rPr>
          <w:rFonts w:asciiTheme="minorBidi" w:hAnsiTheme="minorBidi" w:cstheme="minorBidi"/>
        </w:rPr>
        <w:t>t</w:t>
      </w:r>
      <w:r w:rsidRPr="00AF3F0F">
        <w:rPr>
          <w:rFonts w:asciiTheme="minorBidi" w:hAnsiTheme="minorBidi" w:cstheme="minorBidi"/>
        </w:rPr>
        <w:t xml:space="preserve"> and </w:t>
      </w:r>
      <w:r>
        <w:rPr>
          <w:rFonts w:asciiTheme="minorBidi" w:hAnsiTheme="minorBidi" w:cstheme="minorBidi"/>
        </w:rPr>
        <w:t>l</w:t>
      </w:r>
      <w:r w:rsidRPr="00AF3F0F">
        <w:rPr>
          <w:rFonts w:asciiTheme="minorBidi" w:hAnsiTheme="minorBidi" w:cstheme="minorBidi"/>
        </w:rPr>
        <w:t xml:space="preserve">owest </w:t>
      </w:r>
      <w:r>
        <w:rPr>
          <w:rFonts w:asciiTheme="minorBidi" w:hAnsiTheme="minorBidi" w:cstheme="minorBidi"/>
        </w:rPr>
        <w:t>e</w:t>
      </w:r>
      <w:r w:rsidRPr="00AF3F0F">
        <w:rPr>
          <w:rFonts w:asciiTheme="minorBidi" w:hAnsiTheme="minorBidi" w:cstheme="minorBidi"/>
        </w:rPr>
        <w:t xml:space="preserve">valuated </w:t>
      </w:r>
      <w:r>
        <w:rPr>
          <w:rFonts w:asciiTheme="minorBidi" w:hAnsiTheme="minorBidi" w:cstheme="minorBidi"/>
        </w:rPr>
        <w:t>c</w:t>
      </w:r>
      <w:r w:rsidRPr="00AF3F0F">
        <w:rPr>
          <w:rFonts w:asciiTheme="minorBidi" w:hAnsiTheme="minorBidi" w:cstheme="minorBidi"/>
        </w:rPr>
        <w:t>ost methods)</w:t>
      </w:r>
      <w:r w:rsidRPr="00DF12B9">
        <w:rPr>
          <w:rFonts w:asciiTheme="minorBidi" w:hAnsiTheme="minorBidi" w:cstheme="minorBidi"/>
        </w:rPr>
        <w:t>:</w:t>
      </w:r>
    </w:p>
    <w:p w14:paraId="20852633" w14:textId="77777777" w:rsidR="00A436D5" w:rsidRPr="003F6AA8" w:rsidRDefault="00A436D5" w:rsidP="00ED2680">
      <w:pPr>
        <w:numPr>
          <w:ilvl w:val="4"/>
          <w:numId w:val="24"/>
        </w:numPr>
        <w:spacing w:before="120" w:after="120"/>
        <w:ind w:left="709" w:hanging="567"/>
        <w:rPr>
          <w:rFonts w:asciiTheme="minorBidi" w:hAnsiTheme="minorBidi" w:cstheme="minorBidi"/>
        </w:rPr>
      </w:pPr>
      <w:r w:rsidRPr="003F6AA8">
        <w:rPr>
          <w:rFonts w:asciiTheme="minorBidi" w:hAnsiTheme="minorBidi" w:cstheme="minorBidi"/>
        </w:rPr>
        <w:t>delivery schedule offered in th</w:t>
      </w:r>
      <w:r>
        <w:rPr>
          <w:rFonts w:asciiTheme="minorBidi" w:hAnsiTheme="minorBidi" w:cstheme="minorBidi"/>
        </w:rPr>
        <w:t>e b</w:t>
      </w:r>
      <w:r w:rsidRPr="003F6AA8">
        <w:rPr>
          <w:rFonts w:asciiTheme="minorBidi" w:hAnsiTheme="minorBidi" w:cstheme="minorBidi"/>
        </w:rPr>
        <w:t>id;</w:t>
      </w:r>
    </w:p>
    <w:p w14:paraId="2F174014" w14:textId="77777777" w:rsidR="00A436D5" w:rsidRPr="003F6AA8" w:rsidRDefault="00A436D5" w:rsidP="00ED2680">
      <w:pPr>
        <w:numPr>
          <w:ilvl w:val="4"/>
          <w:numId w:val="24"/>
        </w:numPr>
        <w:spacing w:before="120" w:after="120"/>
        <w:ind w:left="709" w:hanging="567"/>
        <w:rPr>
          <w:rFonts w:asciiTheme="minorBidi" w:hAnsiTheme="minorBidi" w:cstheme="minorBidi"/>
        </w:rPr>
      </w:pPr>
      <w:r w:rsidRPr="003F6AA8">
        <w:rPr>
          <w:rFonts w:asciiTheme="minorBidi" w:hAnsiTheme="minorBidi" w:cstheme="minorBidi"/>
        </w:rPr>
        <w:t>deviations in payment schedule from that specified in the SCC;</w:t>
      </w:r>
    </w:p>
    <w:p w14:paraId="2A021908" w14:textId="77777777" w:rsidR="00A436D5" w:rsidRDefault="00A436D5" w:rsidP="00ED2680">
      <w:pPr>
        <w:numPr>
          <w:ilvl w:val="4"/>
          <w:numId w:val="24"/>
        </w:numPr>
        <w:spacing w:before="120" w:after="120"/>
        <w:ind w:left="709" w:hanging="567"/>
        <w:rPr>
          <w:rFonts w:asciiTheme="minorBidi" w:hAnsiTheme="minorBidi" w:cstheme="minorBidi"/>
        </w:rPr>
      </w:pPr>
      <w:r w:rsidRPr="003F6AA8">
        <w:rPr>
          <w:rFonts w:asciiTheme="minorBidi" w:hAnsiTheme="minorBidi" w:cstheme="minorBidi"/>
        </w:rPr>
        <w:t>the price of components, mandatory spare parts, and service;</w:t>
      </w:r>
    </w:p>
    <w:p w14:paraId="2D87129C" w14:textId="77777777" w:rsidR="00A436D5" w:rsidRPr="003F6AA8" w:rsidRDefault="00A436D5" w:rsidP="00ED2680">
      <w:pPr>
        <w:spacing w:before="120" w:after="120"/>
        <w:rPr>
          <w:rFonts w:asciiTheme="minorBidi" w:hAnsiTheme="minorBidi" w:cstheme="minorBidi"/>
        </w:rPr>
      </w:pPr>
      <w:r w:rsidRPr="00D93DE3">
        <w:rPr>
          <w:rFonts w:asciiTheme="minorBidi" w:hAnsiTheme="minorBidi" w:cstheme="minorBidi"/>
        </w:rPr>
        <w:t>Non-Price Criteria</w:t>
      </w:r>
      <w:r>
        <w:rPr>
          <w:rFonts w:asciiTheme="minorBidi" w:hAnsiTheme="minorBidi" w:cstheme="minorBidi"/>
        </w:rPr>
        <w:t xml:space="preserve"> (applicable in merit point system):</w:t>
      </w:r>
    </w:p>
    <w:p w14:paraId="31E1C82F" w14:textId="49EA7DB0" w:rsidR="00A436D5" w:rsidRPr="003F6AA8" w:rsidRDefault="00A436D5" w:rsidP="00BF6131">
      <w:pPr>
        <w:numPr>
          <w:ilvl w:val="0"/>
          <w:numId w:val="45"/>
        </w:numPr>
        <w:spacing w:before="120" w:after="120"/>
        <w:ind w:left="709" w:hanging="567"/>
        <w:rPr>
          <w:rFonts w:asciiTheme="minorBidi" w:hAnsiTheme="minorBidi" w:cstheme="minorBidi"/>
        </w:rPr>
      </w:pPr>
      <w:r w:rsidRPr="003F6AA8">
        <w:rPr>
          <w:rFonts w:asciiTheme="minorBidi" w:hAnsiTheme="minorBidi" w:cstheme="minorBidi"/>
        </w:rPr>
        <w:t xml:space="preserve">the availability of spare parts </w:t>
      </w:r>
      <w:r w:rsidR="00ED2680" w:rsidRPr="003F6AA8">
        <w:rPr>
          <w:rFonts w:asciiTheme="minorBidi" w:hAnsiTheme="minorBidi" w:cstheme="minorBidi"/>
        </w:rPr>
        <w:t xml:space="preserve">in </w:t>
      </w:r>
      <w:r w:rsidR="00ED2680">
        <w:rPr>
          <w:rFonts w:asciiTheme="minorBidi" w:hAnsiTheme="minorBidi" w:cstheme="minorBidi"/>
        </w:rPr>
        <w:t>the p</w:t>
      </w:r>
      <w:r w:rsidR="00ED2680" w:rsidRPr="003F6AA8">
        <w:rPr>
          <w:rFonts w:asciiTheme="minorBidi" w:hAnsiTheme="minorBidi" w:cstheme="minorBidi"/>
        </w:rPr>
        <w:t xml:space="preserve">urchaser’s country </w:t>
      </w:r>
      <w:r w:rsidRPr="003F6AA8">
        <w:rPr>
          <w:rFonts w:asciiTheme="minorBidi" w:hAnsiTheme="minorBidi" w:cstheme="minorBidi"/>
        </w:rPr>
        <w:t>and after-sales services fo</w:t>
      </w:r>
      <w:r>
        <w:rPr>
          <w:rFonts w:asciiTheme="minorBidi" w:hAnsiTheme="minorBidi" w:cstheme="minorBidi"/>
        </w:rPr>
        <w:t>r the equipment offered in the b</w:t>
      </w:r>
      <w:r w:rsidRPr="003F6AA8">
        <w:rPr>
          <w:rFonts w:asciiTheme="minorBidi" w:hAnsiTheme="minorBidi" w:cstheme="minorBidi"/>
        </w:rPr>
        <w:t>id;</w:t>
      </w:r>
    </w:p>
    <w:p w14:paraId="3DC980ED" w14:textId="77777777" w:rsidR="00A436D5" w:rsidRDefault="00A436D5" w:rsidP="00BF6131">
      <w:pPr>
        <w:numPr>
          <w:ilvl w:val="0"/>
          <w:numId w:val="45"/>
        </w:numPr>
        <w:spacing w:before="120" w:after="120"/>
        <w:ind w:left="709" w:hanging="567"/>
        <w:rPr>
          <w:rFonts w:asciiTheme="minorBidi" w:hAnsiTheme="minorBidi" w:cstheme="minorBidi"/>
        </w:rPr>
      </w:pPr>
      <w:r w:rsidRPr="003F6AA8">
        <w:rPr>
          <w:rFonts w:asciiTheme="minorBidi" w:hAnsiTheme="minorBidi" w:cstheme="minorBidi"/>
        </w:rPr>
        <w:t>the performance and productivity of the equipment offered;</w:t>
      </w:r>
      <w:r>
        <w:rPr>
          <w:rFonts w:asciiTheme="minorBidi" w:hAnsiTheme="minorBidi" w:cstheme="minorBidi"/>
        </w:rPr>
        <w:t xml:space="preserve"> and/or</w:t>
      </w:r>
      <w:r w:rsidRPr="003F6AA8">
        <w:rPr>
          <w:rFonts w:asciiTheme="minorBidi" w:hAnsiTheme="minorBidi" w:cstheme="minorBidi"/>
        </w:rPr>
        <w:t xml:space="preserve"> </w:t>
      </w:r>
    </w:p>
    <w:p w14:paraId="7663D35E" w14:textId="77777777" w:rsidR="00A436D5" w:rsidRPr="00EA13E3" w:rsidRDefault="00A436D5" w:rsidP="00BF6131">
      <w:pPr>
        <w:numPr>
          <w:ilvl w:val="0"/>
          <w:numId w:val="45"/>
        </w:numPr>
        <w:spacing w:before="120" w:after="120"/>
        <w:ind w:left="709" w:hanging="567"/>
        <w:rPr>
          <w:rFonts w:asciiTheme="minorBidi" w:hAnsiTheme="minorBidi" w:cstheme="minorBidi"/>
        </w:rPr>
      </w:pPr>
      <w:r>
        <w:rPr>
          <w:rFonts w:asciiTheme="minorBidi" w:hAnsiTheme="minorBidi" w:cstheme="minorBidi"/>
        </w:rPr>
        <w:t>o</w:t>
      </w:r>
      <w:r w:rsidRPr="00023AC9">
        <w:rPr>
          <w:rFonts w:asciiTheme="minorBidi" w:hAnsiTheme="minorBidi" w:cstheme="minorBidi"/>
        </w:rPr>
        <w:t xml:space="preserve">ther specific </w:t>
      </w:r>
      <w:r w:rsidRPr="00EA13E3">
        <w:rPr>
          <w:rFonts w:asciiTheme="minorBidi" w:hAnsiTheme="minorBidi" w:cstheme="minorBidi"/>
        </w:rPr>
        <w:t>criteria indicated in the technical specifications, including EHS requirements, set forth in the schedule of requirements.</w:t>
      </w:r>
    </w:p>
    <w:p w14:paraId="09052C44" w14:textId="00D36F61" w:rsidR="00A436D5" w:rsidRPr="00EA13E3" w:rsidRDefault="00A436D5" w:rsidP="00A436D5">
      <w:pPr>
        <w:pStyle w:val="BDSDefault"/>
        <w:jc w:val="left"/>
        <w:rPr>
          <w:rFonts w:asciiTheme="minorBidi" w:hAnsiTheme="minorBidi" w:cstheme="minorBidi"/>
          <w:bCs/>
          <w:iCs/>
        </w:rPr>
      </w:pPr>
    </w:p>
    <w:p w14:paraId="4627E2D3" w14:textId="77777777" w:rsidR="00191127" w:rsidRPr="00EA13E3" w:rsidRDefault="00191127" w:rsidP="00191127">
      <w:pPr>
        <w:pStyle w:val="BDSDefault"/>
        <w:jc w:val="left"/>
        <w:rPr>
          <w:rFonts w:asciiTheme="minorBidi" w:hAnsiTheme="minorBidi" w:cstheme="minorBidi"/>
          <w:bCs/>
          <w:iCs/>
        </w:rPr>
      </w:pPr>
      <w:r w:rsidRPr="00EA13E3">
        <w:rPr>
          <w:rFonts w:asciiTheme="minorBidi" w:hAnsiTheme="minorBidi" w:cstheme="minorBidi"/>
          <w:bCs/>
          <w:iCs/>
        </w:rPr>
        <w:t>For factors retained above, one or more of the following quantification methods will be applied, as specified in ITB clause 36:</w:t>
      </w:r>
    </w:p>
    <w:p w14:paraId="033596EB" w14:textId="77777777" w:rsidR="00191127" w:rsidRPr="00EA13E3" w:rsidRDefault="00191127" w:rsidP="00191127">
      <w:pPr>
        <w:pStyle w:val="BDSDefault"/>
        <w:jc w:val="left"/>
        <w:rPr>
          <w:rFonts w:asciiTheme="minorBidi" w:hAnsiTheme="minorBidi" w:cstheme="minorBidi"/>
          <w:bCs/>
          <w:iCs/>
        </w:rPr>
      </w:pPr>
    </w:p>
    <w:p w14:paraId="39EB55D1" w14:textId="77777777" w:rsidR="00191127" w:rsidRPr="00EA13E3" w:rsidRDefault="00191127" w:rsidP="00191127">
      <w:pPr>
        <w:pStyle w:val="BDSDefault"/>
        <w:jc w:val="left"/>
        <w:rPr>
          <w:rFonts w:asciiTheme="minorBidi" w:hAnsiTheme="minorBidi" w:cstheme="minorBidi"/>
          <w:u w:val="single"/>
        </w:rPr>
      </w:pPr>
      <w:r w:rsidRPr="00EA13E3">
        <w:rPr>
          <w:rFonts w:asciiTheme="minorBidi" w:hAnsiTheme="minorBidi" w:cstheme="minorBidi"/>
          <w:u w:val="single"/>
        </w:rPr>
        <w:t>Delivery Schedule</w:t>
      </w:r>
    </w:p>
    <w:p w14:paraId="1447FF5C" w14:textId="77777777" w:rsidR="00191127" w:rsidRPr="00EA13E3" w:rsidRDefault="00191127" w:rsidP="00191127">
      <w:pPr>
        <w:pStyle w:val="BDSDefault"/>
        <w:rPr>
          <w:rFonts w:asciiTheme="minorBidi" w:hAnsiTheme="minorBidi" w:cstheme="minorBidi"/>
        </w:rPr>
      </w:pPr>
      <w:r w:rsidRPr="00EA13E3">
        <w:rPr>
          <w:rFonts w:asciiTheme="minorBidi" w:hAnsiTheme="minorBidi" w:cstheme="minorBidi"/>
        </w:rPr>
        <w:t xml:space="preserve">The goods covered under this bidding document shall be delivered (shipped) within an acceptable range of weeks specified in Section V - Schedule of Requirements. No credit will be given to earlier deliveries, and bids offering delivery beyond this range will be treated as </w:t>
      </w:r>
      <w:r w:rsidRPr="00EA13E3">
        <w:rPr>
          <w:rFonts w:asciiTheme="minorBidi" w:hAnsiTheme="minorBidi" w:cstheme="minorBidi"/>
        </w:rPr>
        <w:lastRenderedPageBreak/>
        <w:t>non-responsive. Within this acceptable range, an adjustment per week, as specified in BDS ITB 36.2, will be added for evaluation to the bid price of bids offering deliveries later than the earliest delivery period specified in the schedule of requirements.</w:t>
      </w:r>
    </w:p>
    <w:p w14:paraId="291C1B07" w14:textId="77777777" w:rsidR="00191127" w:rsidRPr="00EA13E3" w:rsidRDefault="00191127" w:rsidP="00191127">
      <w:pPr>
        <w:pStyle w:val="BDSDefault"/>
        <w:rPr>
          <w:rFonts w:asciiTheme="minorBidi" w:hAnsiTheme="minorBidi" w:cstheme="minorBidi"/>
          <w:b/>
          <w:bCs/>
        </w:rPr>
      </w:pPr>
      <w:r w:rsidRPr="00EA13E3">
        <w:rPr>
          <w:rFonts w:asciiTheme="minorBidi" w:hAnsiTheme="minorBidi" w:cstheme="minorBidi"/>
          <w:b/>
          <w:bCs/>
        </w:rPr>
        <w:t>or</w:t>
      </w:r>
    </w:p>
    <w:p w14:paraId="3645B4A2" w14:textId="77777777" w:rsidR="00191127" w:rsidRPr="00EA13E3" w:rsidRDefault="00191127" w:rsidP="00191127">
      <w:pPr>
        <w:pStyle w:val="BDSDefault"/>
        <w:rPr>
          <w:rFonts w:asciiTheme="minorBidi" w:hAnsiTheme="minorBidi" w:cstheme="minorBidi"/>
        </w:rPr>
      </w:pPr>
      <w:r w:rsidRPr="00EA13E3">
        <w:rPr>
          <w:rFonts w:asciiTheme="minorBidi" w:hAnsiTheme="minorBidi" w:cstheme="minorBidi"/>
        </w:rPr>
        <w:t>The purchaser requires that the goods covered under this bidding document shall be delivered (shipped) at the time specified in Section V - Schedule of Requirements. The estimated time of arrival of the goods at the final destination named in the BDS ITB 17.6 will be calculated for each bid after allowing for reasonable international and inland transportation time. Treating the bid resulting in the earliest time of arrival as the base, a delivery “adjustment” will be calculated for other bids by applying a percentage, specified in BDS ITB 36.2, of the price for each week of delay beyond the base, and this will be added to the bid price for evaluation. No credit shall be given to early delivery.</w:t>
      </w:r>
    </w:p>
    <w:p w14:paraId="2B2F8391" w14:textId="77777777" w:rsidR="00191127" w:rsidRPr="00EA13E3" w:rsidRDefault="00191127" w:rsidP="00191127">
      <w:pPr>
        <w:pStyle w:val="BDSDefault"/>
        <w:rPr>
          <w:rFonts w:asciiTheme="minorBidi" w:hAnsiTheme="minorBidi" w:cstheme="minorBidi"/>
          <w:b/>
          <w:bCs/>
        </w:rPr>
      </w:pPr>
      <w:r w:rsidRPr="00EA13E3">
        <w:rPr>
          <w:rFonts w:asciiTheme="minorBidi" w:hAnsiTheme="minorBidi" w:cstheme="minorBidi"/>
          <w:b/>
          <w:bCs/>
        </w:rPr>
        <w:t>or</w:t>
      </w:r>
    </w:p>
    <w:p w14:paraId="58D72DE9" w14:textId="77777777" w:rsidR="00191127" w:rsidRPr="00EA13E3" w:rsidRDefault="00191127" w:rsidP="00191127">
      <w:pPr>
        <w:pStyle w:val="BDSDefault"/>
        <w:jc w:val="left"/>
        <w:rPr>
          <w:rFonts w:asciiTheme="minorBidi" w:hAnsiTheme="minorBidi" w:cstheme="minorBidi"/>
        </w:rPr>
      </w:pPr>
      <w:r w:rsidRPr="00EA13E3">
        <w:rPr>
          <w:rFonts w:asciiTheme="minorBidi" w:hAnsiTheme="minorBidi" w:cstheme="minorBidi"/>
        </w:rPr>
        <w:t>The goods covered under this bidding document shall be delivered (shipped) in partial shipments, as specified in Section V - Schedule of Requirements. Bids offering deliveries earlier or later than the specified deliveries will be adjusted in the evaluation by adding to the bid price a factor equal to a percentage, specified in BDS ITB 36.2, of the price per week of variation from the specified delivery schedule.</w:t>
      </w:r>
    </w:p>
    <w:p w14:paraId="5209347C" w14:textId="77777777" w:rsidR="00191127" w:rsidRPr="00EA13E3" w:rsidRDefault="00191127" w:rsidP="00191127">
      <w:pPr>
        <w:pStyle w:val="BDSDefault"/>
        <w:jc w:val="left"/>
        <w:rPr>
          <w:rFonts w:asciiTheme="minorBidi" w:hAnsiTheme="minorBidi" w:cstheme="minorBidi"/>
        </w:rPr>
      </w:pPr>
    </w:p>
    <w:p w14:paraId="074EC4A6" w14:textId="4BF1E3B0" w:rsidR="00A436D5" w:rsidRPr="00EA13E3" w:rsidRDefault="00A436D5" w:rsidP="00A436D5">
      <w:pPr>
        <w:pStyle w:val="BDSDefault"/>
        <w:jc w:val="left"/>
        <w:rPr>
          <w:rFonts w:asciiTheme="minorBidi" w:hAnsiTheme="minorBidi" w:cstheme="minorBidi"/>
          <w:u w:val="single"/>
        </w:rPr>
      </w:pPr>
      <w:r w:rsidRPr="00EA13E3">
        <w:rPr>
          <w:rFonts w:asciiTheme="minorBidi" w:hAnsiTheme="minorBidi" w:cstheme="minorBidi"/>
          <w:u w:val="single"/>
        </w:rPr>
        <w:t xml:space="preserve">Deviation in </w:t>
      </w:r>
      <w:r w:rsidR="00ED2680" w:rsidRPr="00EA13E3">
        <w:rPr>
          <w:rFonts w:asciiTheme="minorBidi" w:hAnsiTheme="minorBidi" w:cstheme="minorBidi"/>
          <w:u w:val="single"/>
        </w:rPr>
        <w:t>p</w:t>
      </w:r>
      <w:r w:rsidRPr="00EA13E3">
        <w:rPr>
          <w:rFonts w:asciiTheme="minorBidi" w:hAnsiTheme="minorBidi" w:cstheme="minorBidi"/>
          <w:u w:val="single"/>
        </w:rPr>
        <w:t xml:space="preserve">ayment </w:t>
      </w:r>
      <w:r w:rsidR="00ED2680" w:rsidRPr="00EA13E3">
        <w:rPr>
          <w:rFonts w:asciiTheme="minorBidi" w:hAnsiTheme="minorBidi" w:cstheme="minorBidi"/>
          <w:u w:val="single"/>
        </w:rPr>
        <w:t>s</w:t>
      </w:r>
      <w:r w:rsidRPr="00EA13E3">
        <w:rPr>
          <w:rFonts w:asciiTheme="minorBidi" w:hAnsiTheme="minorBidi" w:cstheme="minorBidi"/>
          <w:u w:val="single"/>
        </w:rPr>
        <w:t>chedule</w:t>
      </w:r>
    </w:p>
    <w:p w14:paraId="52885528" w14:textId="77777777" w:rsidR="00A436D5" w:rsidRPr="003F6AA8" w:rsidRDefault="00A436D5" w:rsidP="00A436D5">
      <w:pPr>
        <w:spacing w:before="120" w:after="120"/>
        <w:rPr>
          <w:rFonts w:asciiTheme="minorBidi" w:hAnsiTheme="minorBidi" w:cstheme="minorBidi"/>
        </w:rPr>
      </w:pPr>
      <w:r w:rsidRPr="00EA13E3">
        <w:rPr>
          <w:rFonts w:asciiTheme="minorBidi" w:hAnsiTheme="minorBidi" w:cstheme="minorBidi"/>
        </w:rPr>
        <w:t>Bidders shall state their bid price</w:t>
      </w:r>
      <w:r w:rsidRPr="003F6AA8">
        <w:rPr>
          <w:rFonts w:asciiTheme="minorBidi" w:hAnsiTheme="minorBidi" w:cstheme="minorBidi"/>
        </w:rPr>
        <w:t xml:space="preserve"> for the payment schedule outlined in the </w:t>
      </w:r>
      <w:r w:rsidRPr="00D93DE3">
        <w:rPr>
          <w:rFonts w:asciiTheme="minorBidi" w:hAnsiTheme="minorBidi" w:cstheme="minorBidi"/>
          <w:b/>
          <w:bCs/>
        </w:rPr>
        <w:t>SCC</w:t>
      </w:r>
      <w:r w:rsidRPr="003F6AA8">
        <w:rPr>
          <w:rFonts w:asciiTheme="minorBidi" w:hAnsiTheme="minorBidi" w:cstheme="minorBidi"/>
        </w:rPr>
        <w:t>. Bids will be evaluated on the basis of this base price. Bidders are, however, permitted to state an alternative payment schedule</w:t>
      </w:r>
      <w:r>
        <w:rPr>
          <w:rFonts w:asciiTheme="minorBidi" w:hAnsiTheme="minorBidi" w:cstheme="minorBidi"/>
        </w:rPr>
        <w:t xml:space="preserve"> and indicate the reduction in b</w:t>
      </w:r>
      <w:r w:rsidRPr="003F6AA8">
        <w:rPr>
          <w:rFonts w:asciiTheme="minorBidi" w:hAnsiTheme="minorBidi" w:cstheme="minorBidi"/>
        </w:rPr>
        <w:t>id price they wish to offer for such alt</w:t>
      </w:r>
      <w:r>
        <w:rPr>
          <w:rFonts w:asciiTheme="minorBidi" w:hAnsiTheme="minorBidi" w:cstheme="minorBidi"/>
        </w:rPr>
        <w:t>ernative payment schedule. The p</w:t>
      </w:r>
      <w:r w:rsidRPr="003F6AA8">
        <w:rPr>
          <w:rFonts w:asciiTheme="minorBidi" w:hAnsiTheme="minorBidi" w:cstheme="minorBidi"/>
        </w:rPr>
        <w:t>urchaser may consider the alternative payment sc</w:t>
      </w:r>
      <w:r>
        <w:rPr>
          <w:rFonts w:asciiTheme="minorBidi" w:hAnsiTheme="minorBidi" w:cstheme="minorBidi"/>
        </w:rPr>
        <w:t>hedule offered by the selected b</w:t>
      </w:r>
      <w:r w:rsidRPr="003F6AA8">
        <w:rPr>
          <w:rFonts w:asciiTheme="minorBidi" w:hAnsiTheme="minorBidi" w:cstheme="minorBidi"/>
        </w:rPr>
        <w:t>idder.</w:t>
      </w:r>
    </w:p>
    <w:p w14:paraId="5337BD91" w14:textId="163FF61C" w:rsidR="00A436D5" w:rsidRPr="003F6AA8" w:rsidRDefault="002B78D9" w:rsidP="00A436D5">
      <w:pPr>
        <w:pStyle w:val="ColumnRightNoBulletBold"/>
        <w:ind w:left="0"/>
        <w:rPr>
          <w:rFonts w:asciiTheme="minorBidi" w:hAnsiTheme="minorBidi" w:cstheme="minorBidi"/>
        </w:rPr>
      </w:pPr>
      <w:r>
        <w:rPr>
          <w:rFonts w:asciiTheme="minorBidi" w:hAnsiTheme="minorBidi" w:cstheme="minorBidi"/>
        </w:rPr>
        <w:t>or</w:t>
      </w:r>
    </w:p>
    <w:p w14:paraId="2D16068E" w14:textId="1C7052F2" w:rsidR="00A436D5" w:rsidRDefault="00A436D5" w:rsidP="00ED2680">
      <w:pPr>
        <w:pStyle w:val="BDSDefault"/>
        <w:jc w:val="left"/>
        <w:rPr>
          <w:rFonts w:asciiTheme="minorBidi" w:hAnsiTheme="minorBidi" w:cstheme="minorBidi"/>
        </w:rPr>
      </w:pPr>
      <w:r w:rsidRPr="003F6AA8">
        <w:rPr>
          <w:rFonts w:asciiTheme="minorBidi" w:hAnsiTheme="minorBidi" w:cstheme="minorBidi"/>
        </w:rPr>
        <w:t xml:space="preserve">The </w:t>
      </w:r>
      <w:r w:rsidRPr="00D93DE3">
        <w:rPr>
          <w:rFonts w:asciiTheme="minorBidi" w:hAnsiTheme="minorBidi" w:cstheme="minorBidi"/>
          <w:b/>
          <w:bCs/>
        </w:rPr>
        <w:t>SCC</w:t>
      </w:r>
      <w:r w:rsidRPr="003F6AA8">
        <w:rPr>
          <w:rFonts w:asciiTheme="minorBidi" w:hAnsiTheme="minorBidi" w:cstheme="minorBidi"/>
        </w:rPr>
        <w:t xml:space="preserve"> stipulates the p</w:t>
      </w:r>
      <w:r>
        <w:rPr>
          <w:rFonts w:asciiTheme="minorBidi" w:hAnsiTheme="minorBidi" w:cstheme="minorBidi"/>
        </w:rPr>
        <w:t>ayment schedule offered by the p</w:t>
      </w:r>
      <w:r w:rsidRPr="003F6AA8">
        <w:rPr>
          <w:rFonts w:asciiTheme="minorBidi" w:hAnsiTheme="minorBidi" w:cstheme="minorBidi"/>
        </w:rPr>
        <w:t xml:space="preserve">urchaser. If a </w:t>
      </w:r>
      <w:r>
        <w:rPr>
          <w:rFonts w:asciiTheme="minorBidi" w:hAnsiTheme="minorBidi" w:cstheme="minorBidi"/>
        </w:rPr>
        <w:t>b</w:t>
      </w:r>
      <w:r w:rsidRPr="003F6AA8">
        <w:rPr>
          <w:rFonts w:asciiTheme="minorBidi" w:hAnsiTheme="minorBidi" w:cstheme="minorBidi"/>
        </w:rPr>
        <w:t>id deviates from the schedule and if such deviation i</w:t>
      </w:r>
      <w:r>
        <w:rPr>
          <w:rFonts w:asciiTheme="minorBidi" w:hAnsiTheme="minorBidi" w:cstheme="minorBidi"/>
        </w:rPr>
        <w:t>s considered acceptable to the p</w:t>
      </w:r>
      <w:r w:rsidRPr="003F6AA8">
        <w:rPr>
          <w:rFonts w:asciiTheme="minorBidi" w:hAnsiTheme="minorBidi" w:cstheme="minorBidi"/>
        </w:rPr>
        <w:t xml:space="preserve">urchaser, the </w:t>
      </w:r>
      <w:r>
        <w:rPr>
          <w:rFonts w:asciiTheme="minorBidi" w:hAnsiTheme="minorBidi" w:cstheme="minorBidi"/>
        </w:rPr>
        <w:t>b</w:t>
      </w:r>
      <w:r w:rsidRPr="003F6AA8">
        <w:rPr>
          <w:rFonts w:asciiTheme="minorBidi" w:hAnsiTheme="minorBidi" w:cstheme="minorBidi"/>
        </w:rPr>
        <w:t xml:space="preserve">id will be evaluated by calculating interest earned for any earlier payments involved in the terms outlined in the </w:t>
      </w:r>
      <w:r>
        <w:rPr>
          <w:rFonts w:asciiTheme="minorBidi" w:hAnsiTheme="minorBidi" w:cstheme="minorBidi"/>
        </w:rPr>
        <w:t>b</w:t>
      </w:r>
      <w:r w:rsidRPr="003F6AA8">
        <w:rPr>
          <w:rFonts w:asciiTheme="minorBidi" w:hAnsiTheme="minorBidi" w:cstheme="minorBidi"/>
        </w:rPr>
        <w:t>id as compared</w:t>
      </w:r>
      <w:r>
        <w:rPr>
          <w:rFonts w:asciiTheme="minorBidi" w:hAnsiTheme="minorBidi" w:cstheme="minorBidi"/>
        </w:rPr>
        <w:t xml:space="preserve"> with those stipulated in this b</w:t>
      </w:r>
      <w:r w:rsidRPr="003F6AA8">
        <w:rPr>
          <w:rFonts w:asciiTheme="minorBidi" w:hAnsiTheme="minorBidi" w:cstheme="minorBidi"/>
        </w:rPr>
        <w:t xml:space="preserve">idding </w:t>
      </w:r>
      <w:r>
        <w:rPr>
          <w:rFonts w:asciiTheme="minorBidi" w:hAnsiTheme="minorBidi" w:cstheme="minorBidi"/>
        </w:rPr>
        <w:t>d</w:t>
      </w:r>
      <w:r w:rsidRPr="003F6AA8">
        <w:rPr>
          <w:rFonts w:asciiTheme="minorBidi" w:hAnsiTheme="minorBidi" w:cstheme="minorBidi"/>
        </w:rPr>
        <w:t xml:space="preserve">ocument, at the rate per annum specified in </w:t>
      </w:r>
      <w:r w:rsidRPr="003F6AA8">
        <w:rPr>
          <w:rFonts w:asciiTheme="minorBidi" w:hAnsiTheme="minorBidi" w:cstheme="minorBidi"/>
          <w:bCs/>
        </w:rPr>
        <w:t>BDS ITB 3</w:t>
      </w:r>
      <w:r>
        <w:rPr>
          <w:rFonts w:asciiTheme="minorBidi" w:hAnsiTheme="minorBidi" w:cstheme="minorBidi"/>
          <w:bCs/>
        </w:rPr>
        <w:t>6.2</w:t>
      </w:r>
      <w:r w:rsidRPr="003F6AA8">
        <w:rPr>
          <w:rFonts w:asciiTheme="minorBidi" w:hAnsiTheme="minorBidi" w:cstheme="minorBidi"/>
          <w:bCs/>
        </w:rPr>
        <w:t>.</w:t>
      </w:r>
    </w:p>
    <w:p w14:paraId="2522B3D2" w14:textId="277B292C" w:rsidR="00A436D5" w:rsidRDefault="00A436D5" w:rsidP="00ED2680">
      <w:pPr>
        <w:pStyle w:val="BDSDefault"/>
        <w:jc w:val="left"/>
        <w:rPr>
          <w:rFonts w:asciiTheme="minorBidi" w:hAnsiTheme="minorBidi" w:cstheme="minorBidi"/>
          <w:bCs/>
          <w:iCs/>
        </w:rPr>
      </w:pPr>
    </w:p>
    <w:p w14:paraId="3AE73EFF" w14:textId="0DD2FC3B" w:rsidR="00A436D5" w:rsidRPr="00A436D5" w:rsidRDefault="00A436D5" w:rsidP="00ED2680">
      <w:pPr>
        <w:pStyle w:val="BDSDefault"/>
        <w:jc w:val="left"/>
        <w:rPr>
          <w:rFonts w:asciiTheme="minorBidi" w:hAnsiTheme="minorBidi" w:cstheme="minorBidi"/>
          <w:u w:val="single"/>
        </w:rPr>
      </w:pPr>
      <w:r w:rsidRPr="00A436D5">
        <w:rPr>
          <w:rFonts w:asciiTheme="minorBidi" w:hAnsiTheme="minorBidi" w:cstheme="minorBidi"/>
          <w:u w:val="single"/>
        </w:rPr>
        <w:t xml:space="preserve">Price of </w:t>
      </w:r>
      <w:r w:rsidR="00ED2680">
        <w:rPr>
          <w:rFonts w:asciiTheme="minorBidi" w:hAnsiTheme="minorBidi" w:cstheme="minorBidi"/>
          <w:u w:val="single"/>
        </w:rPr>
        <w:t>s</w:t>
      </w:r>
      <w:r w:rsidRPr="00A436D5">
        <w:rPr>
          <w:rFonts w:asciiTheme="minorBidi" w:hAnsiTheme="minorBidi" w:cstheme="minorBidi"/>
          <w:u w:val="single"/>
        </w:rPr>
        <w:t xml:space="preserve">pare </w:t>
      </w:r>
      <w:r w:rsidR="00ED2680">
        <w:rPr>
          <w:rFonts w:asciiTheme="minorBidi" w:hAnsiTheme="minorBidi" w:cstheme="minorBidi"/>
          <w:u w:val="single"/>
        </w:rPr>
        <w:t>p</w:t>
      </w:r>
      <w:r w:rsidRPr="00A436D5">
        <w:rPr>
          <w:rFonts w:asciiTheme="minorBidi" w:hAnsiTheme="minorBidi" w:cstheme="minorBidi"/>
          <w:u w:val="single"/>
        </w:rPr>
        <w:t>arts</w:t>
      </w:r>
    </w:p>
    <w:p w14:paraId="3DEEFE6E" w14:textId="77777777" w:rsidR="00A436D5" w:rsidRPr="003F6AA8" w:rsidRDefault="00A436D5" w:rsidP="00ED2680">
      <w:pPr>
        <w:pStyle w:val="ColumnRightNoBullet"/>
        <w:ind w:left="0"/>
        <w:rPr>
          <w:rFonts w:asciiTheme="minorBidi" w:hAnsiTheme="minorBidi" w:cstheme="minorBidi"/>
        </w:rPr>
      </w:pPr>
      <w:r w:rsidRPr="003F6AA8">
        <w:rPr>
          <w:rFonts w:asciiTheme="minorBidi" w:hAnsiTheme="minorBidi" w:cstheme="minorBidi"/>
        </w:rPr>
        <w:t xml:space="preserve">The list of items and quantities of major assemblies, components, and selected spare parts, </w:t>
      </w:r>
      <w:r>
        <w:rPr>
          <w:rFonts w:asciiTheme="minorBidi" w:hAnsiTheme="minorBidi" w:cstheme="minorBidi"/>
        </w:rPr>
        <w:t>mandatory to be supplied with the goods to cover</w:t>
      </w:r>
      <w:r w:rsidRPr="003F6AA8">
        <w:rPr>
          <w:rFonts w:asciiTheme="minorBidi" w:hAnsiTheme="minorBidi" w:cstheme="minorBidi"/>
        </w:rPr>
        <w:t xml:space="preserve"> the initial period of operation </w:t>
      </w:r>
      <w:r>
        <w:rPr>
          <w:rFonts w:asciiTheme="minorBidi" w:hAnsiTheme="minorBidi" w:cstheme="minorBidi"/>
        </w:rPr>
        <w:t xml:space="preserve">as </w:t>
      </w:r>
      <w:r w:rsidRPr="003F6AA8">
        <w:rPr>
          <w:rFonts w:asciiTheme="minorBidi" w:hAnsiTheme="minorBidi" w:cstheme="minorBidi"/>
        </w:rPr>
        <w:t xml:space="preserve">specified in </w:t>
      </w:r>
      <w:r w:rsidRPr="003F6AA8">
        <w:rPr>
          <w:rFonts w:asciiTheme="minorBidi" w:hAnsiTheme="minorBidi" w:cstheme="minorBidi"/>
          <w:bCs/>
        </w:rPr>
        <w:t xml:space="preserve">BDS </w:t>
      </w:r>
      <w:r w:rsidRPr="00DB723F">
        <w:rPr>
          <w:rFonts w:asciiTheme="minorBidi" w:hAnsiTheme="minorBidi" w:cstheme="minorBidi"/>
          <w:bCs/>
        </w:rPr>
        <w:t xml:space="preserve">ITB </w:t>
      </w:r>
      <w:r w:rsidRPr="001F0957">
        <w:rPr>
          <w:rFonts w:asciiTheme="minorBidi" w:hAnsiTheme="minorBidi" w:cstheme="minorBidi"/>
          <w:bCs/>
        </w:rPr>
        <w:t>36.</w:t>
      </w:r>
      <w:r w:rsidRPr="00D93DE3">
        <w:rPr>
          <w:rFonts w:asciiTheme="minorBidi" w:hAnsiTheme="minorBidi" w:cstheme="minorBidi"/>
          <w:bCs/>
        </w:rPr>
        <w:t>2</w:t>
      </w:r>
      <w:r w:rsidRPr="001F0957">
        <w:rPr>
          <w:rFonts w:asciiTheme="minorBidi" w:hAnsiTheme="minorBidi" w:cstheme="minorBidi"/>
          <w:bCs/>
        </w:rPr>
        <w:t>,</w:t>
      </w:r>
      <w:r w:rsidRPr="003F6AA8">
        <w:rPr>
          <w:rFonts w:asciiTheme="minorBidi" w:hAnsiTheme="minorBidi" w:cstheme="minorBidi"/>
        </w:rPr>
        <w:t xml:space="preserve"> is annexed to the technic</w:t>
      </w:r>
      <w:r>
        <w:rPr>
          <w:rFonts w:asciiTheme="minorBidi" w:hAnsiTheme="minorBidi" w:cstheme="minorBidi"/>
        </w:rPr>
        <w:t>al specifications set forth in Section</w:t>
      </w:r>
      <w:r w:rsidRPr="003F6AA8">
        <w:rPr>
          <w:rFonts w:asciiTheme="minorBidi" w:hAnsiTheme="minorBidi" w:cstheme="minorBidi"/>
        </w:rPr>
        <w:t xml:space="preserve"> V</w:t>
      </w:r>
      <w:r>
        <w:rPr>
          <w:rFonts w:asciiTheme="minorBidi" w:hAnsiTheme="minorBidi" w:cstheme="minorBidi"/>
        </w:rPr>
        <w:t xml:space="preserve"> -</w:t>
      </w:r>
      <w:r w:rsidRPr="003F6AA8">
        <w:rPr>
          <w:rFonts w:asciiTheme="minorBidi" w:hAnsiTheme="minorBidi" w:cstheme="minorBidi"/>
        </w:rPr>
        <w:t xml:space="preserve"> </w:t>
      </w:r>
      <w:r>
        <w:rPr>
          <w:rFonts w:asciiTheme="minorBidi" w:hAnsiTheme="minorBidi" w:cstheme="minorBidi"/>
        </w:rPr>
        <w:t>Schedule of R</w:t>
      </w:r>
      <w:r w:rsidRPr="003F6AA8">
        <w:rPr>
          <w:rFonts w:asciiTheme="minorBidi" w:hAnsiTheme="minorBidi" w:cstheme="minorBidi"/>
        </w:rPr>
        <w:t xml:space="preserve">equirements. The total price of these items, at the unit prices quoted in each </w:t>
      </w:r>
      <w:r>
        <w:rPr>
          <w:rFonts w:asciiTheme="minorBidi" w:hAnsiTheme="minorBidi" w:cstheme="minorBidi"/>
        </w:rPr>
        <w:t>b</w:t>
      </w:r>
      <w:r w:rsidRPr="003F6AA8">
        <w:rPr>
          <w:rFonts w:asciiTheme="minorBidi" w:hAnsiTheme="minorBidi" w:cstheme="minorBidi"/>
        </w:rPr>
        <w:t xml:space="preserve">id, will be added to the </w:t>
      </w:r>
      <w:r>
        <w:rPr>
          <w:rFonts w:asciiTheme="minorBidi" w:hAnsiTheme="minorBidi" w:cstheme="minorBidi"/>
        </w:rPr>
        <w:t>b</w:t>
      </w:r>
      <w:r w:rsidRPr="003F6AA8">
        <w:rPr>
          <w:rFonts w:asciiTheme="minorBidi" w:hAnsiTheme="minorBidi" w:cstheme="minorBidi"/>
        </w:rPr>
        <w:t>id price.</w:t>
      </w:r>
    </w:p>
    <w:p w14:paraId="14A3882C" w14:textId="77777777" w:rsidR="00A436D5" w:rsidRPr="003F6AA8" w:rsidRDefault="00A436D5" w:rsidP="00ED2680">
      <w:pPr>
        <w:pStyle w:val="ColumnRightNoBulletBold"/>
        <w:ind w:left="0"/>
        <w:rPr>
          <w:rFonts w:asciiTheme="minorBidi" w:hAnsiTheme="minorBidi" w:cstheme="minorBidi"/>
        </w:rPr>
      </w:pPr>
      <w:r>
        <w:rPr>
          <w:rFonts w:asciiTheme="minorBidi" w:hAnsiTheme="minorBidi" w:cstheme="minorBidi"/>
        </w:rPr>
        <w:t>or</w:t>
      </w:r>
    </w:p>
    <w:p w14:paraId="60ABBB07" w14:textId="77777777" w:rsidR="00A436D5" w:rsidRPr="003F6AA8" w:rsidRDefault="00A436D5" w:rsidP="00ED2680">
      <w:pPr>
        <w:pStyle w:val="ColumnRightNoBullet"/>
        <w:ind w:left="0"/>
        <w:rPr>
          <w:rFonts w:asciiTheme="minorBidi" w:hAnsiTheme="minorBidi" w:cstheme="minorBidi"/>
        </w:rPr>
      </w:pPr>
      <w:r>
        <w:rPr>
          <w:rFonts w:asciiTheme="minorBidi" w:hAnsiTheme="minorBidi" w:cstheme="minorBidi"/>
        </w:rPr>
        <w:t>The p</w:t>
      </w:r>
      <w:r w:rsidRPr="003F6AA8">
        <w:rPr>
          <w:rFonts w:asciiTheme="minorBidi" w:hAnsiTheme="minorBidi" w:cstheme="minorBidi"/>
        </w:rPr>
        <w:t xml:space="preserve">urchaser shall draw up a list of high-usage and high-value items of components and spare parts, along with estimated quantities of usage in the initial period of operation </w:t>
      </w:r>
      <w:r w:rsidRPr="003F6AA8">
        <w:rPr>
          <w:rFonts w:asciiTheme="minorBidi" w:hAnsiTheme="minorBidi" w:cstheme="minorBidi"/>
        </w:rPr>
        <w:lastRenderedPageBreak/>
        <w:t xml:space="preserve">specified in </w:t>
      </w:r>
      <w:r w:rsidRPr="00DB723F">
        <w:rPr>
          <w:rFonts w:asciiTheme="minorBidi" w:hAnsiTheme="minorBidi" w:cstheme="minorBidi"/>
          <w:bCs/>
        </w:rPr>
        <w:t>BDS ITB 36.</w:t>
      </w:r>
      <w:r w:rsidRPr="00D93DE3">
        <w:rPr>
          <w:rFonts w:asciiTheme="minorBidi" w:hAnsiTheme="minorBidi" w:cstheme="minorBidi"/>
          <w:bCs/>
        </w:rPr>
        <w:t>2</w:t>
      </w:r>
      <w:r w:rsidRPr="00DB723F">
        <w:rPr>
          <w:rFonts w:asciiTheme="minorBidi" w:hAnsiTheme="minorBidi" w:cstheme="minorBidi"/>
          <w:bCs/>
        </w:rPr>
        <w:t>.</w:t>
      </w:r>
      <w:r w:rsidRPr="003F6AA8">
        <w:rPr>
          <w:rFonts w:asciiTheme="minorBidi" w:hAnsiTheme="minorBidi" w:cstheme="minorBidi"/>
        </w:rPr>
        <w:t xml:space="preserve"> The total price of these items and quantities will be computed from spare pa</w:t>
      </w:r>
      <w:r>
        <w:rPr>
          <w:rFonts w:asciiTheme="minorBidi" w:hAnsiTheme="minorBidi" w:cstheme="minorBidi"/>
        </w:rPr>
        <w:t>rts unit prices submitted by a b</w:t>
      </w:r>
      <w:r w:rsidRPr="003F6AA8">
        <w:rPr>
          <w:rFonts w:asciiTheme="minorBidi" w:hAnsiTheme="minorBidi" w:cstheme="minorBidi"/>
        </w:rPr>
        <w:t xml:space="preserve">idder and added to the </w:t>
      </w:r>
      <w:r>
        <w:rPr>
          <w:rFonts w:asciiTheme="minorBidi" w:hAnsiTheme="minorBidi" w:cstheme="minorBidi"/>
        </w:rPr>
        <w:t>b</w:t>
      </w:r>
      <w:r w:rsidRPr="003F6AA8">
        <w:rPr>
          <w:rFonts w:asciiTheme="minorBidi" w:hAnsiTheme="minorBidi" w:cstheme="minorBidi"/>
        </w:rPr>
        <w:t>id price.</w:t>
      </w:r>
    </w:p>
    <w:p w14:paraId="3732DA7A" w14:textId="77777777" w:rsidR="00A436D5" w:rsidRPr="003F6AA8" w:rsidRDefault="00A436D5" w:rsidP="00ED2680">
      <w:pPr>
        <w:pStyle w:val="ColumnRightNoBulletBold"/>
        <w:ind w:left="0"/>
        <w:rPr>
          <w:rFonts w:asciiTheme="minorBidi" w:hAnsiTheme="minorBidi" w:cstheme="minorBidi"/>
        </w:rPr>
      </w:pPr>
      <w:r>
        <w:rPr>
          <w:rFonts w:asciiTheme="minorBidi" w:hAnsiTheme="minorBidi" w:cstheme="minorBidi"/>
        </w:rPr>
        <w:t>or</w:t>
      </w:r>
    </w:p>
    <w:p w14:paraId="70AD2E18" w14:textId="1D199163" w:rsidR="00A436D5" w:rsidRDefault="00A436D5" w:rsidP="00ED2680">
      <w:pPr>
        <w:pStyle w:val="BDSDefault"/>
        <w:jc w:val="left"/>
        <w:rPr>
          <w:rFonts w:asciiTheme="minorBidi" w:hAnsiTheme="minorBidi" w:cstheme="minorBidi"/>
        </w:rPr>
      </w:pPr>
      <w:r>
        <w:rPr>
          <w:rFonts w:asciiTheme="minorBidi" w:hAnsiTheme="minorBidi" w:cstheme="minorBidi"/>
        </w:rPr>
        <w:t>The p</w:t>
      </w:r>
      <w:r w:rsidRPr="003F6AA8">
        <w:rPr>
          <w:rFonts w:asciiTheme="minorBidi" w:hAnsiTheme="minorBidi" w:cstheme="minorBidi"/>
        </w:rPr>
        <w:t xml:space="preserve">urchaser shall estimate the price of spare parts usage in the initial period of operation specified in </w:t>
      </w:r>
      <w:r w:rsidRPr="003F6AA8">
        <w:rPr>
          <w:rFonts w:asciiTheme="minorBidi" w:hAnsiTheme="minorBidi" w:cstheme="minorBidi"/>
          <w:bCs/>
        </w:rPr>
        <w:t>BDS ITB 3</w:t>
      </w:r>
      <w:r>
        <w:rPr>
          <w:rFonts w:asciiTheme="minorBidi" w:hAnsiTheme="minorBidi" w:cstheme="minorBidi"/>
          <w:bCs/>
        </w:rPr>
        <w:t>6.2</w:t>
      </w:r>
      <w:r w:rsidRPr="003F6AA8">
        <w:rPr>
          <w:rFonts w:asciiTheme="minorBidi" w:hAnsiTheme="minorBidi" w:cstheme="minorBidi"/>
        </w:rPr>
        <w:t xml:space="preserve">, based on information furnished by each </w:t>
      </w:r>
      <w:r>
        <w:rPr>
          <w:rFonts w:asciiTheme="minorBidi" w:hAnsiTheme="minorBidi" w:cstheme="minorBidi"/>
        </w:rPr>
        <w:t>b</w:t>
      </w:r>
      <w:r w:rsidRPr="003F6AA8">
        <w:rPr>
          <w:rFonts w:asciiTheme="minorBidi" w:hAnsiTheme="minorBidi" w:cstheme="minorBidi"/>
        </w:rPr>
        <w:t>idder, as wel</w:t>
      </w:r>
      <w:r>
        <w:rPr>
          <w:rFonts w:asciiTheme="minorBidi" w:hAnsiTheme="minorBidi" w:cstheme="minorBidi"/>
        </w:rPr>
        <w:t>l as on past experience of the p</w:t>
      </w:r>
      <w:r w:rsidRPr="003F6AA8">
        <w:rPr>
          <w:rFonts w:asciiTheme="minorBidi" w:hAnsiTheme="minorBidi" w:cstheme="minorBidi"/>
        </w:rPr>
        <w:t>urchaser or other purchasers in similar situations. Suc</w:t>
      </w:r>
      <w:r>
        <w:rPr>
          <w:rFonts w:asciiTheme="minorBidi" w:hAnsiTheme="minorBidi" w:cstheme="minorBidi"/>
        </w:rPr>
        <w:t>h prices shall be added to the b</w:t>
      </w:r>
      <w:r w:rsidRPr="003F6AA8">
        <w:rPr>
          <w:rFonts w:asciiTheme="minorBidi" w:hAnsiTheme="minorBidi" w:cstheme="minorBidi"/>
        </w:rPr>
        <w:t>id price for evaluation.</w:t>
      </w:r>
    </w:p>
    <w:p w14:paraId="78EB444D" w14:textId="77777777" w:rsidR="00A436D5" w:rsidRDefault="00A436D5" w:rsidP="00ED2680">
      <w:pPr>
        <w:pStyle w:val="BDSDefault"/>
        <w:jc w:val="left"/>
        <w:rPr>
          <w:rFonts w:asciiTheme="minorBidi" w:hAnsiTheme="minorBidi" w:cstheme="minorBidi"/>
        </w:rPr>
      </w:pPr>
    </w:p>
    <w:p w14:paraId="09BC9C3F" w14:textId="3E9C464B" w:rsidR="00A436D5" w:rsidRPr="00A436D5" w:rsidRDefault="00ED2680" w:rsidP="00ED2680">
      <w:pPr>
        <w:pStyle w:val="BDSDefault"/>
        <w:jc w:val="left"/>
        <w:rPr>
          <w:rFonts w:asciiTheme="minorBidi" w:hAnsiTheme="minorBidi" w:cstheme="minorBidi"/>
          <w:bCs/>
          <w:iCs/>
          <w:u w:val="single"/>
          <w:lang w:val="en-GB"/>
        </w:rPr>
      </w:pPr>
      <w:r>
        <w:rPr>
          <w:rFonts w:asciiTheme="minorBidi" w:hAnsiTheme="minorBidi" w:cstheme="minorBidi"/>
          <w:bCs/>
          <w:iCs/>
          <w:u w:val="single"/>
          <w:lang w:val="en-GB"/>
        </w:rPr>
        <w:t>S</w:t>
      </w:r>
      <w:r w:rsidR="00A436D5" w:rsidRPr="00A436D5">
        <w:rPr>
          <w:rFonts w:asciiTheme="minorBidi" w:hAnsiTheme="minorBidi" w:cstheme="minorBidi"/>
          <w:bCs/>
          <w:iCs/>
          <w:u w:val="single"/>
          <w:lang w:val="en-GB"/>
        </w:rPr>
        <w:t xml:space="preserve">pare </w:t>
      </w:r>
      <w:r>
        <w:rPr>
          <w:rFonts w:asciiTheme="minorBidi" w:hAnsiTheme="minorBidi" w:cstheme="minorBidi"/>
          <w:bCs/>
          <w:iCs/>
          <w:u w:val="single"/>
          <w:lang w:val="en-GB"/>
        </w:rPr>
        <w:t>p</w:t>
      </w:r>
      <w:r w:rsidR="00A436D5" w:rsidRPr="00A436D5">
        <w:rPr>
          <w:rFonts w:asciiTheme="minorBidi" w:hAnsiTheme="minorBidi" w:cstheme="minorBidi"/>
          <w:bCs/>
          <w:iCs/>
          <w:u w:val="single"/>
          <w:lang w:val="en-GB"/>
        </w:rPr>
        <w:t xml:space="preserve">arts and </w:t>
      </w:r>
      <w:r>
        <w:rPr>
          <w:rFonts w:asciiTheme="minorBidi" w:hAnsiTheme="minorBidi" w:cstheme="minorBidi"/>
          <w:bCs/>
          <w:iCs/>
          <w:u w:val="single"/>
          <w:lang w:val="en-GB"/>
        </w:rPr>
        <w:t>a</w:t>
      </w:r>
      <w:r w:rsidR="00A436D5" w:rsidRPr="00A436D5">
        <w:rPr>
          <w:rFonts w:asciiTheme="minorBidi" w:hAnsiTheme="minorBidi" w:cstheme="minorBidi"/>
          <w:bCs/>
          <w:iCs/>
          <w:u w:val="single"/>
          <w:lang w:val="en-GB"/>
        </w:rPr>
        <w:t xml:space="preserve">fter </w:t>
      </w:r>
      <w:r>
        <w:rPr>
          <w:rFonts w:asciiTheme="minorBidi" w:hAnsiTheme="minorBidi" w:cstheme="minorBidi"/>
          <w:bCs/>
          <w:iCs/>
          <w:u w:val="single"/>
          <w:lang w:val="en-GB"/>
        </w:rPr>
        <w:t>s</w:t>
      </w:r>
      <w:r w:rsidR="00A436D5" w:rsidRPr="00A436D5">
        <w:rPr>
          <w:rFonts w:asciiTheme="minorBidi" w:hAnsiTheme="minorBidi" w:cstheme="minorBidi"/>
          <w:bCs/>
          <w:iCs/>
          <w:u w:val="single"/>
          <w:lang w:val="en-GB"/>
        </w:rPr>
        <w:t xml:space="preserve">ales </w:t>
      </w:r>
      <w:r>
        <w:rPr>
          <w:rFonts w:asciiTheme="minorBidi" w:hAnsiTheme="minorBidi" w:cstheme="minorBidi"/>
          <w:bCs/>
          <w:iCs/>
          <w:u w:val="single"/>
          <w:lang w:val="en-GB"/>
        </w:rPr>
        <w:t>s</w:t>
      </w:r>
      <w:r w:rsidR="00A436D5" w:rsidRPr="00A436D5">
        <w:rPr>
          <w:rFonts w:asciiTheme="minorBidi" w:hAnsiTheme="minorBidi" w:cstheme="minorBidi"/>
          <w:bCs/>
          <w:iCs/>
          <w:u w:val="single"/>
          <w:lang w:val="en-GB"/>
        </w:rPr>
        <w:t xml:space="preserve">ervice </w:t>
      </w:r>
      <w:r>
        <w:rPr>
          <w:rFonts w:asciiTheme="minorBidi" w:hAnsiTheme="minorBidi" w:cstheme="minorBidi"/>
          <w:bCs/>
          <w:iCs/>
          <w:u w:val="single"/>
          <w:lang w:val="en-GB"/>
        </w:rPr>
        <w:t>f</w:t>
      </w:r>
      <w:r w:rsidR="00A436D5" w:rsidRPr="00A436D5">
        <w:rPr>
          <w:rFonts w:asciiTheme="minorBidi" w:hAnsiTheme="minorBidi" w:cstheme="minorBidi"/>
          <w:bCs/>
          <w:iCs/>
          <w:u w:val="single"/>
          <w:lang w:val="en-GB"/>
        </w:rPr>
        <w:t xml:space="preserve">acilities in </w:t>
      </w:r>
      <w:r w:rsidR="00A436D5">
        <w:rPr>
          <w:rFonts w:asciiTheme="minorBidi" w:hAnsiTheme="minorBidi" w:cstheme="minorBidi"/>
          <w:bCs/>
          <w:iCs/>
          <w:u w:val="single"/>
          <w:lang w:val="en-GB"/>
        </w:rPr>
        <w:t>p</w:t>
      </w:r>
      <w:r w:rsidR="00A436D5" w:rsidRPr="00A436D5">
        <w:rPr>
          <w:rFonts w:asciiTheme="minorBidi" w:hAnsiTheme="minorBidi" w:cstheme="minorBidi"/>
          <w:bCs/>
          <w:iCs/>
          <w:u w:val="single"/>
          <w:lang w:val="en-GB"/>
        </w:rPr>
        <w:t xml:space="preserve">urchaser’s </w:t>
      </w:r>
      <w:r w:rsidR="00A436D5">
        <w:rPr>
          <w:rFonts w:asciiTheme="minorBidi" w:hAnsiTheme="minorBidi" w:cstheme="minorBidi"/>
          <w:bCs/>
          <w:iCs/>
          <w:u w:val="single"/>
          <w:lang w:val="en-GB"/>
        </w:rPr>
        <w:t>c</w:t>
      </w:r>
      <w:r w:rsidR="00A436D5" w:rsidRPr="00A436D5">
        <w:rPr>
          <w:rFonts w:asciiTheme="minorBidi" w:hAnsiTheme="minorBidi" w:cstheme="minorBidi"/>
          <w:bCs/>
          <w:iCs/>
          <w:u w:val="single"/>
          <w:lang w:val="en-GB"/>
        </w:rPr>
        <w:t>ountry</w:t>
      </w:r>
    </w:p>
    <w:p w14:paraId="24F38B35" w14:textId="77777777" w:rsidR="00A436D5" w:rsidRPr="003F6AA8" w:rsidRDefault="00A436D5" w:rsidP="00ED2680">
      <w:pPr>
        <w:spacing w:before="120" w:after="120"/>
        <w:rPr>
          <w:rFonts w:asciiTheme="minorBidi" w:hAnsiTheme="minorBidi" w:cstheme="minorBidi"/>
        </w:rPr>
      </w:pPr>
      <w:r>
        <w:rPr>
          <w:rFonts w:asciiTheme="minorBidi" w:hAnsiTheme="minorBidi" w:cstheme="minorBidi"/>
        </w:rPr>
        <w:t>The price to the p</w:t>
      </w:r>
      <w:r w:rsidRPr="003F6AA8">
        <w:rPr>
          <w:rFonts w:asciiTheme="minorBidi" w:hAnsiTheme="minorBidi" w:cstheme="minorBidi"/>
        </w:rPr>
        <w:t xml:space="preserve">urchaser of establishing the minimum service facilities and parts inventories, as outlined in </w:t>
      </w:r>
      <w:r w:rsidRPr="003F6AA8">
        <w:rPr>
          <w:rFonts w:asciiTheme="minorBidi" w:hAnsiTheme="minorBidi" w:cstheme="minorBidi"/>
          <w:bCs/>
        </w:rPr>
        <w:t>BDS ITB 3</w:t>
      </w:r>
      <w:r>
        <w:rPr>
          <w:rFonts w:asciiTheme="minorBidi" w:hAnsiTheme="minorBidi" w:cstheme="minorBidi"/>
          <w:bCs/>
        </w:rPr>
        <w:t>6.2</w:t>
      </w:r>
      <w:r>
        <w:rPr>
          <w:rFonts w:asciiTheme="minorBidi" w:hAnsiTheme="minorBidi" w:cstheme="minorBidi"/>
        </w:rPr>
        <w:t xml:space="preserve"> or elsewhere in the b</w:t>
      </w:r>
      <w:r w:rsidRPr="003F6AA8">
        <w:rPr>
          <w:rFonts w:asciiTheme="minorBidi" w:hAnsiTheme="minorBidi" w:cstheme="minorBidi"/>
        </w:rPr>
        <w:t xml:space="preserve">idding </w:t>
      </w:r>
      <w:r>
        <w:rPr>
          <w:rFonts w:asciiTheme="minorBidi" w:hAnsiTheme="minorBidi" w:cstheme="minorBidi"/>
        </w:rPr>
        <w:t>d</w:t>
      </w:r>
      <w:r w:rsidRPr="003F6AA8">
        <w:rPr>
          <w:rFonts w:asciiTheme="minorBidi" w:hAnsiTheme="minorBidi" w:cstheme="minorBidi"/>
        </w:rPr>
        <w:t>ocument, if quoted sep</w:t>
      </w:r>
      <w:r>
        <w:rPr>
          <w:rFonts w:asciiTheme="minorBidi" w:hAnsiTheme="minorBidi" w:cstheme="minorBidi"/>
        </w:rPr>
        <w:t>arately, shall be added to the b</w:t>
      </w:r>
      <w:r w:rsidRPr="003F6AA8">
        <w:rPr>
          <w:rFonts w:asciiTheme="minorBidi" w:hAnsiTheme="minorBidi" w:cstheme="minorBidi"/>
        </w:rPr>
        <w:t>id price.</w:t>
      </w:r>
    </w:p>
    <w:p w14:paraId="254B4B8A" w14:textId="2FDF4F57" w:rsidR="00A436D5" w:rsidRPr="00A436D5" w:rsidRDefault="00A436D5" w:rsidP="00ED2680">
      <w:pPr>
        <w:pStyle w:val="BDSDefault"/>
        <w:tabs>
          <w:tab w:val="left" w:pos="452"/>
        </w:tabs>
        <w:jc w:val="left"/>
        <w:rPr>
          <w:rFonts w:asciiTheme="minorBidi" w:hAnsiTheme="minorBidi" w:cstheme="minorBidi"/>
          <w:bCs/>
          <w:iCs/>
        </w:rPr>
      </w:pPr>
    </w:p>
    <w:p w14:paraId="3E63AFA1" w14:textId="5B763AB9" w:rsidR="00A436D5" w:rsidRPr="00A436D5" w:rsidRDefault="00A436D5" w:rsidP="00ED2680">
      <w:pPr>
        <w:pStyle w:val="BDSDefault"/>
        <w:jc w:val="left"/>
        <w:rPr>
          <w:rFonts w:asciiTheme="minorBidi" w:hAnsiTheme="minorBidi" w:cstheme="minorBidi"/>
          <w:bCs/>
          <w:iCs/>
          <w:u w:val="single"/>
          <w:lang w:val="en-GB"/>
        </w:rPr>
      </w:pPr>
      <w:r w:rsidRPr="00A436D5">
        <w:rPr>
          <w:rFonts w:asciiTheme="minorBidi" w:hAnsiTheme="minorBidi" w:cstheme="minorBidi"/>
          <w:u w:val="single"/>
        </w:rPr>
        <w:t>Performance and Productivity of the Equipment</w:t>
      </w:r>
    </w:p>
    <w:p w14:paraId="0B47A8E8" w14:textId="77777777" w:rsidR="00A436D5" w:rsidRPr="003F6AA8" w:rsidRDefault="00A436D5" w:rsidP="00ED2680">
      <w:pPr>
        <w:pStyle w:val="ColumnRightNoBullet"/>
        <w:ind w:left="0"/>
        <w:rPr>
          <w:rFonts w:asciiTheme="minorBidi" w:hAnsiTheme="minorBidi" w:cstheme="minorBidi"/>
          <w:bCs/>
        </w:rPr>
      </w:pPr>
      <w:r w:rsidRPr="003F6AA8">
        <w:rPr>
          <w:rFonts w:asciiTheme="minorBidi" w:hAnsiTheme="minorBidi" w:cstheme="minorBidi"/>
        </w:rPr>
        <w:t>Bidders shall state the guaranteed performance or efficiency in response to the techni</w:t>
      </w:r>
      <w:r>
        <w:rPr>
          <w:rFonts w:asciiTheme="minorBidi" w:hAnsiTheme="minorBidi" w:cstheme="minorBidi"/>
        </w:rPr>
        <w:t>cal specification set forth in Section</w:t>
      </w:r>
      <w:r w:rsidRPr="003F6AA8">
        <w:rPr>
          <w:rFonts w:asciiTheme="minorBidi" w:hAnsiTheme="minorBidi" w:cstheme="minorBidi"/>
        </w:rPr>
        <w:t xml:space="preserve"> V </w:t>
      </w:r>
      <w:r>
        <w:rPr>
          <w:rFonts w:asciiTheme="minorBidi" w:hAnsiTheme="minorBidi" w:cstheme="minorBidi"/>
        </w:rPr>
        <w:t xml:space="preserve">- </w:t>
      </w:r>
      <w:r w:rsidRPr="003F6AA8">
        <w:rPr>
          <w:rFonts w:asciiTheme="minorBidi" w:hAnsiTheme="minorBidi" w:cstheme="minorBidi"/>
        </w:rPr>
        <w:t xml:space="preserve">Schedule of </w:t>
      </w:r>
      <w:r>
        <w:rPr>
          <w:rFonts w:asciiTheme="minorBidi" w:hAnsiTheme="minorBidi" w:cstheme="minorBidi"/>
        </w:rPr>
        <w:t>R</w:t>
      </w:r>
      <w:r w:rsidRPr="003F6AA8">
        <w:rPr>
          <w:rFonts w:asciiTheme="minorBidi" w:hAnsiTheme="minorBidi" w:cstheme="minorBidi"/>
        </w:rPr>
        <w:t xml:space="preserve">equirements. For each drop in the performance or efficiency below the norm of 100, an adjustment for an amount specified in </w:t>
      </w:r>
      <w:r w:rsidRPr="003F6AA8">
        <w:rPr>
          <w:rFonts w:asciiTheme="minorBidi" w:hAnsiTheme="minorBidi" w:cstheme="minorBidi"/>
          <w:bCs/>
        </w:rPr>
        <w:t>BDS ITB 3</w:t>
      </w:r>
      <w:r>
        <w:rPr>
          <w:rFonts w:asciiTheme="minorBidi" w:hAnsiTheme="minorBidi" w:cstheme="minorBidi"/>
          <w:bCs/>
        </w:rPr>
        <w:t>6.2 will be added to the b</w:t>
      </w:r>
      <w:r w:rsidRPr="003F6AA8">
        <w:rPr>
          <w:rFonts w:asciiTheme="minorBidi" w:hAnsiTheme="minorBidi" w:cstheme="minorBidi"/>
          <w:bCs/>
        </w:rPr>
        <w:t xml:space="preserve">id price, representing the capitalized cost of additional operating costs over the life of the plant, using the methodology specified in the technical specifications </w:t>
      </w:r>
      <w:r>
        <w:rPr>
          <w:rFonts w:asciiTheme="minorBidi" w:hAnsiTheme="minorBidi" w:cstheme="minorBidi"/>
        </w:rPr>
        <w:t>set forth in Section</w:t>
      </w:r>
      <w:r w:rsidRPr="003F6AA8">
        <w:rPr>
          <w:rFonts w:asciiTheme="minorBidi" w:hAnsiTheme="minorBidi" w:cstheme="minorBidi"/>
        </w:rPr>
        <w:t xml:space="preserve"> V</w:t>
      </w:r>
      <w:r>
        <w:rPr>
          <w:rFonts w:asciiTheme="minorBidi" w:hAnsiTheme="minorBidi" w:cstheme="minorBidi"/>
        </w:rPr>
        <w:t xml:space="preserve"> - Schedule of R</w:t>
      </w:r>
      <w:r w:rsidRPr="003F6AA8">
        <w:rPr>
          <w:rFonts w:asciiTheme="minorBidi" w:hAnsiTheme="minorBidi" w:cstheme="minorBidi"/>
        </w:rPr>
        <w:t>equirements</w:t>
      </w:r>
      <w:r w:rsidRPr="003F6AA8">
        <w:rPr>
          <w:rFonts w:asciiTheme="minorBidi" w:hAnsiTheme="minorBidi" w:cstheme="minorBidi"/>
          <w:bCs/>
        </w:rPr>
        <w:t>.</w:t>
      </w:r>
    </w:p>
    <w:p w14:paraId="57279290" w14:textId="77777777" w:rsidR="00A436D5" w:rsidRPr="003F6AA8" w:rsidRDefault="00A436D5" w:rsidP="00ED2680">
      <w:pPr>
        <w:spacing w:before="120" w:after="120"/>
        <w:rPr>
          <w:rFonts w:asciiTheme="minorBidi" w:hAnsiTheme="minorBidi" w:cstheme="minorBidi"/>
          <w:b/>
        </w:rPr>
      </w:pPr>
      <w:r>
        <w:rPr>
          <w:rFonts w:asciiTheme="minorBidi" w:hAnsiTheme="minorBidi" w:cstheme="minorBidi"/>
          <w:b/>
        </w:rPr>
        <w:t>or</w:t>
      </w:r>
    </w:p>
    <w:p w14:paraId="1891D2E8" w14:textId="242E86B1" w:rsidR="00A436D5" w:rsidRDefault="00A436D5" w:rsidP="00ED2680">
      <w:pPr>
        <w:pStyle w:val="BDSDefault"/>
        <w:jc w:val="left"/>
        <w:rPr>
          <w:rFonts w:asciiTheme="minorBidi" w:hAnsiTheme="minorBidi" w:cstheme="minorBidi"/>
          <w:bCs/>
          <w:iCs/>
          <w:lang w:val="en-GB"/>
        </w:rPr>
      </w:pPr>
      <w:r w:rsidRPr="003F6AA8">
        <w:rPr>
          <w:rFonts w:asciiTheme="minorBidi" w:hAnsiTheme="minorBidi" w:cstheme="minorBidi"/>
        </w:rPr>
        <w:t>Goods offered shall have a minimum productivity specified under the relevant provision in the technic</w:t>
      </w:r>
      <w:r>
        <w:rPr>
          <w:rFonts w:asciiTheme="minorBidi" w:hAnsiTheme="minorBidi" w:cstheme="minorBidi"/>
        </w:rPr>
        <w:t>al specifications set forth in Section</w:t>
      </w:r>
      <w:r w:rsidRPr="003F6AA8">
        <w:rPr>
          <w:rFonts w:asciiTheme="minorBidi" w:hAnsiTheme="minorBidi" w:cstheme="minorBidi"/>
        </w:rPr>
        <w:t xml:space="preserve"> V</w:t>
      </w:r>
      <w:r>
        <w:rPr>
          <w:rFonts w:asciiTheme="minorBidi" w:hAnsiTheme="minorBidi" w:cstheme="minorBidi"/>
        </w:rPr>
        <w:t xml:space="preserve"> -</w:t>
      </w:r>
      <w:r w:rsidRPr="003F6AA8">
        <w:rPr>
          <w:rFonts w:asciiTheme="minorBidi" w:hAnsiTheme="minorBidi" w:cstheme="minorBidi"/>
        </w:rPr>
        <w:t xml:space="preserve"> </w:t>
      </w:r>
      <w:r>
        <w:rPr>
          <w:rFonts w:asciiTheme="minorBidi" w:hAnsiTheme="minorBidi" w:cstheme="minorBidi"/>
        </w:rPr>
        <w:t>Schedule of R</w:t>
      </w:r>
      <w:r w:rsidRPr="003F6AA8">
        <w:rPr>
          <w:rFonts w:asciiTheme="minorBidi" w:hAnsiTheme="minorBidi" w:cstheme="minorBidi"/>
        </w:rPr>
        <w:t xml:space="preserve">equirements to be considered responsive. </w:t>
      </w:r>
      <w:r>
        <w:rPr>
          <w:rFonts w:asciiTheme="minorBidi" w:hAnsiTheme="minorBidi" w:cstheme="minorBidi"/>
        </w:rPr>
        <w:t>E</w:t>
      </w:r>
      <w:r w:rsidRPr="003F6AA8">
        <w:rPr>
          <w:rFonts w:asciiTheme="minorBidi" w:hAnsiTheme="minorBidi" w:cstheme="minorBidi"/>
        </w:rPr>
        <w:t>valuation shall be based on the cost per unit of the actual produc</w:t>
      </w:r>
      <w:r>
        <w:rPr>
          <w:rFonts w:asciiTheme="minorBidi" w:hAnsiTheme="minorBidi" w:cstheme="minorBidi"/>
        </w:rPr>
        <w:t>tivity of goods offered in the b</w:t>
      </w:r>
      <w:r w:rsidRPr="003F6AA8">
        <w:rPr>
          <w:rFonts w:asciiTheme="minorBidi" w:hAnsiTheme="minorBidi" w:cstheme="minorBidi"/>
        </w:rPr>
        <w:t>id, and a</w:t>
      </w:r>
      <w:r>
        <w:rPr>
          <w:rFonts w:asciiTheme="minorBidi" w:hAnsiTheme="minorBidi" w:cstheme="minorBidi"/>
        </w:rPr>
        <w:t>djustment will be added to the b</w:t>
      </w:r>
      <w:r w:rsidRPr="003F6AA8">
        <w:rPr>
          <w:rFonts w:asciiTheme="minorBidi" w:hAnsiTheme="minorBidi" w:cstheme="minorBidi"/>
        </w:rPr>
        <w:t xml:space="preserve">id price using the methodology specified in the technical specifications </w:t>
      </w:r>
      <w:r>
        <w:rPr>
          <w:rFonts w:asciiTheme="minorBidi" w:hAnsiTheme="minorBidi" w:cstheme="minorBidi"/>
        </w:rPr>
        <w:t>set forth in Section</w:t>
      </w:r>
      <w:r w:rsidRPr="003F6AA8">
        <w:rPr>
          <w:rFonts w:asciiTheme="minorBidi" w:hAnsiTheme="minorBidi" w:cstheme="minorBidi"/>
        </w:rPr>
        <w:t xml:space="preserve"> V</w:t>
      </w:r>
      <w:r>
        <w:rPr>
          <w:rFonts w:asciiTheme="minorBidi" w:hAnsiTheme="minorBidi" w:cstheme="minorBidi"/>
        </w:rPr>
        <w:t xml:space="preserve"> -</w:t>
      </w:r>
      <w:r w:rsidRPr="003F6AA8">
        <w:rPr>
          <w:rFonts w:asciiTheme="minorBidi" w:hAnsiTheme="minorBidi" w:cstheme="minorBidi"/>
        </w:rPr>
        <w:t xml:space="preserve"> Schedule of </w:t>
      </w:r>
      <w:r>
        <w:rPr>
          <w:rFonts w:asciiTheme="minorBidi" w:hAnsiTheme="minorBidi" w:cstheme="minorBidi"/>
        </w:rPr>
        <w:t>R</w:t>
      </w:r>
      <w:r w:rsidRPr="003F6AA8">
        <w:rPr>
          <w:rFonts w:asciiTheme="minorBidi" w:hAnsiTheme="minorBidi" w:cstheme="minorBidi"/>
        </w:rPr>
        <w:t>equirements.</w:t>
      </w:r>
    </w:p>
    <w:p w14:paraId="11152AE6" w14:textId="77777777" w:rsidR="001171B7" w:rsidRDefault="001171B7" w:rsidP="00ED2680">
      <w:pPr>
        <w:pStyle w:val="BDSDefault"/>
        <w:tabs>
          <w:tab w:val="left" w:pos="420"/>
        </w:tabs>
        <w:jc w:val="left"/>
        <w:rPr>
          <w:rFonts w:asciiTheme="minorBidi" w:hAnsiTheme="minorBidi" w:cstheme="minorBidi"/>
          <w:u w:val="single"/>
        </w:rPr>
      </w:pPr>
    </w:p>
    <w:p w14:paraId="2BA7B277" w14:textId="5A3DD4AF" w:rsidR="00A436D5" w:rsidRPr="001171B7" w:rsidRDefault="00A436D5" w:rsidP="00ED2680">
      <w:pPr>
        <w:pStyle w:val="BDSDefault"/>
        <w:tabs>
          <w:tab w:val="left" w:pos="420"/>
        </w:tabs>
        <w:jc w:val="left"/>
        <w:rPr>
          <w:rFonts w:asciiTheme="minorBidi" w:hAnsiTheme="minorBidi" w:cstheme="minorBidi"/>
          <w:u w:val="single"/>
        </w:rPr>
      </w:pPr>
      <w:r w:rsidRPr="001171B7">
        <w:rPr>
          <w:rFonts w:asciiTheme="minorBidi" w:hAnsiTheme="minorBidi" w:cstheme="minorBidi"/>
          <w:u w:val="single"/>
        </w:rPr>
        <w:t>Specific Additional Criteria</w:t>
      </w:r>
    </w:p>
    <w:p w14:paraId="045605ED" w14:textId="5C95AE0C" w:rsidR="00A436D5" w:rsidRDefault="001171B7" w:rsidP="00ED2680">
      <w:pPr>
        <w:pStyle w:val="BDSDefault"/>
        <w:tabs>
          <w:tab w:val="left" w:pos="420"/>
        </w:tabs>
        <w:jc w:val="left"/>
        <w:rPr>
          <w:rFonts w:asciiTheme="minorBidi" w:hAnsiTheme="minorBidi" w:cstheme="minorBidi"/>
        </w:rPr>
      </w:pPr>
      <w:r w:rsidRPr="003F6AA8">
        <w:rPr>
          <w:rFonts w:asciiTheme="minorBidi" w:hAnsiTheme="minorBidi" w:cstheme="minorBidi"/>
        </w:rPr>
        <w:t>Other specific additional criteria to be considered in the evaluation and the evaluation method shall be co</w:t>
      </w:r>
      <w:r>
        <w:rPr>
          <w:rFonts w:asciiTheme="minorBidi" w:hAnsiTheme="minorBidi" w:cstheme="minorBidi"/>
        </w:rPr>
        <w:t>nducted in accordance with ITB c</w:t>
      </w:r>
      <w:r w:rsidRPr="003F6AA8">
        <w:rPr>
          <w:rFonts w:asciiTheme="minorBidi" w:hAnsiTheme="minorBidi" w:cstheme="minorBidi"/>
        </w:rPr>
        <w:t>lause 3</w:t>
      </w:r>
      <w:r>
        <w:rPr>
          <w:rFonts w:asciiTheme="minorBidi" w:hAnsiTheme="minorBidi" w:cstheme="minorBidi"/>
        </w:rPr>
        <w:t>6</w:t>
      </w:r>
      <w:r w:rsidRPr="003F6AA8">
        <w:rPr>
          <w:rFonts w:asciiTheme="minorBidi" w:hAnsiTheme="minorBidi" w:cstheme="minorBidi"/>
        </w:rPr>
        <w:t xml:space="preserve"> and/or the technical specifications, including </w:t>
      </w:r>
      <w:r>
        <w:rPr>
          <w:rFonts w:asciiTheme="minorBidi" w:hAnsiTheme="minorBidi" w:cstheme="minorBidi"/>
        </w:rPr>
        <w:t>EHS requirements, set forth in Section</w:t>
      </w:r>
      <w:r w:rsidRPr="003F6AA8">
        <w:rPr>
          <w:rFonts w:asciiTheme="minorBidi" w:hAnsiTheme="minorBidi" w:cstheme="minorBidi"/>
        </w:rPr>
        <w:t xml:space="preserve"> V</w:t>
      </w:r>
      <w:r>
        <w:rPr>
          <w:rFonts w:asciiTheme="minorBidi" w:hAnsiTheme="minorBidi" w:cstheme="minorBidi"/>
        </w:rPr>
        <w:t xml:space="preserve"> -</w:t>
      </w:r>
      <w:r w:rsidRPr="003F6AA8">
        <w:rPr>
          <w:rFonts w:asciiTheme="minorBidi" w:hAnsiTheme="minorBidi" w:cstheme="minorBidi"/>
        </w:rPr>
        <w:t xml:space="preserve"> Schedule of </w:t>
      </w:r>
      <w:r>
        <w:rPr>
          <w:rFonts w:asciiTheme="minorBidi" w:hAnsiTheme="minorBidi" w:cstheme="minorBidi"/>
        </w:rPr>
        <w:t>R</w:t>
      </w:r>
      <w:r w:rsidRPr="003F6AA8">
        <w:rPr>
          <w:rFonts w:asciiTheme="minorBidi" w:hAnsiTheme="minorBidi" w:cstheme="minorBidi"/>
        </w:rPr>
        <w:t>equirements.</w:t>
      </w:r>
    </w:p>
    <w:p w14:paraId="7542D7B3" w14:textId="77777777" w:rsidR="001171B7" w:rsidRDefault="001171B7" w:rsidP="00ED2680">
      <w:pPr>
        <w:pStyle w:val="BDSDefault"/>
        <w:tabs>
          <w:tab w:val="left" w:pos="420"/>
        </w:tabs>
        <w:jc w:val="left"/>
        <w:rPr>
          <w:rFonts w:asciiTheme="minorBidi" w:hAnsiTheme="minorBidi" w:cstheme="minorBidi"/>
        </w:rPr>
      </w:pPr>
    </w:p>
    <w:p w14:paraId="4A9E0375" w14:textId="3AF602F3" w:rsidR="00A436D5" w:rsidRPr="001171B7" w:rsidRDefault="00A436D5" w:rsidP="00ED2680">
      <w:pPr>
        <w:pStyle w:val="BDSDefault"/>
        <w:tabs>
          <w:tab w:val="left" w:pos="420"/>
        </w:tabs>
        <w:jc w:val="left"/>
        <w:rPr>
          <w:rFonts w:asciiTheme="minorBidi" w:hAnsiTheme="minorBidi" w:cstheme="minorBidi"/>
          <w:u w:val="single"/>
        </w:rPr>
      </w:pPr>
      <w:r w:rsidRPr="001171B7">
        <w:rPr>
          <w:rFonts w:asciiTheme="minorBidi" w:hAnsiTheme="minorBidi" w:cstheme="minorBidi"/>
          <w:u w:val="single"/>
        </w:rPr>
        <w:t>Multiple Lots/ Contracts</w:t>
      </w:r>
    </w:p>
    <w:p w14:paraId="22B2CED2" w14:textId="7E4A88C1" w:rsidR="001171B7" w:rsidRPr="001171B7" w:rsidRDefault="001171B7" w:rsidP="00ED2680">
      <w:pPr>
        <w:tabs>
          <w:tab w:val="num" w:pos="142"/>
        </w:tabs>
        <w:spacing w:before="120" w:after="120"/>
        <w:outlineLvl w:val="2"/>
        <w:rPr>
          <w:rFonts w:asciiTheme="minorBidi" w:hAnsiTheme="minorBidi" w:cstheme="minorBidi"/>
          <w:bCs/>
        </w:rPr>
      </w:pPr>
      <w:r w:rsidRPr="003F6AA8">
        <w:rPr>
          <w:rFonts w:asciiTheme="minorBidi" w:hAnsiTheme="minorBidi" w:cstheme="minorBidi"/>
        </w:rPr>
        <w:t xml:space="preserve">Bidders may offer discounts if awarded more than one lot. Discounts can be expressed either in monetary terms in the currency of the </w:t>
      </w:r>
      <w:r>
        <w:rPr>
          <w:rFonts w:asciiTheme="minorBidi" w:hAnsiTheme="minorBidi" w:cstheme="minorBidi"/>
        </w:rPr>
        <w:t>bid, or as a percentage of the bid price. In either case, the p</w:t>
      </w:r>
      <w:r w:rsidRPr="003F6AA8">
        <w:rPr>
          <w:rFonts w:asciiTheme="minorBidi" w:hAnsiTheme="minorBidi" w:cstheme="minorBidi"/>
        </w:rPr>
        <w:t xml:space="preserve">urchaser will apply </w:t>
      </w:r>
      <w:r>
        <w:rPr>
          <w:rFonts w:asciiTheme="minorBidi" w:hAnsiTheme="minorBidi" w:cstheme="minorBidi"/>
        </w:rPr>
        <w:t>the indicated discounts to the bid p</w:t>
      </w:r>
      <w:r w:rsidRPr="003F6AA8">
        <w:rPr>
          <w:rFonts w:asciiTheme="minorBidi" w:hAnsiTheme="minorBidi" w:cstheme="minorBidi"/>
        </w:rPr>
        <w:t>rice as co</w:t>
      </w:r>
      <w:r>
        <w:rPr>
          <w:rFonts w:asciiTheme="minorBidi" w:hAnsiTheme="minorBidi" w:cstheme="minorBidi"/>
        </w:rPr>
        <w:t>rrected in accordance with ITB c</w:t>
      </w:r>
      <w:r w:rsidRPr="003F6AA8">
        <w:rPr>
          <w:rFonts w:asciiTheme="minorBidi" w:hAnsiTheme="minorBidi" w:cstheme="minorBidi"/>
        </w:rPr>
        <w:t>lause 3</w:t>
      </w:r>
      <w:r>
        <w:rPr>
          <w:rFonts w:asciiTheme="minorBidi" w:hAnsiTheme="minorBidi" w:cstheme="minorBidi"/>
        </w:rPr>
        <w:t>3.</w:t>
      </w:r>
    </w:p>
    <w:p w14:paraId="0BE323C4" w14:textId="58E9F6ED" w:rsidR="001171B7" w:rsidRPr="003F6AA8" w:rsidRDefault="001171B7" w:rsidP="00ED2680">
      <w:pPr>
        <w:tabs>
          <w:tab w:val="num" w:pos="142"/>
        </w:tabs>
        <w:spacing w:before="120" w:after="120"/>
        <w:outlineLvl w:val="2"/>
        <w:rPr>
          <w:rFonts w:asciiTheme="minorBidi" w:hAnsiTheme="minorBidi" w:cstheme="minorBidi"/>
          <w:bCs/>
        </w:rPr>
      </w:pPr>
      <w:r>
        <w:rPr>
          <w:rFonts w:asciiTheme="minorBidi" w:hAnsiTheme="minorBidi" w:cstheme="minorBidi"/>
        </w:rPr>
        <w:lastRenderedPageBreak/>
        <w:t>The purchaser may award one or more contract(s) to the b</w:t>
      </w:r>
      <w:r w:rsidRPr="003F6AA8">
        <w:rPr>
          <w:rFonts w:asciiTheme="minorBidi" w:hAnsiTheme="minorBidi" w:cstheme="minorBidi"/>
        </w:rPr>
        <w:t xml:space="preserve">idder(s) that offer(s) the </w:t>
      </w:r>
      <w:r>
        <w:rPr>
          <w:rFonts w:asciiTheme="minorBidi" w:hAnsiTheme="minorBidi" w:cstheme="minorBidi"/>
        </w:rPr>
        <w:t xml:space="preserve">best value for money </w:t>
      </w:r>
      <w:r w:rsidRPr="003F6AA8">
        <w:rPr>
          <w:rFonts w:asciiTheme="minorBidi" w:hAnsiTheme="minorBidi" w:cstheme="minorBidi"/>
        </w:rPr>
        <w:t>of the lot combinations and meets the post-qualification criteria (</w:t>
      </w:r>
      <w:r>
        <w:rPr>
          <w:rFonts w:asciiTheme="minorBidi" w:hAnsiTheme="minorBidi" w:cstheme="minorBidi"/>
        </w:rPr>
        <w:t>post qualification c</w:t>
      </w:r>
      <w:r w:rsidRPr="003F6AA8">
        <w:rPr>
          <w:rFonts w:asciiTheme="minorBidi" w:hAnsiTheme="minorBidi" w:cstheme="minorBidi"/>
        </w:rPr>
        <w:t>riteria, below).</w:t>
      </w:r>
    </w:p>
    <w:p w14:paraId="23DFCC3A" w14:textId="77777777" w:rsidR="001171B7" w:rsidRPr="003F6AA8" w:rsidRDefault="001171B7" w:rsidP="00ED2680">
      <w:pPr>
        <w:spacing w:before="120" w:after="120"/>
        <w:outlineLvl w:val="2"/>
        <w:rPr>
          <w:rFonts w:asciiTheme="minorBidi" w:hAnsiTheme="minorBidi" w:cstheme="minorBidi"/>
          <w:bCs/>
        </w:rPr>
      </w:pPr>
      <w:r w:rsidRPr="003F6AA8">
        <w:rPr>
          <w:rFonts w:asciiTheme="minorBidi" w:hAnsiTheme="minorBidi" w:cstheme="minorBidi"/>
        </w:rPr>
        <w:t>To determine the lot combination</w:t>
      </w:r>
      <w:r>
        <w:rPr>
          <w:rFonts w:asciiTheme="minorBidi" w:hAnsiTheme="minorBidi" w:cstheme="minorBidi"/>
        </w:rPr>
        <w:t xml:space="preserve"> that offers the best value, the p</w:t>
      </w:r>
      <w:r w:rsidRPr="003F6AA8">
        <w:rPr>
          <w:rFonts w:asciiTheme="minorBidi" w:hAnsiTheme="minorBidi" w:cstheme="minorBidi"/>
        </w:rPr>
        <w:t>urchaser will:</w:t>
      </w:r>
    </w:p>
    <w:p w14:paraId="5BAAA57C" w14:textId="77777777" w:rsidR="001171B7" w:rsidRPr="003F6AA8" w:rsidRDefault="001171B7" w:rsidP="00BF6131">
      <w:pPr>
        <w:numPr>
          <w:ilvl w:val="4"/>
          <w:numId w:val="25"/>
        </w:numPr>
        <w:spacing w:before="120" w:after="120"/>
        <w:ind w:left="709" w:hanging="425"/>
        <w:outlineLvl w:val="2"/>
        <w:rPr>
          <w:rFonts w:asciiTheme="minorBidi" w:hAnsiTheme="minorBidi" w:cstheme="minorBidi"/>
          <w:bCs/>
        </w:rPr>
      </w:pPr>
      <w:r w:rsidRPr="003F6AA8">
        <w:rPr>
          <w:rFonts w:asciiTheme="minorBidi" w:hAnsiTheme="minorBidi" w:cstheme="minorBidi"/>
        </w:rPr>
        <w:t xml:space="preserve">evaluate only </w:t>
      </w:r>
      <w:r>
        <w:rPr>
          <w:rFonts w:asciiTheme="minorBidi" w:hAnsiTheme="minorBidi" w:cstheme="minorBidi"/>
        </w:rPr>
        <w:t>b</w:t>
      </w:r>
      <w:r w:rsidRPr="003F6AA8">
        <w:rPr>
          <w:rFonts w:asciiTheme="minorBidi" w:hAnsiTheme="minorBidi" w:cstheme="minorBidi"/>
        </w:rPr>
        <w:t>ids that include at least the required percentages of items per lot and quantity per item as indicated in accordance with ITB 1</w:t>
      </w:r>
      <w:r>
        <w:rPr>
          <w:rFonts w:asciiTheme="minorBidi" w:hAnsiTheme="minorBidi" w:cstheme="minorBidi"/>
        </w:rPr>
        <w:t>7</w:t>
      </w:r>
      <w:r w:rsidRPr="003F6AA8">
        <w:rPr>
          <w:rFonts w:asciiTheme="minorBidi" w:hAnsiTheme="minorBidi" w:cstheme="minorBidi"/>
        </w:rPr>
        <w:t>.8;</w:t>
      </w:r>
    </w:p>
    <w:p w14:paraId="3C9B6CC6" w14:textId="77777777" w:rsidR="001171B7" w:rsidRPr="003F6AA8" w:rsidRDefault="001171B7" w:rsidP="00BF6131">
      <w:pPr>
        <w:numPr>
          <w:ilvl w:val="4"/>
          <w:numId w:val="25"/>
        </w:numPr>
        <w:spacing w:before="120" w:after="120"/>
        <w:ind w:left="709" w:hanging="425"/>
        <w:outlineLvl w:val="2"/>
        <w:rPr>
          <w:rFonts w:asciiTheme="minorBidi" w:hAnsiTheme="minorBidi" w:cstheme="minorBidi"/>
        </w:rPr>
      </w:pPr>
      <w:r w:rsidRPr="003F6AA8">
        <w:rPr>
          <w:rFonts w:asciiTheme="minorBidi" w:hAnsiTheme="minorBidi" w:cstheme="minorBidi"/>
        </w:rPr>
        <w:t>take into account:</w:t>
      </w:r>
    </w:p>
    <w:p w14:paraId="31A8C2E5" w14:textId="77777777" w:rsidR="001171B7" w:rsidRPr="0079743D" w:rsidRDefault="001171B7" w:rsidP="00BF6131">
      <w:pPr>
        <w:pStyle w:val="ListParagraph"/>
        <w:numPr>
          <w:ilvl w:val="0"/>
          <w:numId w:val="49"/>
        </w:numPr>
        <w:spacing w:before="120" w:after="120"/>
        <w:ind w:left="1276" w:hanging="284"/>
        <w:rPr>
          <w:bCs/>
        </w:rPr>
      </w:pPr>
      <w:r>
        <w:t>the b</w:t>
      </w:r>
      <w:r w:rsidRPr="003F6AA8">
        <w:t xml:space="preserve">id that offers the </w:t>
      </w:r>
      <w:r>
        <w:t>best value for money</w:t>
      </w:r>
      <w:r w:rsidRPr="003F6AA8">
        <w:t xml:space="preserve">; </w:t>
      </w:r>
    </w:p>
    <w:p w14:paraId="3249924D" w14:textId="77777777" w:rsidR="001171B7" w:rsidRPr="0079743D" w:rsidRDefault="001171B7" w:rsidP="00BF6131">
      <w:pPr>
        <w:pStyle w:val="ListParagraph"/>
        <w:numPr>
          <w:ilvl w:val="0"/>
          <w:numId w:val="49"/>
        </w:numPr>
        <w:spacing w:before="120" w:after="120"/>
        <w:ind w:left="1276" w:hanging="284"/>
        <w:rPr>
          <w:bCs/>
        </w:rPr>
      </w:pPr>
      <w:r w:rsidRPr="003F6AA8">
        <w:t>the discounts and the methodology for the</w:t>
      </w:r>
      <w:r>
        <w:t>ir application as offered by a bidder in its b</w:t>
      </w:r>
      <w:r w:rsidRPr="003F6AA8">
        <w:t>id; and</w:t>
      </w:r>
    </w:p>
    <w:p w14:paraId="4B7E55E9" w14:textId="77777777" w:rsidR="001171B7" w:rsidRPr="00D16B7C" w:rsidRDefault="001171B7" w:rsidP="00BF6131">
      <w:pPr>
        <w:numPr>
          <w:ilvl w:val="4"/>
          <w:numId w:val="25"/>
        </w:numPr>
        <w:tabs>
          <w:tab w:val="left" w:pos="284"/>
        </w:tabs>
        <w:spacing w:before="120" w:after="120"/>
        <w:ind w:left="709" w:hanging="425"/>
        <w:outlineLvl w:val="2"/>
        <w:rPr>
          <w:rFonts w:asciiTheme="minorBidi" w:hAnsiTheme="minorBidi" w:cstheme="minorBidi"/>
          <w:bCs/>
        </w:rPr>
      </w:pPr>
      <w:r>
        <w:rPr>
          <w:rFonts w:asciiTheme="minorBidi" w:hAnsiTheme="minorBidi" w:cstheme="minorBidi"/>
        </w:rPr>
        <w:t>consider the c</w:t>
      </w:r>
      <w:r w:rsidRPr="003F6AA8">
        <w:rPr>
          <w:rFonts w:asciiTheme="minorBidi" w:hAnsiTheme="minorBidi" w:cstheme="minorBidi"/>
        </w:rPr>
        <w:t xml:space="preserve">ontract award </w:t>
      </w:r>
      <w:r>
        <w:rPr>
          <w:rFonts w:asciiTheme="minorBidi" w:hAnsiTheme="minorBidi" w:cstheme="minorBidi"/>
        </w:rPr>
        <w:t>combination</w:t>
      </w:r>
      <w:r w:rsidRPr="003F6AA8">
        <w:rPr>
          <w:rFonts w:asciiTheme="minorBidi" w:hAnsiTheme="minorBidi" w:cstheme="minorBidi"/>
        </w:rPr>
        <w:t xml:space="preserve"> that provides the </w:t>
      </w:r>
      <w:r>
        <w:rPr>
          <w:rFonts w:asciiTheme="minorBidi" w:hAnsiTheme="minorBidi" w:cstheme="minorBidi"/>
        </w:rPr>
        <w:t>optimal economic overall cost of the procurement package (all lots) to the purchaser</w:t>
      </w:r>
      <w:r w:rsidRPr="003F6AA8">
        <w:rPr>
          <w:rFonts w:asciiTheme="minorBidi" w:hAnsiTheme="minorBidi" w:cstheme="minorBidi"/>
        </w:rPr>
        <w:t xml:space="preserve"> taking into account any limitations due to constraints in supply or execution capacity determined in accordance with the post-qualification criteria, as described in I</w:t>
      </w:r>
      <w:r>
        <w:rPr>
          <w:rFonts w:asciiTheme="minorBidi" w:hAnsiTheme="minorBidi" w:cstheme="minorBidi"/>
        </w:rPr>
        <w:t>TB c</w:t>
      </w:r>
      <w:r w:rsidRPr="003F6AA8">
        <w:rPr>
          <w:rFonts w:asciiTheme="minorBidi" w:hAnsiTheme="minorBidi" w:cstheme="minorBidi"/>
        </w:rPr>
        <w:t xml:space="preserve">lause </w:t>
      </w:r>
      <w:r>
        <w:rPr>
          <w:rFonts w:asciiTheme="minorBidi" w:hAnsiTheme="minorBidi" w:cstheme="minorBidi"/>
        </w:rPr>
        <w:t>40</w:t>
      </w:r>
      <w:r w:rsidRPr="003F6AA8">
        <w:rPr>
          <w:rFonts w:asciiTheme="minorBidi" w:hAnsiTheme="minorBidi" w:cstheme="minorBidi"/>
        </w:rPr>
        <w:t xml:space="preserve"> and under </w:t>
      </w:r>
      <w:r>
        <w:rPr>
          <w:rFonts w:asciiTheme="minorBidi" w:hAnsiTheme="minorBidi" w:cstheme="minorBidi"/>
        </w:rPr>
        <w:t>p</w:t>
      </w:r>
      <w:r w:rsidRPr="003F6AA8">
        <w:rPr>
          <w:rFonts w:asciiTheme="minorBidi" w:hAnsiTheme="minorBidi" w:cstheme="minorBidi"/>
        </w:rPr>
        <w:t xml:space="preserve">ost </w:t>
      </w:r>
      <w:r>
        <w:rPr>
          <w:rFonts w:asciiTheme="minorBidi" w:hAnsiTheme="minorBidi" w:cstheme="minorBidi"/>
        </w:rPr>
        <w:t>qualification c</w:t>
      </w:r>
      <w:r w:rsidRPr="003F6AA8">
        <w:rPr>
          <w:rFonts w:asciiTheme="minorBidi" w:hAnsiTheme="minorBidi" w:cstheme="minorBidi"/>
        </w:rPr>
        <w:t>riteria, below.</w:t>
      </w:r>
    </w:p>
    <w:p w14:paraId="48B29F7D" w14:textId="77777777" w:rsidR="001171B7" w:rsidRDefault="001171B7" w:rsidP="001171B7">
      <w:pPr>
        <w:spacing w:before="120" w:after="120"/>
        <w:ind w:left="426"/>
        <w:outlineLvl w:val="2"/>
        <w:rPr>
          <w:rFonts w:asciiTheme="minorBidi" w:hAnsiTheme="minorBidi" w:cstheme="minorBidi"/>
        </w:rPr>
      </w:pPr>
    </w:p>
    <w:p w14:paraId="079D6212" w14:textId="5E51C68C" w:rsidR="001171B7" w:rsidRPr="0079743D" w:rsidRDefault="001171B7" w:rsidP="0079743D">
      <w:pPr>
        <w:pStyle w:val="ColumnLeft"/>
        <w:rPr>
          <w:rFonts w:asciiTheme="minorBidi" w:hAnsiTheme="minorBidi" w:cstheme="minorBidi"/>
          <w:i/>
          <w:iCs/>
          <w:color w:val="FF0000"/>
          <w:u w:val="single"/>
          <w:lang w:val="en-US"/>
        </w:rPr>
      </w:pPr>
      <w:r w:rsidRPr="0079743D">
        <w:rPr>
          <w:rFonts w:asciiTheme="minorBidi" w:hAnsiTheme="minorBidi" w:cstheme="minorBidi"/>
          <w:u w:val="single"/>
        </w:rPr>
        <w:t>Life-</w:t>
      </w:r>
      <w:r w:rsidR="0079743D">
        <w:rPr>
          <w:rFonts w:asciiTheme="minorBidi" w:hAnsiTheme="minorBidi" w:cstheme="minorBidi"/>
          <w:u w:val="single"/>
        </w:rPr>
        <w:t>c</w:t>
      </w:r>
      <w:r w:rsidRPr="0079743D">
        <w:rPr>
          <w:rFonts w:asciiTheme="minorBidi" w:hAnsiTheme="minorBidi" w:cstheme="minorBidi"/>
          <w:u w:val="single"/>
        </w:rPr>
        <w:t xml:space="preserve">ycle </w:t>
      </w:r>
      <w:r w:rsidR="0079743D">
        <w:rPr>
          <w:rFonts w:asciiTheme="minorBidi" w:hAnsiTheme="minorBidi" w:cstheme="minorBidi"/>
          <w:u w:val="single"/>
        </w:rPr>
        <w:t>c</w:t>
      </w:r>
      <w:r w:rsidRPr="0079743D">
        <w:rPr>
          <w:rFonts w:asciiTheme="minorBidi" w:hAnsiTheme="minorBidi" w:cstheme="minorBidi"/>
          <w:u w:val="single"/>
        </w:rPr>
        <w:t xml:space="preserve">ost </w:t>
      </w:r>
      <w:r w:rsidR="0079743D">
        <w:rPr>
          <w:rFonts w:asciiTheme="minorBidi" w:hAnsiTheme="minorBidi" w:cstheme="minorBidi"/>
          <w:u w:val="single"/>
        </w:rPr>
        <w:t>b</w:t>
      </w:r>
      <w:r w:rsidRPr="0079743D">
        <w:rPr>
          <w:rFonts w:asciiTheme="minorBidi" w:hAnsiTheme="minorBidi" w:cstheme="minorBidi"/>
          <w:u w:val="single"/>
        </w:rPr>
        <w:t xml:space="preserve">id </w:t>
      </w:r>
      <w:r w:rsidR="0079743D">
        <w:rPr>
          <w:rFonts w:asciiTheme="minorBidi" w:hAnsiTheme="minorBidi" w:cstheme="minorBidi"/>
          <w:u w:val="single"/>
        </w:rPr>
        <w:t>e</w:t>
      </w:r>
      <w:r w:rsidRPr="0079743D">
        <w:rPr>
          <w:rFonts w:asciiTheme="minorBidi" w:hAnsiTheme="minorBidi" w:cstheme="minorBidi"/>
          <w:u w:val="single"/>
        </w:rPr>
        <w:t xml:space="preserve">valuation </w:t>
      </w:r>
      <w:r w:rsidR="0079743D">
        <w:rPr>
          <w:rFonts w:asciiTheme="minorBidi" w:hAnsiTheme="minorBidi" w:cstheme="minorBidi"/>
          <w:u w:val="single"/>
        </w:rPr>
        <w:t>m</w:t>
      </w:r>
      <w:r w:rsidRPr="0079743D">
        <w:rPr>
          <w:rFonts w:asciiTheme="minorBidi" w:hAnsiTheme="minorBidi" w:cstheme="minorBidi"/>
          <w:u w:val="single"/>
        </w:rPr>
        <w:t xml:space="preserve">ethod </w:t>
      </w:r>
      <w:r w:rsidRPr="0079743D">
        <w:rPr>
          <w:rFonts w:asciiTheme="minorBidi" w:hAnsiTheme="minorBidi" w:cstheme="minorBidi"/>
          <w:i/>
          <w:iCs/>
          <w:color w:val="FF0000"/>
          <w:u w:val="single"/>
        </w:rPr>
        <w:t>[if applicable as per BDS 36]:</w:t>
      </w:r>
    </w:p>
    <w:p w14:paraId="3BC7EFFB" w14:textId="27CFAAB6" w:rsidR="001171B7" w:rsidRPr="003F6AA8" w:rsidRDefault="001171B7" w:rsidP="001171B7">
      <w:pPr>
        <w:suppressAutoHyphens/>
        <w:spacing w:before="120" w:after="120"/>
        <w:ind w:right="-72"/>
        <w:rPr>
          <w:rFonts w:asciiTheme="minorBidi" w:hAnsiTheme="minorBidi" w:cstheme="minorBidi"/>
          <w:i/>
        </w:rPr>
      </w:pPr>
      <w:r>
        <w:rPr>
          <w:rFonts w:asciiTheme="minorBidi" w:hAnsiTheme="minorBidi" w:cstheme="minorBidi"/>
        </w:rPr>
        <w:t xml:space="preserve">In the case of life cycle cost method of bid evaluation, </w:t>
      </w:r>
      <w:r w:rsidR="0079743D">
        <w:rPr>
          <w:rFonts w:asciiTheme="minorBidi" w:hAnsiTheme="minorBidi" w:cstheme="minorBidi"/>
        </w:rPr>
        <w:t>i</w:t>
      </w:r>
      <w:r w:rsidRPr="003F6AA8">
        <w:rPr>
          <w:rFonts w:asciiTheme="minorBidi" w:hAnsiTheme="minorBidi" w:cstheme="minorBidi"/>
        </w:rPr>
        <w:t xml:space="preserve">f </w:t>
      </w:r>
      <w:r>
        <w:rPr>
          <w:rFonts w:asciiTheme="minorBidi" w:hAnsiTheme="minorBidi" w:cstheme="minorBidi"/>
        </w:rPr>
        <w:t xml:space="preserve">so </w:t>
      </w:r>
      <w:r w:rsidRPr="003F6AA8">
        <w:rPr>
          <w:rFonts w:asciiTheme="minorBidi" w:hAnsiTheme="minorBidi" w:cstheme="minorBidi"/>
        </w:rPr>
        <w:t>specified in BDS ITB 3</w:t>
      </w:r>
      <w:r>
        <w:rPr>
          <w:rFonts w:asciiTheme="minorBidi" w:hAnsiTheme="minorBidi" w:cstheme="minorBidi"/>
        </w:rPr>
        <w:t>6.2</w:t>
      </w:r>
      <w:r w:rsidRPr="003F6AA8">
        <w:rPr>
          <w:rFonts w:asciiTheme="minorBidi" w:hAnsiTheme="minorBidi" w:cstheme="minorBidi"/>
        </w:rPr>
        <w:t xml:space="preserve">, </w:t>
      </w:r>
      <w:r>
        <w:rPr>
          <w:rFonts w:asciiTheme="minorBidi" w:hAnsiTheme="minorBidi" w:cstheme="minorBidi"/>
        </w:rPr>
        <w:t>the purchaser will award the responsive bid that offers the lowest cost of ownership to the purchaser during</w:t>
      </w:r>
      <w:r w:rsidRPr="003F6AA8">
        <w:rPr>
          <w:rFonts w:asciiTheme="minorBidi" w:hAnsiTheme="minorBidi" w:cstheme="minorBidi"/>
        </w:rPr>
        <w:t xml:space="preserve"> the period </w:t>
      </w:r>
      <w:r>
        <w:rPr>
          <w:rFonts w:asciiTheme="minorBidi" w:hAnsiTheme="minorBidi" w:cstheme="minorBidi"/>
        </w:rPr>
        <w:t xml:space="preserve">of usage </w:t>
      </w:r>
      <w:r w:rsidRPr="003F6AA8">
        <w:rPr>
          <w:rFonts w:asciiTheme="minorBidi" w:hAnsiTheme="minorBidi" w:cstheme="minorBidi"/>
        </w:rPr>
        <w:t>specified below</w:t>
      </w:r>
      <w:r>
        <w:rPr>
          <w:rFonts w:asciiTheme="minorBidi" w:hAnsiTheme="minorBidi" w:cstheme="minorBidi"/>
        </w:rPr>
        <w:t>. The cost of ownership shall be the initial bid price plus the addition of the net present value (NPV) of the operation and maintenance costs as per t</w:t>
      </w:r>
      <w:r w:rsidRPr="003F6AA8">
        <w:rPr>
          <w:rFonts w:asciiTheme="minorBidi" w:hAnsiTheme="minorBidi" w:cstheme="minorBidi"/>
        </w:rPr>
        <w:t>he methodology specified below:</w:t>
      </w:r>
    </w:p>
    <w:p w14:paraId="004E46CE" w14:textId="51F23A92" w:rsidR="001171B7" w:rsidRPr="00F247D8" w:rsidRDefault="001171B7" w:rsidP="001171B7">
      <w:pPr>
        <w:numPr>
          <w:ilvl w:val="3"/>
          <w:numId w:val="23"/>
        </w:numPr>
        <w:tabs>
          <w:tab w:val="clear" w:pos="1901"/>
        </w:tabs>
        <w:suppressAutoHyphens/>
        <w:spacing w:before="120" w:after="120"/>
        <w:ind w:left="518" w:right="-72" w:hanging="529"/>
        <w:rPr>
          <w:rFonts w:asciiTheme="minorBidi" w:hAnsiTheme="minorBidi" w:cstheme="minorBidi"/>
          <w:color w:val="FF0000"/>
        </w:rPr>
      </w:pPr>
      <w:r w:rsidRPr="003F6AA8">
        <w:rPr>
          <w:rFonts w:asciiTheme="minorBidi" w:hAnsiTheme="minorBidi" w:cstheme="minorBidi"/>
        </w:rPr>
        <w:t>number of years for life cycle cost determination</w:t>
      </w:r>
      <w:r w:rsidR="0079743D">
        <w:rPr>
          <w:rFonts w:asciiTheme="minorBidi" w:hAnsiTheme="minorBidi" w:cstheme="minorBidi"/>
          <w:i/>
        </w:rPr>
        <w:t xml:space="preserve"> </w:t>
      </w:r>
      <w:r w:rsidR="0079743D">
        <w:rPr>
          <w:rFonts w:asciiTheme="minorBidi" w:hAnsiTheme="minorBidi" w:cstheme="minorBidi"/>
          <w:iCs/>
        </w:rPr>
        <w:t>as specified in BDS ITB 36.</w:t>
      </w:r>
      <w:r w:rsidR="0079743D" w:rsidRPr="002B5515">
        <w:rPr>
          <w:rFonts w:asciiTheme="minorBidi" w:hAnsiTheme="minorBidi" w:cstheme="minorBidi"/>
          <w:iCs/>
        </w:rPr>
        <w:t>2</w:t>
      </w:r>
      <w:r w:rsidRPr="00EA13E3">
        <w:rPr>
          <w:rFonts w:asciiTheme="minorBidi" w:hAnsiTheme="minorBidi" w:cstheme="minorBidi"/>
        </w:rPr>
        <w:t>;</w:t>
      </w:r>
    </w:p>
    <w:p w14:paraId="55FEFF69" w14:textId="11AB96EE" w:rsidR="001171B7" w:rsidRPr="003F6AA8" w:rsidRDefault="001171B7" w:rsidP="001171B7">
      <w:pPr>
        <w:numPr>
          <w:ilvl w:val="3"/>
          <w:numId w:val="23"/>
        </w:numPr>
        <w:tabs>
          <w:tab w:val="clear" w:pos="1901"/>
        </w:tabs>
        <w:suppressAutoHyphens/>
        <w:spacing w:before="120" w:after="120"/>
        <w:ind w:left="518" w:right="-72" w:hanging="529"/>
        <w:rPr>
          <w:rFonts w:asciiTheme="minorBidi" w:hAnsiTheme="minorBidi" w:cstheme="minorBidi"/>
        </w:rPr>
      </w:pPr>
      <w:r w:rsidRPr="003F6AA8">
        <w:rPr>
          <w:rFonts w:asciiTheme="minorBidi" w:hAnsiTheme="minorBidi" w:cstheme="minorBidi"/>
        </w:rPr>
        <w:t xml:space="preserve">the discount rate </w:t>
      </w:r>
      <w:r>
        <w:rPr>
          <w:rFonts w:asciiTheme="minorBidi" w:hAnsiTheme="minorBidi" w:cstheme="minorBidi"/>
        </w:rPr>
        <w:t>(NPV)</w:t>
      </w:r>
      <w:r w:rsidR="0079743D">
        <w:rPr>
          <w:rFonts w:asciiTheme="minorBidi" w:hAnsiTheme="minorBidi" w:cstheme="minorBidi"/>
        </w:rPr>
        <w:t xml:space="preserve"> </w:t>
      </w:r>
      <w:r w:rsidRPr="003F6AA8">
        <w:rPr>
          <w:rFonts w:asciiTheme="minorBidi" w:hAnsiTheme="minorBidi" w:cstheme="minorBidi"/>
        </w:rPr>
        <w:t>to be applied to determine the net present value of future operation and maintenance costs (recurrent costs) is</w:t>
      </w:r>
      <w:r w:rsidRPr="003F6AA8">
        <w:rPr>
          <w:rFonts w:asciiTheme="minorBidi" w:hAnsiTheme="minorBidi" w:cstheme="minorBidi"/>
          <w:i/>
        </w:rPr>
        <w:t xml:space="preserve"> </w:t>
      </w:r>
      <w:r w:rsidR="0079743D" w:rsidRPr="00EA13E3">
        <w:rPr>
          <w:rFonts w:asciiTheme="minorBidi" w:hAnsiTheme="minorBidi" w:cstheme="minorBidi"/>
          <w:iCs/>
        </w:rPr>
        <w:t>specified in BDS ITB 36.2</w:t>
      </w:r>
      <w:r w:rsidRPr="00EA13E3">
        <w:rPr>
          <w:rFonts w:asciiTheme="minorBidi" w:hAnsiTheme="minorBidi" w:cstheme="minorBidi"/>
          <w:iCs/>
        </w:rPr>
        <w:t>;</w:t>
      </w:r>
    </w:p>
    <w:p w14:paraId="3299504A" w14:textId="77777777" w:rsidR="001171B7" w:rsidRPr="003F6AA8" w:rsidRDefault="001171B7" w:rsidP="001171B7">
      <w:pPr>
        <w:numPr>
          <w:ilvl w:val="3"/>
          <w:numId w:val="23"/>
        </w:numPr>
        <w:tabs>
          <w:tab w:val="clear" w:pos="1901"/>
        </w:tabs>
        <w:suppressAutoHyphens/>
        <w:spacing w:before="120" w:after="120"/>
        <w:ind w:left="518" w:right="-72" w:hanging="529"/>
        <w:rPr>
          <w:rFonts w:asciiTheme="minorBidi" w:hAnsiTheme="minorBidi" w:cstheme="minorBidi"/>
        </w:rPr>
      </w:pPr>
      <w:r w:rsidRPr="003F6AA8">
        <w:rPr>
          <w:rFonts w:asciiTheme="minorBidi" w:hAnsiTheme="minorBidi" w:cstheme="minorBidi"/>
        </w:rPr>
        <w:t>the annual operating and maintenance costs (recurrent costs) shall be determined on the basis of the methodology</w:t>
      </w:r>
      <w:r w:rsidRPr="003F6AA8">
        <w:rPr>
          <w:rFonts w:asciiTheme="minorBidi" w:hAnsiTheme="minorBidi" w:cstheme="minorBidi"/>
          <w:i/>
        </w:rPr>
        <w:t xml:space="preserve"> </w:t>
      </w:r>
      <w:r w:rsidRPr="003F6AA8">
        <w:rPr>
          <w:rFonts w:asciiTheme="minorBidi" w:hAnsiTheme="minorBidi" w:cstheme="minorBidi"/>
        </w:rPr>
        <w:t>provided in the technic</w:t>
      </w:r>
      <w:r>
        <w:rPr>
          <w:rFonts w:asciiTheme="minorBidi" w:hAnsiTheme="minorBidi" w:cstheme="minorBidi"/>
        </w:rPr>
        <w:t>al specifications set forth in Section</w:t>
      </w:r>
      <w:r w:rsidRPr="003F6AA8">
        <w:rPr>
          <w:rFonts w:asciiTheme="minorBidi" w:hAnsiTheme="minorBidi" w:cstheme="minorBidi"/>
        </w:rPr>
        <w:t xml:space="preserve"> V</w:t>
      </w:r>
      <w:r>
        <w:rPr>
          <w:rFonts w:asciiTheme="minorBidi" w:hAnsiTheme="minorBidi" w:cstheme="minorBidi"/>
        </w:rPr>
        <w:t xml:space="preserve"> -</w:t>
      </w:r>
      <w:r w:rsidRPr="003F6AA8">
        <w:rPr>
          <w:rFonts w:asciiTheme="minorBidi" w:hAnsiTheme="minorBidi" w:cstheme="minorBidi"/>
        </w:rPr>
        <w:t xml:space="preserve"> Schedule of </w:t>
      </w:r>
      <w:r>
        <w:rPr>
          <w:rFonts w:asciiTheme="minorBidi" w:hAnsiTheme="minorBidi" w:cstheme="minorBidi"/>
        </w:rPr>
        <w:t>R</w:t>
      </w:r>
      <w:r w:rsidRPr="003F6AA8">
        <w:rPr>
          <w:rFonts w:asciiTheme="minorBidi" w:hAnsiTheme="minorBidi" w:cstheme="minorBidi"/>
        </w:rPr>
        <w:t>equirements;</w:t>
      </w:r>
    </w:p>
    <w:p w14:paraId="3EA9F363" w14:textId="77777777" w:rsidR="001171B7" w:rsidRDefault="001171B7" w:rsidP="001171B7">
      <w:pPr>
        <w:numPr>
          <w:ilvl w:val="3"/>
          <w:numId w:val="23"/>
        </w:numPr>
        <w:tabs>
          <w:tab w:val="clear" w:pos="1901"/>
        </w:tabs>
        <w:suppressAutoHyphens/>
        <w:spacing w:before="120" w:after="120"/>
        <w:ind w:left="518" w:right="-72" w:hanging="529"/>
        <w:rPr>
          <w:rFonts w:asciiTheme="minorBidi" w:hAnsiTheme="minorBidi" w:cstheme="minorBidi"/>
        </w:rPr>
      </w:pPr>
      <w:r w:rsidRPr="003F6AA8">
        <w:rPr>
          <w:rFonts w:asciiTheme="minorBidi" w:hAnsiTheme="minorBidi" w:cstheme="minorBidi"/>
        </w:rPr>
        <w:t>the end-of-life decommissioning and disposal costs shall be determined on the basis of the methodology</w:t>
      </w:r>
      <w:r w:rsidRPr="003F6AA8">
        <w:rPr>
          <w:rFonts w:asciiTheme="minorBidi" w:hAnsiTheme="minorBidi" w:cstheme="minorBidi"/>
          <w:i/>
        </w:rPr>
        <w:t xml:space="preserve"> </w:t>
      </w:r>
      <w:r w:rsidRPr="003F6AA8">
        <w:rPr>
          <w:rFonts w:asciiTheme="minorBidi" w:hAnsiTheme="minorBidi" w:cstheme="minorBidi"/>
        </w:rPr>
        <w:t>provided in the technical specifications set f</w:t>
      </w:r>
      <w:r>
        <w:rPr>
          <w:rFonts w:asciiTheme="minorBidi" w:hAnsiTheme="minorBidi" w:cstheme="minorBidi"/>
        </w:rPr>
        <w:t>orth in Section V - Schedule of R</w:t>
      </w:r>
      <w:r w:rsidRPr="003F6AA8">
        <w:rPr>
          <w:rFonts w:asciiTheme="minorBidi" w:hAnsiTheme="minorBidi" w:cstheme="minorBidi"/>
        </w:rPr>
        <w:t>equirements;</w:t>
      </w:r>
    </w:p>
    <w:p w14:paraId="18EAE1E7" w14:textId="423322D4" w:rsidR="001171B7" w:rsidRDefault="009E6DBB" w:rsidP="00EA13E3">
      <w:pPr>
        <w:suppressAutoHyphens/>
        <w:spacing w:before="120" w:after="120"/>
        <w:ind w:left="-11" w:right="-72"/>
        <w:rPr>
          <w:rFonts w:asciiTheme="minorBidi" w:hAnsiTheme="minorBidi" w:cstheme="minorBidi"/>
        </w:rPr>
      </w:pPr>
      <w:r>
        <w:rPr>
          <w:rFonts w:asciiTheme="minorBidi" w:hAnsiTheme="minorBidi" w:cstheme="minorBidi"/>
        </w:rPr>
        <w:t>P</w:t>
      </w:r>
      <w:r w:rsidR="001171B7" w:rsidRPr="00DF12B9">
        <w:rPr>
          <w:rFonts w:asciiTheme="minorBidi" w:hAnsiTheme="minorBidi" w:cstheme="minorBidi"/>
        </w:rPr>
        <w:t xml:space="preserve">ost-warranty costs for the duration of the life cycle </w:t>
      </w:r>
      <w:r>
        <w:rPr>
          <w:rFonts w:asciiTheme="minorBidi" w:hAnsiTheme="minorBidi" w:cstheme="minorBidi"/>
        </w:rPr>
        <w:t>as</w:t>
      </w:r>
      <w:r w:rsidR="001171B7" w:rsidRPr="00DF12B9">
        <w:rPr>
          <w:rFonts w:asciiTheme="minorBidi" w:hAnsiTheme="minorBidi" w:cstheme="minorBidi"/>
        </w:rPr>
        <w:t xml:space="preserve"> is </w:t>
      </w:r>
      <w:r w:rsidR="001171B7" w:rsidRPr="002B5515">
        <w:rPr>
          <w:rFonts w:asciiTheme="minorBidi" w:hAnsiTheme="minorBidi" w:cstheme="minorBidi"/>
        </w:rPr>
        <w:t xml:space="preserve">specified in </w:t>
      </w:r>
      <w:r w:rsidRPr="00EA13E3">
        <w:rPr>
          <w:rFonts w:asciiTheme="minorBidi" w:hAnsiTheme="minorBidi" w:cstheme="minorBidi"/>
        </w:rPr>
        <w:t>BDS ITB 36.2</w:t>
      </w:r>
      <w:r w:rsidR="001171B7" w:rsidRPr="002B5515">
        <w:rPr>
          <w:rFonts w:asciiTheme="minorBidi" w:hAnsiTheme="minorBidi" w:cstheme="minorBidi"/>
        </w:rPr>
        <w:t xml:space="preserve"> shall</w:t>
      </w:r>
      <w:r w:rsidR="001171B7" w:rsidRPr="00DF12B9">
        <w:rPr>
          <w:rFonts w:asciiTheme="minorBidi" w:hAnsiTheme="minorBidi" w:cstheme="minorBidi"/>
        </w:rPr>
        <w:t xml:space="preserve"> be determined on the basis of the methodology</w:t>
      </w:r>
      <w:r w:rsidR="001171B7" w:rsidRPr="006B6CBA">
        <w:rPr>
          <w:rFonts w:asciiTheme="minorBidi" w:hAnsiTheme="minorBidi" w:cstheme="minorBidi"/>
          <w:i/>
        </w:rPr>
        <w:t xml:space="preserve"> </w:t>
      </w:r>
      <w:r w:rsidR="001171B7" w:rsidRPr="006B6CBA">
        <w:rPr>
          <w:rFonts w:asciiTheme="minorBidi" w:hAnsiTheme="minorBidi" w:cstheme="minorBidi"/>
        </w:rPr>
        <w:t>provided in the technic</w:t>
      </w:r>
      <w:r w:rsidR="001171B7" w:rsidRPr="00974DC8">
        <w:rPr>
          <w:rFonts w:asciiTheme="minorBidi" w:hAnsiTheme="minorBidi" w:cstheme="minorBidi"/>
        </w:rPr>
        <w:t xml:space="preserve">al specifications set forth in </w:t>
      </w:r>
      <w:r w:rsidR="001171B7">
        <w:rPr>
          <w:rFonts w:asciiTheme="minorBidi" w:hAnsiTheme="minorBidi" w:cstheme="minorBidi"/>
        </w:rPr>
        <w:t>S</w:t>
      </w:r>
      <w:r w:rsidR="001171B7" w:rsidRPr="00974DC8">
        <w:rPr>
          <w:rFonts w:asciiTheme="minorBidi" w:hAnsiTheme="minorBidi" w:cstheme="minorBidi"/>
        </w:rPr>
        <w:t>ection</w:t>
      </w:r>
      <w:r w:rsidR="001171B7" w:rsidRPr="00D20EE8">
        <w:rPr>
          <w:rFonts w:asciiTheme="minorBidi" w:hAnsiTheme="minorBidi" w:cstheme="minorBidi"/>
        </w:rPr>
        <w:t xml:space="preserve"> V</w:t>
      </w:r>
      <w:r w:rsidR="001171B7">
        <w:rPr>
          <w:rFonts w:asciiTheme="minorBidi" w:hAnsiTheme="minorBidi" w:cstheme="minorBidi"/>
        </w:rPr>
        <w:t xml:space="preserve"> </w:t>
      </w:r>
      <w:r w:rsidR="001171B7" w:rsidRPr="00921F3A">
        <w:rPr>
          <w:rFonts w:asciiTheme="minorBidi" w:hAnsiTheme="minorBidi" w:cstheme="minorBidi"/>
        </w:rPr>
        <w:t>-</w:t>
      </w:r>
      <w:r w:rsidR="001171B7">
        <w:rPr>
          <w:rFonts w:asciiTheme="minorBidi" w:hAnsiTheme="minorBidi" w:cstheme="minorBidi"/>
        </w:rPr>
        <w:t xml:space="preserve"> </w:t>
      </w:r>
      <w:r w:rsidR="001171B7" w:rsidRPr="00921F3A">
        <w:rPr>
          <w:rFonts w:asciiTheme="minorBidi" w:hAnsiTheme="minorBidi" w:cstheme="minorBidi"/>
        </w:rPr>
        <w:t xml:space="preserve">Schedule of </w:t>
      </w:r>
      <w:r w:rsidR="001171B7">
        <w:rPr>
          <w:rFonts w:asciiTheme="minorBidi" w:hAnsiTheme="minorBidi" w:cstheme="minorBidi"/>
        </w:rPr>
        <w:t>R</w:t>
      </w:r>
      <w:r w:rsidR="001171B7" w:rsidRPr="00921F3A">
        <w:rPr>
          <w:rFonts w:asciiTheme="minorBidi" w:hAnsiTheme="minorBidi" w:cstheme="minorBidi"/>
        </w:rPr>
        <w:t>equirements</w:t>
      </w:r>
    </w:p>
    <w:p w14:paraId="0ADBE937" w14:textId="05E91298" w:rsidR="00A436D5" w:rsidRDefault="001171B7" w:rsidP="001171B7">
      <w:pPr>
        <w:pStyle w:val="BDSDefault"/>
        <w:tabs>
          <w:tab w:val="left" w:pos="420"/>
        </w:tabs>
        <w:jc w:val="left"/>
        <w:rPr>
          <w:rFonts w:asciiTheme="minorBidi" w:hAnsiTheme="minorBidi" w:cstheme="minorBidi"/>
        </w:rPr>
      </w:pPr>
      <w:r>
        <w:rPr>
          <w:rFonts w:asciiTheme="minorBidi" w:hAnsiTheme="minorBidi" w:cstheme="minorBidi"/>
        </w:rPr>
        <w:t>The following information shall be provided by the bidder to enable the purchaser conduct the evaluation as per this method:</w:t>
      </w:r>
      <w:r w:rsidRPr="003F6AA8">
        <w:rPr>
          <w:rFonts w:asciiTheme="minorBidi" w:hAnsiTheme="minorBidi" w:cstheme="minorBidi"/>
        </w:rPr>
        <w:t xml:space="preserve"> </w:t>
      </w:r>
      <w:r w:rsidRPr="003F6AA8">
        <w:rPr>
          <w:rFonts w:asciiTheme="minorBidi" w:hAnsiTheme="minorBidi" w:cstheme="minorBidi"/>
          <w:i/>
        </w:rPr>
        <w:t xml:space="preserve"> </w:t>
      </w:r>
      <w:r>
        <w:rPr>
          <w:rFonts w:asciiTheme="minorBidi" w:hAnsiTheme="minorBidi" w:cstheme="minorBidi"/>
          <w:i/>
          <w:color w:val="FF0000"/>
        </w:rPr>
        <w:t>[insert the</w:t>
      </w:r>
      <w:r w:rsidRPr="00F247D8">
        <w:rPr>
          <w:rFonts w:asciiTheme="minorBidi" w:hAnsiTheme="minorBidi" w:cstheme="minorBidi"/>
          <w:i/>
          <w:color w:val="FF0000"/>
        </w:rPr>
        <w:t xml:space="preserve"> information required from bidders</w:t>
      </w:r>
      <w:r>
        <w:rPr>
          <w:rFonts w:asciiTheme="minorBidi" w:hAnsiTheme="minorBidi" w:cstheme="minorBidi"/>
          <w:i/>
          <w:color w:val="FF0000"/>
        </w:rPr>
        <w:t xml:space="preserve"> concerning fuel consumption, prices and usage of spares etc.</w:t>
      </w:r>
      <w:r w:rsidRPr="00F247D8">
        <w:rPr>
          <w:rFonts w:asciiTheme="minorBidi" w:hAnsiTheme="minorBidi" w:cstheme="minorBidi"/>
          <w:i/>
          <w:color w:val="FF0000"/>
        </w:rPr>
        <w:t>]</w:t>
      </w:r>
      <w:r w:rsidRPr="00F247D8">
        <w:rPr>
          <w:rFonts w:asciiTheme="minorBidi" w:hAnsiTheme="minorBidi" w:cstheme="minorBidi"/>
          <w:color w:val="FF0000"/>
        </w:rPr>
        <w:t>.</w:t>
      </w:r>
    </w:p>
    <w:p w14:paraId="5A314E9F" w14:textId="77777777" w:rsidR="001171B7" w:rsidRDefault="001171B7" w:rsidP="00A436D5">
      <w:pPr>
        <w:pStyle w:val="BDSDefault"/>
        <w:tabs>
          <w:tab w:val="left" w:pos="420"/>
        </w:tabs>
        <w:jc w:val="left"/>
        <w:rPr>
          <w:rFonts w:asciiTheme="minorBidi" w:hAnsiTheme="minorBidi" w:cstheme="minorBidi"/>
        </w:rPr>
      </w:pPr>
    </w:p>
    <w:p w14:paraId="46CFD0EF" w14:textId="1A5B120C" w:rsidR="00A436D5" w:rsidRDefault="00A436D5" w:rsidP="001171B7">
      <w:pPr>
        <w:pStyle w:val="BDSDefault"/>
        <w:tabs>
          <w:tab w:val="left" w:pos="420"/>
          <w:tab w:val="left" w:pos="3469"/>
        </w:tabs>
        <w:jc w:val="left"/>
        <w:rPr>
          <w:rFonts w:asciiTheme="minorBidi" w:hAnsiTheme="minorBidi" w:cstheme="minorBidi"/>
          <w:u w:val="single"/>
        </w:rPr>
      </w:pPr>
      <w:r w:rsidRPr="001171B7">
        <w:rPr>
          <w:rFonts w:asciiTheme="minorBidi" w:hAnsiTheme="minorBidi" w:cstheme="minorBidi"/>
          <w:u w:val="single"/>
        </w:rPr>
        <w:t>Post Qualification Criteria</w:t>
      </w:r>
    </w:p>
    <w:p w14:paraId="72556591" w14:textId="3FBD286B" w:rsidR="001171B7" w:rsidRDefault="001171B7" w:rsidP="001171B7">
      <w:pPr>
        <w:tabs>
          <w:tab w:val="num" w:pos="0"/>
        </w:tabs>
        <w:spacing w:before="120" w:after="120"/>
        <w:outlineLvl w:val="2"/>
        <w:rPr>
          <w:rFonts w:asciiTheme="minorBidi" w:hAnsiTheme="minorBidi" w:cstheme="minorBidi"/>
        </w:rPr>
      </w:pPr>
      <w:r>
        <w:rPr>
          <w:rFonts w:asciiTheme="minorBidi" w:hAnsiTheme="minorBidi" w:cstheme="minorBidi"/>
        </w:rPr>
        <w:lastRenderedPageBreak/>
        <w:t>After determining the b</w:t>
      </w:r>
      <w:r w:rsidRPr="003F6AA8">
        <w:rPr>
          <w:rFonts w:asciiTheme="minorBidi" w:hAnsiTheme="minorBidi" w:cstheme="minorBidi"/>
        </w:rPr>
        <w:t xml:space="preserve">id that provides </w:t>
      </w:r>
      <w:r>
        <w:rPr>
          <w:rFonts w:asciiTheme="minorBidi" w:hAnsiTheme="minorBidi" w:cstheme="minorBidi"/>
        </w:rPr>
        <w:t>the best value for money in accordance with ITB c</w:t>
      </w:r>
      <w:r w:rsidRPr="003F6AA8">
        <w:rPr>
          <w:rFonts w:asciiTheme="minorBidi" w:hAnsiTheme="minorBidi" w:cstheme="minorBidi"/>
        </w:rPr>
        <w:t>lause 3</w:t>
      </w:r>
      <w:r>
        <w:rPr>
          <w:rFonts w:asciiTheme="minorBidi" w:hAnsiTheme="minorBidi" w:cstheme="minorBidi"/>
        </w:rPr>
        <w:t>6</w:t>
      </w:r>
      <w:r w:rsidRPr="003F6AA8">
        <w:rPr>
          <w:rFonts w:asciiTheme="minorBidi" w:hAnsiTheme="minorBidi" w:cstheme="minorBidi"/>
        </w:rPr>
        <w:t xml:space="preserve"> and </w:t>
      </w:r>
      <w:r>
        <w:rPr>
          <w:rFonts w:asciiTheme="minorBidi" w:hAnsiTheme="minorBidi" w:cstheme="minorBidi"/>
        </w:rPr>
        <w:t>sub-c</w:t>
      </w:r>
      <w:r w:rsidRPr="003F6AA8">
        <w:rPr>
          <w:rFonts w:asciiTheme="minorBidi" w:hAnsiTheme="minorBidi" w:cstheme="minorBidi"/>
        </w:rPr>
        <w:t>lause 3</w:t>
      </w:r>
      <w:r>
        <w:rPr>
          <w:rFonts w:asciiTheme="minorBidi" w:hAnsiTheme="minorBidi" w:cstheme="minorBidi"/>
        </w:rPr>
        <w:t>7</w:t>
      </w:r>
      <w:r w:rsidRPr="003F6AA8">
        <w:rPr>
          <w:rFonts w:asciiTheme="minorBidi" w:hAnsiTheme="minorBidi" w:cstheme="minorBidi"/>
        </w:rPr>
        <w:t>.1</w:t>
      </w:r>
      <w:r>
        <w:rPr>
          <w:rFonts w:asciiTheme="minorBidi" w:hAnsiTheme="minorBidi" w:cstheme="minorBidi"/>
        </w:rPr>
        <w:t>, the p</w:t>
      </w:r>
      <w:r w:rsidRPr="003F6AA8">
        <w:rPr>
          <w:rFonts w:asciiTheme="minorBidi" w:hAnsiTheme="minorBidi" w:cstheme="minorBidi"/>
        </w:rPr>
        <w:t xml:space="preserve">urchaser will carry out the post-qualification of the </w:t>
      </w:r>
      <w:r>
        <w:rPr>
          <w:rFonts w:asciiTheme="minorBidi" w:hAnsiTheme="minorBidi" w:cstheme="minorBidi"/>
        </w:rPr>
        <w:t>bidder in accordance with ITB c</w:t>
      </w:r>
      <w:r w:rsidRPr="003F6AA8">
        <w:rPr>
          <w:rFonts w:asciiTheme="minorBidi" w:hAnsiTheme="minorBidi" w:cstheme="minorBidi"/>
        </w:rPr>
        <w:t xml:space="preserve">lause </w:t>
      </w:r>
      <w:r>
        <w:rPr>
          <w:rFonts w:asciiTheme="minorBidi" w:hAnsiTheme="minorBidi" w:cstheme="minorBidi"/>
        </w:rPr>
        <w:t>40</w:t>
      </w:r>
      <w:r w:rsidRPr="003F6AA8">
        <w:rPr>
          <w:rFonts w:asciiTheme="minorBidi" w:hAnsiTheme="minorBidi" w:cstheme="minorBidi"/>
        </w:rPr>
        <w:t>, using only the factors, methods</w:t>
      </w:r>
      <w:r>
        <w:rPr>
          <w:rFonts w:asciiTheme="minorBidi" w:hAnsiTheme="minorBidi" w:cstheme="minorBidi"/>
        </w:rPr>
        <w:t xml:space="preserve"> and criteria specified in ITB c</w:t>
      </w:r>
      <w:r w:rsidRPr="003F6AA8">
        <w:rPr>
          <w:rFonts w:asciiTheme="minorBidi" w:hAnsiTheme="minorBidi" w:cstheme="minorBidi"/>
        </w:rPr>
        <w:t xml:space="preserve">lause </w:t>
      </w:r>
      <w:r>
        <w:rPr>
          <w:rFonts w:asciiTheme="minorBidi" w:hAnsiTheme="minorBidi" w:cstheme="minorBidi"/>
        </w:rPr>
        <w:t>40</w:t>
      </w:r>
      <w:r w:rsidRPr="003F6AA8">
        <w:rPr>
          <w:rFonts w:asciiTheme="minorBidi" w:hAnsiTheme="minorBidi" w:cstheme="minorBidi"/>
        </w:rPr>
        <w:t xml:space="preserve"> and those listed below. Factors not incl</w:t>
      </w:r>
      <w:r>
        <w:rPr>
          <w:rFonts w:asciiTheme="minorBidi" w:hAnsiTheme="minorBidi" w:cstheme="minorBidi"/>
        </w:rPr>
        <w:t>uded in ITB clause 40 and this s</w:t>
      </w:r>
      <w:r w:rsidRPr="003F6AA8">
        <w:rPr>
          <w:rFonts w:asciiTheme="minorBidi" w:hAnsiTheme="minorBidi" w:cstheme="minorBidi"/>
        </w:rPr>
        <w:t xml:space="preserve">ection shall not </w:t>
      </w:r>
      <w:r>
        <w:rPr>
          <w:rFonts w:asciiTheme="minorBidi" w:hAnsiTheme="minorBidi" w:cstheme="minorBidi"/>
        </w:rPr>
        <w:t>be used in the evaluation of a b</w:t>
      </w:r>
      <w:r w:rsidRPr="003F6AA8">
        <w:rPr>
          <w:rFonts w:asciiTheme="minorBidi" w:hAnsiTheme="minorBidi" w:cstheme="minorBidi"/>
        </w:rPr>
        <w:t>idder’s post-qualification.</w:t>
      </w:r>
      <w:r>
        <w:rPr>
          <w:rFonts w:asciiTheme="minorBidi" w:hAnsiTheme="minorBidi" w:cstheme="minorBidi"/>
        </w:rPr>
        <w:t xml:space="preserve"> The post qualification criteria are as follows:</w:t>
      </w:r>
    </w:p>
    <w:p w14:paraId="51265D7E" w14:textId="77777777" w:rsidR="001171B7" w:rsidRDefault="001171B7" w:rsidP="00BF6131">
      <w:pPr>
        <w:pStyle w:val="ListParagraph"/>
        <w:numPr>
          <w:ilvl w:val="0"/>
          <w:numId w:val="43"/>
        </w:numPr>
        <w:spacing w:before="120" w:after="120"/>
        <w:rPr>
          <w:rFonts w:asciiTheme="minorBidi" w:hAnsiTheme="minorBidi" w:cstheme="minorBidi"/>
        </w:rPr>
      </w:pPr>
      <w:r>
        <w:rPr>
          <w:rFonts w:asciiTheme="minorBidi" w:hAnsiTheme="minorBidi" w:cstheme="minorBidi"/>
        </w:rPr>
        <w:t>D</w:t>
      </w:r>
      <w:r w:rsidRPr="00D93DE3">
        <w:rPr>
          <w:rFonts w:asciiTheme="minorBidi" w:hAnsiTheme="minorBidi" w:cstheme="minorBidi"/>
        </w:rPr>
        <w:t xml:space="preserve">emonstration to the satisfaction of the purchaser that the bidder has in place sufficient safety policy documents and safety awareness to be able to perform in a safe and workmanlike manner and in compliance with IFAD’s SECAP standards and applicable national legislation; such information includes a narrative that the bidder possess a high level of health and safety (“H&amp;S”) management expertise and can successfully manage the H&amp;S risks related to the delivery of the goods and related services and is capable of abiding by H&amp;S requirements stipulated in </w:t>
      </w:r>
      <w:r>
        <w:rPr>
          <w:rFonts w:asciiTheme="minorBidi" w:hAnsiTheme="minorBidi" w:cstheme="minorBidi"/>
        </w:rPr>
        <w:t>S</w:t>
      </w:r>
      <w:r w:rsidRPr="00D93DE3">
        <w:rPr>
          <w:rFonts w:asciiTheme="minorBidi" w:hAnsiTheme="minorBidi" w:cstheme="minorBidi"/>
        </w:rPr>
        <w:t>ection V</w:t>
      </w:r>
      <w:r>
        <w:rPr>
          <w:rFonts w:asciiTheme="minorBidi" w:hAnsiTheme="minorBidi" w:cstheme="minorBidi"/>
        </w:rPr>
        <w:t xml:space="preserve"> </w:t>
      </w:r>
      <w:r w:rsidRPr="00D93DE3">
        <w:rPr>
          <w:rFonts w:asciiTheme="minorBidi" w:hAnsiTheme="minorBidi" w:cstheme="minorBidi"/>
        </w:rPr>
        <w:t xml:space="preserve">- </w:t>
      </w:r>
      <w:r>
        <w:rPr>
          <w:rFonts w:asciiTheme="minorBidi" w:hAnsiTheme="minorBidi" w:cstheme="minorBidi"/>
        </w:rPr>
        <w:t>S</w:t>
      </w:r>
      <w:r w:rsidRPr="00D93DE3">
        <w:rPr>
          <w:rFonts w:asciiTheme="minorBidi" w:hAnsiTheme="minorBidi" w:cstheme="minorBidi"/>
        </w:rPr>
        <w:t xml:space="preserve">chedule of </w:t>
      </w:r>
      <w:r>
        <w:rPr>
          <w:rFonts w:asciiTheme="minorBidi" w:hAnsiTheme="minorBidi" w:cstheme="minorBidi"/>
        </w:rPr>
        <w:t>R</w:t>
      </w:r>
      <w:r w:rsidRPr="00D93DE3">
        <w:rPr>
          <w:rFonts w:asciiTheme="minorBidi" w:hAnsiTheme="minorBidi" w:cstheme="minorBidi"/>
        </w:rPr>
        <w:t>equirements.</w:t>
      </w:r>
    </w:p>
    <w:p w14:paraId="47DD8151" w14:textId="77777777" w:rsidR="001171B7" w:rsidRPr="00D93DE3" w:rsidRDefault="001171B7" w:rsidP="00BF6131">
      <w:pPr>
        <w:pStyle w:val="ListParagraph"/>
        <w:numPr>
          <w:ilvl w:val="0"/>
          <w:numId w:val="43"/>
        </w:numPr>
        <w:spacing w:before="120" w:after="120"/>
        <w:rPr>
          <w:rFonts w:asciiTheme="minorBidi" w:hAnsiTheme="minorBidi" w:cstheme="minorBidi"/>
        </w:rPr>
      </w:pPr>
      <w:r w:rsidRPr="00D93DE3">
        <w:rPr>
          <w:rFonts w:asciiTheme="minorBidi" w:hAnsiTheme="minorBidi" w:cstheme="minorBidi"/>
        </w:rPr>
        <w:t>Signature of the self-certification form;</w:t>
      </w:r>
    </w:p>
    <w:p w14:paraId="17B6D266" w14:textId="77777777" w:rsidR="001171B7" w:rsidRDefault="001171B7" w:rsidP="00BF6131">
      <w:pPr>
        <w:pStyle w:val="ListParagraph"/>
        <w:numPr>
          <w:ilvl w:val="0"/>
          <w:numId w:val="43"/>
        </w:numPr>
        <w:spacing w:before="120" w:after="120"/>
        <w:rPr>
          <w:rFonts w:asciiTheme="minorBidi" w:hAnsiTheme="minorBidi" w:cstheme="minorBidi"/>
        </w:rPr>
      </w:pPr>
      <w:r>
        <w:rPr>
          <w:rFonts w:asciiTheme="minorBidi" w:hAnsiTheme="minorBidi" w:cstheme="minorBidi"/>
        </w:rPr>
        <w:t>Manufacturer’s authorization to the bidder for the sale of goods in the purchaser’s country and that the goods will be covered by the manufacturer’s warranty and the obligation to maintain supply of spare parts for the required number of years.</w:t>
      </w:r>
    </w:p>
    <w:p w14:paraId="5BB261F4" w14:textId="77777777" w:rsidR="001171B7" w:rsidRPr="00D93DE3" w:rsidRDefault="001171B7" w:rsidP="00BF6131">
      <w:pPr>
        <w:pStyle w:val="ListParagraph"/>
        <w:numPr>
          <w:ilvl w:val="0"/>
          <w:numId w:val="43"/>
        </w:numPr>
        <w:spacing w:before="120" w:after="120"/>
        <w:rPr>
          <w:rFonts w:asciiTheme="minorBidi" w:hAnsiTheme="minorBidi" w:cstheme="minorBidi"/>
        </w:rPr>
      </w:pPr>
      <w:r>
        <w:rPr>
          <w:rFonts w:asciiTheme="minorBidi" w:hAnsiTheme="minorBidi" w:cstheme="minorBidi"/>
        </w:rPr>
        <w:t>Past performance qualification criteria as follows:</w:t>
      </w:r>
    </w:p>
    <w:p w14:paraId="6564B1BE" w14:textId="77777777" w:rsidR="001171B7" w:rsidRPr="00DF12B9" w:rsidRDefault="001171B7" w:rsidP="00BF6131">
      <w:pPr>
        <w:pStyle w:val="ListParagraph"/>
        <w:numPr>
          <w:ilvl w:val="1"/>
          <w:numId w:val="44"/>
        </w:numPr>
      </w:pPr>
      <w:r w:rsidRPr="00DF12B9">
        <w:t>Financial c</w:t>
      </w:r>
      <w:r w:rsidRPr="00974DC8">
        <w:t>ap</w:t>
      </w:r>
      <w:r w:rsidRPr="00D20EE8">
        <w:t>ability:</w:t>
      </w:r>
      <w:r w:rsidRPr="0004462C">
        <w:t xml:space="preserve"> The bidder shall furnish documentary evidence that it meets the following financial requirement(s): </w:t>
      </w:r>
      <w:r w:rsidRPr="0004462C">
        <w:rPr>
          <w:bCs/>
          <w:i/>
          <w:color w:val="FF0000"/>
        </w:rPr>
        <w:t>[list the requirement(s), e.g. average annual turnover proven by audited financial statements]</w:t>
      </w:r>
    </w:p>
    <w:p w14:paraId="6303B9A3" w14:textId="77777777" w:rsidR="001171B7" w:rsidRPr="00D93DE3" w:rsidRDefault="001171B7" w:rsidP="00BF6131">
      <w:pPr>
        <w:pStyle w:val="ListParagraph"/>
        <w:numPr>
          <w:ilvl w:val="1"/>
          <w:numId w:val="44"/>
        </w:numPr>
        <w:rPr>
          <w:rFonts w:asciiTheme="minorBidi" w:hAnsiTheme="minorBidi" w:cstheme="minorBidi"/>
          <w:i/>
          <w:iCs/>
        </w:rPr>
      </w:pPr>
      <w:r w:rsidRPr="00D93DE3">
        <w:rPr>
          <w:rFonts w:asciiTheme="minorBidi" w:hAnsiTheme="minorBidi" w:cstheme="minorBidi"/>
        </w:rPr>
        <w:t>Experience and technical capacity: The bidder shall furnish documentary evidence to demonstrate that it meets the following experience requirement(s</w:t>
      </w:r>
      <w:r w:rsidRPr="00D93DE3">
        <w:rPr>
          <w:rFonts w:asciiTheme="minorBidi" w:hAnsiTheme="minorBidi" w:cstheme="minorBidi"/>
          <w:i/>
          <w:iCs/>
        </w:rPr>
        <w:t xml:space="preserve">): </w:t>
      </w:r>
      <w:r w:rsidRPr="00D93DE3">
        <w:rPr>
          <w:rFonts w:asciiTheme="minorBidi" w:hAnsiTheme="minorBidi" w:cstheme="minorBidi"/>
          <w:i/>
          <w:iCs/>
          <w:color w:val="FF0000"/>
        </w:rPr>
        <w:t>[list the requirement(s), e.g. ISO, CMMI, ICT partnerships]</w:t>
      </w:r>
    </w:p>
    <w:p w14:paraId="20F58679" w14:textId="77777777" w:rsidR="001171B7" w:rsidRPr="00D93DE3" w:rsidRDefault="001171B7" w:rsidP="00BF6131">
      <w:pPr>
        <w:pStyle w:val="ListParagraph"/>
        <w:numPr>
          <w:ilvl w:val="1"/>
          <w:numId w:val="44"/>
        </w:numPr>
        <w:rPr>
          <w:rFonts w:asciiTheme="minorBidi" w:hAnsiTheme="minorBidi" w:cstheme="minorBidi"/>
        </w:rPr>
      </w:pPr>
      <w:r w:rsidRPr="00D93DE3">
        <w:rPr>
          <w:rFonts w:asciiTheme="minorBidi" w:hAnsiTheme="minorBidi" w:cstheme="minorBidi"/>
        </w:rPr>
        <w:t>Nonperforming contracts and litigation: The bidder shall furnish documentary evidence to demonstrate that non-performance of a contract did not occur within the last five (5) years prior to the deadline for submission of bids, based on all information on fully settled disputes or litigation. All pending litigation shall in total not exceed 10% of the bidder’s net worth.</w:t>
      </w:r>
    </w:p>
    <w:p w14:paraId="32D00B7C" w14:textId="063484C9" w:rsidR="001171B7" w:rsidRPr="001171B7" w:rsidRDefault="001171B7" w:rsidP="001171B7">
      <w:pPr>
        <w:pStyle w:val="BDSDefault"/>
        <w:tabs>
          <w:tab w:val="left" w:pos="420"/>
          <w:tab w:val="left" w:pos="3469"/>
        </w:tabs>
        <w:jc w:val="left"/>
        <w:rPr>
          <w:rFonts w:asciiTheme="minorBidi" w:hAnsiTheme="minorBidi" w:cstheme="minorBidi"/>
          <w:bCs/>
          <w:iCs/>
          <w:u w:val="single"/>
          <w:lang w:val="en-GB"/>
        </w:rPr>
      </w:pPr>
      <w:r w:rsidRPr="00D93DE3">
        <w:rPr>
          <w:rFonts w:asciiTheme="minorBidi" w:hAnsiTheme="minorBidi" w:cstheme="minorBidi"/>
        </w:rPr>
        <w:t xml:space="preserve">Usage requirements: The bidder shall furnish documentary evidence to demonstrate that the goods it offers meet the following usage requirement: </w:t>
      </w:r>
      <w:r w:rsidRPr="00D93DE3">
        <w:rPr>
          <w:rFonts w:asciiTheme="minorBidi" w:hAnsiTheme="minorBidi" w:cstheme="minorBidi"/>
          <w:bCs/>
          <w:i/>
          <w:color w:val="FF0000"/>
        </w:rPr>
        <w:t>[list the requirement(s)]</w:t>
      </w:r>
      <w:r>
        <w:rPr>
          <w:rFonts w:asciiTheme="minorBidi" w:hAnsiTheme="minorBidi" w:cstheme="minorBidi"/>
          <w:bCs/>
          <w:i/>
          <w:color w:val="FF0000"/>
        </w:rPr>
        <w:t>.</w:t>
      </w:r>
    </w:p>
    <w:p w14:paraId="694F7450" w14:textId="77777777" w:rsidR="00A436D5" w:rsidRDefault="00A436D5" w:rsidP="00A436D5">
      <w:pPr>
        <w:pStyle w:val="BDSDefault"/>
        <w:jc w:val="left"/>
        <w:rPr>
          <w:rFonts w:asciiTheme="minorBidi" w:hAnsiTheme="minorBidi" w:cstheme="minorBidi"/>
          <w:bCs/>
          <w:i/>
          <w:color w:val="FF0000"/>
        </w:rPr>
      </w:pPr>
    </w:p>
    <w:p w14:paraId="49AC4941" w14:textId="26BB84EA" w:rsidR="00A436D5" w:rsidRDefault="00A436D5" w:rsidP="001965C6">
      <w:pPr>
        <w:rPr>
          <w:rFonts w:asciiTheme="minorBidi" w:hAnsiTheme="minorBidi" w:cstheme="minorBidi"/>
        </w:rPr>
        <w:sectPr w:rsidR="00A436D5" w:rsidSect="009736E1">
          <w:headerReference w:type="default" r:id="rId33"/>
          <w:footerReference w:type="default" r:id="rId34"/>
          <w:pgSz w:w="11907" w:h="16840" w:code="9"/>
          <w:pgMar w:top="2347" w:right="964" w:bottom="1440" w:left="1015" w:header="709" w:footer="709" w:gutter="0"/>
          <w:cols w:space="708"/>
          <w:docGrid w:linePitch="360"/>
        </w:sectPr>
      </w:pPr>
    </w:p>
    <w:p w14:paraId="478B1881" w14:textId="77777777" w:rsidR="003D5A5E" w:rsidRDefault="003D5A5E" w:rsidP="003D5A5E">
      <w:pPr>
        <w:pStyle w:val="SectionHeading"/>
        <w:spacing w:after="480"/>
        <w:rPr>
          <w:rFonts w:ascii="Arial" w:eastAsia="Times New Roman" w:hAnsi="Arial" w:cs="Times New Roman"/>
          <w:bCs w:val="0"/>
          <w:color w:val="auto"/>
          <w:sz w:val="24"/>
          <w:szCs w:val="24"/>
        </w:rPr>
      </w:pPr>
      <w:bookmarkStart w:id="544" w:name="_Toc47629212"/>
      <w:bookmarkStart w:id="545" w:name="_Toc68787773"/>
      <w:r w:rsidRPr="006342E2">
        <w:lastRenderedPageBreak/>
        <w:t xml:space="preserve">Section IV. </w:t>
      </w:r>
      <w:bookmarkStart w:id="546" w:name="_Ref201570081"/>
      <w:bookmarkStart w:id="547" w:name="_Toc201578225"/>
      <w:bookmarkStart w:id="548" w:name="_Toc201578515"/>
      <w:bookmarkStart w:id="549" w:name="_Toc202353395"/>
      <w:bookmarkStart w:id="550" w:name="_Toc433790938"/>
      <w:bookmarkStart w:id="551" w:name="_Toc463531757"/>
      <w:bookmarkStart w:id="552" w:name="_Toc464136351"/>
      <w:bookmarkStart w:id="553" w:name="_Toc464136482"/>
      <w:bookmarkStart w:id="554" w:name="_Toc464139692"/>
      <w:bookmarkStart w:id="555" w:name="_Toc489012976"/>
      <w:bookmarkStart w:id="556" w:name="_Toc491425062"/>
      <w:bookmarkStart w:id="557" w:name="_Toc491868918"/>
      <w:bookmarkStart w:id="558" w:name="_Toc491869042"/>
      <w:bookmarkStart w:id="559" w:name="_Toc509994348"/>
      <w:bookmarkStart w:id="560" w:name="_Toc509994762"/>
      <w:bookmarkStart w:id="561" w:name="_Toc28861399"/>
      <w:r w:rsidRPr="006342E2">
        <w:t>Bid Forms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0EF3E791" w14:textId="4BA82283" w:rsidR="000A18FB" w:rsidRDefault="003D5A5E">
      <w:pPr>
        <w:pStyle w:val="TOC1"/>
        <w:rPr>
          <w:rFonts w:asciiTheme="minorHAnsi" w:eastAsiaTheme="minorEastAsia" w:hAnsiTheme="minorHAnsi" w:cstheme="minorBidi"/>
          <w:b w:val="0"/>
          <w:noProof/>
          <w:lang w:eastAsia="en-GB"/>
        </w:rPr>
      </w:pPr>
      <w:r>
        <w:fldChar w:fldCharType="begin"/>
      </w:r>
      <w:r>
        <w:instrText xml:space="preserve"> TOC \h \z \t "BSF Headings,1" </w:instrText>
      </w:r>
      <w:r>
        <w:fldChar w:fldCharType="separate"/>
      </w:r>
      <w:hyperlink w:anchor="_Toc57726820" w:history="1">
        <w:r w:rsidR="000A18FB" w:rsidRPr="00AF2BD0">
          <w:rPr>
            <w:rStyle w:val="Hyperlink"/>
            <w:noProof/>
          </w:rPr>
          <w:t>BSF1</w:t>
        </w:r>
        <w:r w:rsidR="000A18FB">
          <w:rPr>
            <w:rFonts w:asciiTheme="minorHAnsi" w:eastAsiaTheme="minorEastAsia" w:hAnsiTheme="minorHAnsi" w:cstheme="minorBidi"/>
            <w:b w:val="0"/>
            <w:noProof/>
            <w:lang w:eastAsia="en-GB"/>
          </w:rPr>
          <w:tab/>
        </w:r>
        <w:r w:rsidR="000A18FB" w:rsidRPr="00AF2BD0">
          <w:rPr>
            <w:rStyle w:val="Hyperlink"/>
            <w:noProof/>
          </w:rPr>
          <w:t>Bid Submission Form</w:t>
        </w:r>
        <w:r w:rsidR="000A18FB">
          <w:rPr>
            <w:noProof/>
            <w:webHidden/>
          </w:rPr>
          <w:tab/>
        </w:r>
        <w:r w:rsidR="000A18FB">
          <w:rPr>
            <w:noProof/>
            <w:webHidden/>
          </w:rPr>
          <w:fldChar w:fldCharType="begin"/>
        </w:r>
        <w:r w:rsidR="000A18FB">
          <w:rPr>
            <w:noProof/>
            <w:webHidden/>
          </w:rPr>
          <w:instrText xml:space="preserve"> PAGEREF _Toc57726820 \h </w:instrText>
        </w:r>
        <w:r w:rsidR="000A18FB">
          <w:rPr>
            <w:noProof/>
            <w:webHidden/>
          </w:rPr>
        </w:r>
        <w:r w:rsidR="000A18FB">
          <w:rPr>
            <w:noProof/>
            <w:webHidden/>
          </w:rPr>
          <w:fldChar w:fldCharType="separate"/>
        </w:r>
        <w:r w:rsidR="00E902C7">
          <w:rPr>
            <w:noProof/>
            <w:webHidden/>
          </w:rPr>
          <w:t>48</w:t>
        </w:r>
        <w:r w:rsidR="000A18FB">
          <w:rPr>
            <w:noProof/>
            <w:webHidden/>
          </w:rPr>
          <w:fldChar w:fldCharType="end"/>
        </w:r>
      </w:hyperlink>
    </w:p>
    <w:p w14:paraId="3E075D20" w14:textId="194A8011" w:rsidR="000A18FB" w:rsidRDefault="00BF6131">
      <w:pPr>
        <w:pStyle w:val="TOC1"/>
        <w:rPr>
          <w:rFonts w:asciiTheme="minorHAnsi" w:eastAsiaTheme="minorEastAsia" w:hAnsiTheme="minorHAnsi" w:cstheme="minorBidi"/>
          <w:b w:val="0"/>
          <w:noProof/>
          <w:lang w:eastAsia="en-GB"/>
        </w:rPr>
      </w:pPr>
      <w:hyperlink w:anchor="_Toc57726821" w:history="1">
        <w:r w:rsidR="000A18FB" w:rsidRPr="00AF2BD0">
          <w:rPr>
            <w:rStyle w:val="Hyperlink"/>
            <w:rFonts w:asciiTheme="minorBidi" w:hAnsiTheme="minorBidi"/>
            <w:noProof/>
          </w:rPr>
          <w:t>BSF2</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Price Schedule for Goods Manufactured Outside the Purchaser’s Country, to be imported</w:t>
        </w:r>
        <w:r w:rsidR="000A18FB">
          <w:rPr>
            <w:noProof/>
            <w:webHidden/>
          </w:rPr>
          <w:tab/>
        </w:r>
        <w:r w:rsidR="000A18FB">
          <w:rPr>
            <w:noProof/>
            <w:webHidden/>
          </w:rPr>
          <w:fldChar w:fldCharType="begin"/>
        </w:r>
        <w:r w:rsidR="000A18FB">
          <w:rPr>
            <w:noProof/>
            <w:webHidden/>
          </w:rPr>
          <w:instrText xml:space="preserve"> PAGEREF _Toc57726821 \h </w:instrText>
        </w:r>
        <w:r w:rsidR="000A18FB">
          <w:rPr>
            <w:noProof/>
            <w:webHidden/>
          </w:rPr>
        </w:r>
        <w:r w:rsidR="000A18FB">
          <w:rPr>
            <w:noProof/>
            <w:webHidden/>
          </w:rPr>
          <w:fldChar w:fldCharType="separate"/>
        </w:r>
        <w:r w:rsidR="00E902C7">
          <w:rPr>
            <w:noProof/>
            <w:webHidden/>
          </w:rPr>
          <w:t>52</w:t>
        </w:r>
        <w:r w:rsidR="000A18FB">
          <w:rPr>
            <w:noProof/>
            <w:webHidden/>
          </w:rPr>
          <w:fldChar w:fldCharType="end"/>
        </w:r>
      </w:hyperlink>
    </w:p>
    <w:p w14:paraId="3B8C57FC" w14:textId="0023FF4A" w:rsidR="000A18FB" w:rsidRDefault="00BF6131">
      <w:pPr>
        <w:pStyle w:val="TOC1"/>
        <w:rPr>
          <w:rFonts w:asciiTheme="minorHAnsi" w:eastAsiaTheme="minorEastAsia" w:hAnsiTheme="minorHAnsi" w:cstheme="minorBidi"/>
          <w:b w:val="0"/>
          <w:noProof/>
          <w:lang w:eastAsia="en-GB"/>
        </w:rPr>
      </w:pPr>
      <w:hyperlink w:anchor="_Toc57726822" w:history="1">
        <w:r w:rsidR="000A18FB" w:rsidRPr="00AF2BD0">
          <w:rPr>
            <w:rStyle w:val="Hyperlink"/>
            <w:rFonts w:asciiTheme="minorBidi" w:hAnsiTheme="minorBidi"/>
            <w:noProof/>
          </w:rPr>
          <w:t>BSF3</w:t>
        </w:r>
        <w:r w:rsidR="000A18FB">
          <w:rPr>
            <w:rFonts w:asciiTheme="minorHAnsi" w:eastAsiaTheme="minorEastAsia" w:hAnsiTheme="minorHAnsi" w:cstheme="minorBidi"/>
            <w:b w:val="0"/>
            <w:noProof/>
            <w:lang w:eastAsia="en-GB"/>
          </w:rPr>
          <w:tab/>
        </w:r>
        <w:r w:rsidR="000A18FB" w:rsidRPr="00AF2BD0">
          <w:rPr>
            <w:rStyle w:val="Hyperlink"/>
            <w:noProof/>
          </w:rPr>
          <w:t>Price Schedule for Goods Manufactured Outside the Purchaser’s Country, already</w:t>
        </w:r>
        <w:r w:rsidR="000A18FB" w:rsidRPr="00AF2BD0">
          <w:rPr>
            <w:rStyle w:val="Hyperlink"/>
            <w:rFonts w:asciiTheme="minorBidi" w:hAnsiTheme="minorBidi"/>
            <w:noProof/>
          </w:rPr>
          <w:t xml:space="preserve"> Imported</w:t>
        </w:r>
        <w:r w:rsidR="000A18FB">
          <w:rPr>
            <w:noProof/>
            <w:webHidden/>
          </w:rPr>
          <w:tab/>
        </w:r>
        <w:r w:rsidR="000A18FB">
          <w:rPr>
            <w:noProof/>
            <w:webHidden/>
          </w:rPr>
          <w:fldChar w:fldCharType="begin"/>
        </w:r>
        <w:r w:rsidR="000A18FB">
          <w:rPr>
            <w:noProof/>
            <w:webHidden/>
          </w:rPr>
          <w:instrText xml:space="preserve"> PAGEREF _Toc57726822 \h </w:instrText>
        </w:r>
        <w:r w:rsidR="000A18FB">
          <w:rPr>
            <w:noProof/>
            <w:webHidden/>
          </w:rPr>
        </w:r>
        <w:r w:rsidR="000A18FB">
          <w:rPr>
            <w:noProof/>
            <w:webHidden/>
          </w:rPr>
          <w:fldChar w:fldCharType="separate"/>
        </w:r>
        <w:r w:rsidR="00E902C7">
          <w:rPr>
            <w:noProof/>
            <w:webHidden/>
          </w:rPr>
          <w:t>53</w:t>
        </w:r>
        <w:r w:rsidR="000A18FB">
          <w:rPr>
            <w:noProof/>
            <w:webHidden/>
          </w:rPr>
          <w:fldChar w:fldCharType="end"/>
        </w:r>
      </w:hyperlink>
    </w:p>
    <w:p w14:paraId="121843B4" w14:textId="00056BCA" w:rsidR="000A18FB" w:rsidRDefault="00BF6131">
      <w:pPr>
        <w:pStyle w:val="TOC1"/>
        <w:rPr>
          <w:rFonts w:asciiTheme="minorHAnsi" w:eastAsiaTheme="minorEastAsia" w:hAnsiTheme="minorHAnsi" w:cstheme="minorBidi"/>
          <w:b w:val="0"/>
          <w:noProof/>
          <w:lang w:eastAsia="en-GB"/>
        </w:rPr>
      </w:pPr>
      <w:hyperlink w:anchor="_Toc57726823" w:history="1">
        <w:r w:rsidR="000A18FB" w:rsidRPr="00AF2BD0">
          <w:rPr>
            <w:rStyle w:val="Hyperlink"/>
            <w:rFonts w:asciiTheme="minorBidi" w:hAnsiTheme="minorBidi"/>
            <w:noProof/>
          </w:rPr>
          <w:t>BSF4</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Price Schedule for Goods Manufactured in the Purchaser’s Country</w:t>
        </w:r>
        <w:r w:rsidR="000A18FB">
          <w:rPr>
            <w:noProof/>
            <w:webHidden/>
          </w:rPr>
          <w:tab/>
        </w:r>
        <w:r w:rsidR="000A18FB">
          <w:rPr>
            <w:noProof/>
            <w:webHidden/>
          </w:rPr>
          <w:fldChar w:fldCharType="begin"/>
        </w:r>
        <w:r w:rsidR="000A18FB">
          <w:rPr>
            <w:noProof/>
            <w:webHidden/>
          </w:rPr>
          <w:instrText xml:space="preserve"> PAGEREF _Toc57726823 \h </w:instrText>
        </w:r>
        <w:r w:rsidR="000A18FB">
          <w:rPr>
            <w:noProof/>
            <w:webHidden/>
          </w:rPr>
        </w:r>
        <w:r w:rsidR="000A18FB">
          <w:rPr>
            <w:noProof/>
            <w:webHidden/>
          </w:rPr>
          <w:fldChar w:fldCharType="separate"/>
        </w:r>
        <w:r w:rsidR="00E902C7">
          <w:rPr>
            <w:noProof/>
            <w:webHidden/>
          </w:rPr>
          <w:t>55</w:t>
        </w:r>
        <w:r w:rsidR="000A18FB">
          <w:rPr>
            <w:noProof/>
            <w:webHidden/>
          </w:rPr>
          <w:fldChar w:fldCharType="end"/>
        </w:r>
      </w:hyperlink>
    </w:p>
    <w:p w14:paraId="47EA0C1C" w14:textId="6B04D6CF" w:rsidR="000A18FB" w:rsidRDefault="00BF6131">
      <w:pPr>
        <w:pStyle w:val="TOC1"/>
        <w:rPr>
          <w:rFonts w:asciiTheme="minorHAnsi" w:eastAsiaTheme="minorEastAsia" w:hAnsiTheme="minorHAnsi" w:cstheme="minorBidi"/>
          <w:b w:val="0"/>
          <w:noProof/>
          <w:lang w:eastAsia="en-GB"/>
        </w:rPr>
      </w:pPr>
      <w:hyperlink w:anchor="_Toc57726824" w:history="1">
        <w:r w:rsidR="000A18FB" w:rsidRPr="00AF2BD0">
          <w:rPr>
            <w:rStyle w:val="Hyperlink"/>
            <w:rFonts w:asciiTheme="minorBidi" w:hAnsiTheme="minorBidi"/>
            <w:bCs/>
            <w:noProof/>
          </w:rPr>
          <w:t>BSF5</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Price and Completion Schedule for Related Services</w:t>
        </w:r>
        <w:r w:rsidR="000A18FB">
          <w:rPr>
            <w:noProof/>
            <w:webHidden/>
          </w:rPr>
          <w:tab/>
        </w:r>
        <w:r w:rsidR="000A18FB">
          <w:rPr>
            <w:noProof/>
            <w:webHidden/>
          </w:rPr>
          <w:fldChar w:fldCharType="begin"/>
        </w:r>
        <w:r w:rsidR="000A18FB">
          <w:rPr>
            <w:noProof/>
            <w:webHidden/>
          </w:rPr>
          <w:instrText xml:space="preserve"> PAGEREF _Toc57726824 \h </w:instrText>
        </w:r>
        <w:r w:rsidR="000A18FB">
          <w:rPr>
            <w:noProof/>
            <w:webHidden/>
          </w:rPr>
        </w:r>
        <w:r w:rsidR="000A18FB">
          <w:rPr>
            <w:noProof/>
            <w:webHidden/>
          </w:rPr>
          <w:fldChar w:fldCharType="separate"/>
        </w:r>
        <w:r w:rsidR="00E902C7">
          <w:rPr>
            <w:noProof/>
            <w:webHidden/>
          </w:rPr>
          <w:t>56</w:t>
        </w:r>
        <w:r w:rsidR="000A18FB">
          <w:rPr>
            <w:noProof/>
            <w:webHidden/>
          </w:rPr>
          <w:fldChar w:fldCharType="end"/>
        </w:r>
      </w:hyperlink>
    </w:p>
    <w:p w14:paraId="78DF5F17" w14:textId="33B1B4C7" w:rsidR="000A18FB" w:rsidRDefault="00BF6131">
      <w:pPr>
        <w:pStyle w:val="TOC1"/>
        <w:rPr>
          <w:rFonts w:asciiTheme="minorHAnsi" w:eastAsiaTheme="minorEastAsia" w:hAnsiTheme="minorHAnsi" w:cstheme="minorBidi"/>
          <w:b w:val="0"/>
          <w:noProof/>
          <w:lang w:eastAsia="en-GB"/>
        </w:rPr>
      </w:pPr>
      <w:hyperlink w:anchor="_Toc57726825" w:history="1">
        <w:r w:rsidR="000A18FB" w:rsidRPr="00AF2BD0">
          <w:rPr>
            <w:rStyle w:val="Hyperlink"/>
            <w:rFonts w:asciiTheme="minorBidi" w:hAnsiTheme="minorBidi"/>
            <w:noProof/>
          </w:rPr>
          <w:t>BSF6</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Bidder Information Form</w:t>
        </w:r>
        <w:r w:rsidR="000A18FB">
          <w:rPr>
            <w:noProof/>
            <w:webHidden/>
          </w:rPr>
          <w:tab/>
        </w:r>
        <w:r w:rsidR="000A18FB">
          <w:rPr>
            <w:noProof/>
            <w:webHidden/>
          </w:rPr>
          <w:fldChar w:fldCharType="begin"/>
        </w:r>
        <w:r w:rsidR="000A18FB">
          <w:rPr>
            <w:noProof/>
            <w:webHidden/>
          </w:rPr>
          <w:instrText xml:space="preserve"> PAGEREF _Toc57726825 \h </w:instrText>
        </w:r>
        <w:r w:rsidR="000A18FB">
          <w:rPr>
            <w:noProof/>
            <w:webHidden/>
          </w:rPr>
        </w:r>
        <w:r w:rsidR="000A18FB">
          <w:rPr>
            <w:noProof/>
            <w:webHidden/>
          </w:rPr>
          <w:fldChar w:fldCharType="separate"/>
        </w:r>
        <w:r w:rsidR="00E902C7">
          <w:rPr>
            <w:noProof/>
            <w:webHidden/>
          </w:rPr>
          <w:t>57</w:t>
        </w:r>
        <w:r w:rsidR="000A18FB">
          <w:rPr>
            <w:noProof/>
            <w:webHidden/>
          </w:rPr>
          <w:fldChar w:fldCharType="end"/>
        </w:r>
      </w:hyperlink>
    </w:p>
    <w:p w14:paraId="2C4FFC27" w14:textId="43711813" w:rsidR="000A18FB" w:rsidRDefault="00BF6131">
      <w:pPr>
        <w:pStyle w:val="TOC1"/>
        <w:rPr>
          <w:rFonts w:asciiTheme="minorHAnsi" w:eastAsiaTheme="minorEastAsia" w:hAnsiTheme="minorHAnsi" w:cstheme="minorBidi"/>
          <w:b w:val="0"/>
          <w:noProof/>
          <w:lang w:eastAsia="en-GB"/>
        </w:rPr>
      </w:pPr>
      <w:hyperlink w:anchor="_Toc57726826" w:history="1">
        <w:r w:rsidR="000A18FB" w:rsidRPr="00AF2BD0">
          <w:rPr>
            <w:rStyle w:val="Hyperlink"/>
            <w:rFonts w:asciiTheme="minorBidi" w:hAnsiTheme="minorBidi"/>
            <w:noProof/>
          </w:rPr>
          <w:t>BSF7</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Party to Joint Venture Information Form</w:t>
        </w:r>
        <w:r w:rsidR="000A18FB">
          <w:rPr>
            <w:noProof/>
            <w:webHidden/>
          </w:rPr>
          <w:tab/>
        </w:r>
        <w:r w:rsidR="000A18FB">
          <w:rPr>
            <w:noProof/>
            <w:webHidden/>
          </w:rPr>
          <w:fldChar w:fldCharType="begin"/>
        </w:r>
        <w:r w:rsidR="000A18FB">
          <w:rPr>
            <w:noProof/>
            <w:webHidden/>
          </w:rPr>
          <w:instrText xml:space="preserve"> PAGEREF _Toc57726826 \h </w:instrText>
        </w:r>
        <w:r w:rsidR="000A18FB">
          <w:rPr>
            <w:noProof/>
            <w:webHidden/>
          </w:rPr>
        </w:r>
        <w:r w:rsidR="000A18FB">
          <w:rPr>
            <w:noProof/>
            <w:webHidden/>
          </w:rPr>
          <w:fldChar w:fldCharType="separate"/>
        </w:r>
        <w:r w:rsidR="00E902C7">
          <w:rPr>
            <w:noProof/>
            <w:webHidden/>
          </w:rPr>
          <w:t>58</w:t>
        </w:r>
        <w:r w:rsidR="000A18FB">
          <w:rPr>
            <w:noProof/>
            <w:webHidden/>
          </w:rPr>
          <w:fldChar w:fldCharType="end"/>
        </w:r>
      </w:hyperlink>
    </w:p>
    <w:p w14:paraId="13893551" w14:textId="64B56C50" w:rsidR="000A18FB" w:rsidRDefault="00BF6131">
      <w:pPr>
        <w:pStyle w:val="TOC1"/>
        <w:rPr>
          <w:rFonts w:asciiTheme="minorHAnsi" w:eastAsiaTheme="minorEastAsia" w:hAnsiTheme="minorHAnsi" w:cstheme="minorBidi"/>
          <w:b w:val="0"/>
          <w:noProof/>
          <w:lang w:eastAsia="en-GB"/>
        </w:rPr>
      </w:pPr>
      <w:hyperlink w:anchor="_Toc57726827" w:history="1">
        <w:r w:rsidR="000A18FB" w:rsidRPr="00AF2BD0">
          <w:rPr>
            <w:rStyle w:val="Hyperlink"/>
            <w:rFonts w:asciiTheme="minorBidi" w:hAnsiTheme="minorBidi"/>
            <w:noProof/>
          </w:rPr>
          <w:t>BSF8</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Form of Bid Security (Bank Guarantee)</w:t>
        </w:r>
        <w:r w:rsidR="000A18FB">
          <w:rPr>
            <w:noProof/>
            <w:webHidden/>
          </w:rPr>
          <w:tab/>
        </w:r>
        <w:r w:rsidR="000A18FB">
          <w:rPr>
            <w:noProof/>
            <w:webHidden/>
          </w:rPr>
          <w:fldChar w:fldCharType="begin"/>
        </w:r>
        <w:r w:rsidR="000A18FB">
          <w:rPr>
            <w:noProof/>
            <w:webHidden/>
          </w:rPr>
          <w:instrText xml:space="preserve"> PAGEREF _Toc57726827 \h </w:instrText>
        </w:r>
        <w:r w:rsidR="000A18FB">
          <w:rPr>
            <w:noProof/>
            <w:webHidden/>
          </w:rPr>
        </w:r>
        <w:r w:rsidR="000A18FB">
          <w:rPr>
            <w:noProof/>
            <w:webHidden/>
          </w:rPr>
          <w:fldChar w:fldCharType="separate"/>
        </w:r>
        <w:r w:rsidR="00E902C7">
          <w:rPr>
            <w:noProof/>
            <w:webHidden/>
          </w:rPr>
          <w:t>59</w:t>
        </w:r>
        <w:r w:rsidR="000A18FB">
          <w:rPr>
            <w:noProof/>
            <w:webHidden/>
          </w:rPr>
          <w:fldChar w:fldCharType="end"/>
        </w:r>
      </w:hyperlink>
    </w:p>
    <w:p w14:paraId="11CF3367" w14:textId="1F0929FB" w:rsidR="000A18FB" w:rsidRDefault="00BF6131">
      <w:pPr>
        <w:pStyle w:val="TOC1"/>
        <w:rPr>
          <w:rFonts w:asciiTheme="minorHAnsi" w:eastAsiaTheme="minorEastAsia" w:hAnsiTheme="minorHAnsi" w:cstheme="minorBidi"/>
          <w:b w:val="0"/>
          <w:noProof/>
          <w:lang w:eastAsia="en-GB"/>
        </w:rPr>
      </w:pPr>
      <w:hyperlink w:anchor="_Toc57726828" w:history="1">
        <w:r w:rsidR="000A18FB" w:rsidRPr="00AF2BD0">
          <w:rPr>
            <w:rStyle w:val="Hyperlink"/>
            <w:rFonts w:asciiTheme="minorBidi" w:hAnsiTheme="minorBidi"/>
            <w:noProof/>
          </w:rPr>
          <w:t>BSF9</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Form of Bid-Securing Declaration</w:t>
        </w:r>
        <w:r w:rsidR="000A18FB">
          <w:rPr>
            <w:noProof/>
            <w:webHidden/>
          </w:rPr>
          <w:tab/>
        </w:r>
        <w:r w:rsidR="000A18FB">
          <w:rPr>
            <w:noProof/>
            <w:webHidden/>
          </w:rPr>
          <w:fldChar w:fldCharType="begin"/>
        </w:r>
        <w:r w:rsidR="000A18FB">
          <w:rPr>
            <w:noProof/>
            <w:webHidden/>
          </w:rPr>
          <w:instrText xml:space="preserve"> PAGEREF _Toc57726828 \h </w:instrText>
        </w:r>
        <w:r w:rsidR="000A18FB">
          <w:rPr>
            <w:noProof/>
            <w:webHidden/>
          </w:rPr>
        </w:r>
        <w:r w:rsidR="000A18FB">
          <w:rPr>
            <w:noProof/>
            <w:webHidden/>
          </w:rPr>
          <w:fldChar w:fldCharType="separate"/>
        </w:r>
        <w:r w:rsidR="00E902C7">
          <w:rPr>
            <w:noProof/>
            <w:webHidden/>
          </w:rPr>
          <w:t>61</w:t>
        </w:r>
        <w:r w:rsidR="000A18FB">
          <w:rPr>
            <w:noProof/>
            <w:webHidden/>
          </w:rPr>
          <w:fldChar w:fldCharType="end"/>
        </w:r>
      </w:hyperlink>
    </w:p>
    <w:p w14:paraId="54F3BB20" w14:textId="3D9C51C2" w:rsidR="000A18FB" w:rsidRDefault="00BF6131">
      <w:pPr>
        <w:pStyle w:val="TOC1"/>
        <w:rPr>
          <w:rFonts w:asciiTheme="minorHAnsi" w:eastAsiaTheme="minorEastAsia" w:hAnsiTheme="minorHAnsi" w:cstheme="minorBidi"/>
          <w:b w:val="0"/>
          <w:noProof/>
          <w:lang w:eastAsia="en-GB"/>
        </w:rPr>
      </w:pPr>
      <w:hyperlink w:anchor="_Toc57726829" w:history="1">
        <w:r w:rsidR="000A18FB" w:rsidRPr="00AF2BD0">
          <w:rPr>
            <w:rStyle w:val="Hyperlink"/>
            <w:rFonts w:asciiTheme="minorBidi" w:hAnsiTheme="minorBidi"/>
            <w:noProof/>
          </w:rPr>
          <w:t>BSF10</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Environmental, Social, Health and Safety Forms</w:t>
        </w:r>
        <w:r w:rsidR="000A18FB">
          <w:rPr>
            <w:noProof/>
            <w:webHidden/>
          </w:rPr>
          <w:tab/>
        </w:r>
        <w:r w:rsidR="000A18FB">
          <w:rPr>
            <w:noProof/>
            <w:webHidden/>
          </w:rPr>
          <w:fldChar w:fldCharType="begin"/>
        </w:r>
        <w:r w:rsidR="000A18FB">
          <w:rPr>
            <w:noProof/>
            <w:webHidden/>
          </w:rPr>
          <w:instrText xml:space="preserve"> PAGEREF _Toc57726829 \h </w:instrText>
        </w:r>
        <w:r w:rsidR="000A18FB">
          <w:rPr>
            <w:noProof/>
            <w:webHidden/>
          </w:rPr>
        </w:r>
        <w:r w:rsidR="000A18FB">
          <w:rPr>
            <w:noProof/>
            <w:webHidden/>
          </w:rPr>
          <w:fldChar w:fldCharType="separate"/>
        </w:r>
        <w:r w:rsidR="00E902C7">
          <w:rPr>
            <w:noProof/>
            <w:webHidden/>
          </w:rPr>
          <w:t>62</w:t>
        </w:r>
        <w:r w:rsidR="000A18FB">
          <w:rPr>
            <w:noProof/>
            <w:webHidden/>
          </w:rPr>
          <w:fldChar w:fldCharType="end"/>
        </w:r>
      </w:hyperlink>
    </w:p>
    <w:p w14:paraId="255EAA1F" w14:textId="30F95592" w:rsidR="000A18FB" w:rsidRDefault="00BF6131">
      <w:pPr>
        <w:pStyle w:val="TOC1"/>
        <w:rPr>
          <w:rFonts w:asciiTheme="minorHAnsi" w:eastAsiaTheme="minorEastAsia" w:hAnsiTheme="minorHAnsi" w:cstheme="minorBidi"/>
          <w:b w:val="0"/>
          <w:noProof/>
          <w:lang w:eastAsia="en-GB"/>
        </w:rPr>
      </w:pPr>
      <w:hyperlink w:anchor="_Toc57726830" w:history="1">
        <w:r w:rsidR="000A18FB" w:rsidRPr="00AF2BD0">
          <w:rPr>
            <w:rStyle w:val="Hyperlink"/>
            <w:rFonts w:asciiTheme="minorBidi" w:hAnsiTheme="minorBidi"/>
            <w:noProof/>
          </w:rPr>
          <w:t>BSF11</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Manufacturer’s Authorization</w:t>
        </w:r>
        <w:r w:rsidR="000A18FB">
          <w:rPr>
            <w:noProof/>
            <w:webHidden/>
          </w:rPr>
          <w:tab/>
        </w:r>
        <w:r w:rsidR="000A18FB">
          <w:rPr>
            <w:noProof/>
            <w:webHidden/>
          </w:rPr>
          <w:fldChar w:fldCharType="begin"/>
        </w:r>
        <w:r w:rsidR="000A18FB">
          <w:rPr>
            <w:noProof/>
            <w:webHidden/>
          </w:rPr>
          <w:instrText xml:space="preserve"> PAGEREF _Toc57726830 \h </w:instrText>
        </w:r>
        <w:r w:rsidR="000A18FB">
          <w:rPr>
            <w:noProof/>
            <w:webHidden/>
          </w:rPr>
        </w:r>
        <w:r w:rsidR="000A18FB">
          <w:rPr>
            <w:noProof/>
            <w:webHidden/>
          </w:rPr>
          <w:fldChar w:fldCharType="separate"/>
        </w:r>
        <w:r w:rsidR="00E902C7">
          <w:rPr>
            <w:noProof/>
            <w:webHidden/>
          </w:rPr>
          <w:t>63</w:t>
        </w:r>
        <w:r w:rsidR="000A18FB">
          <w:rPr>
            <w:noProof/>
            <w:webHidden/>
          </w:rPr>
          <w:fldChar w:fldCharType="end"/>
        </w:r>
      </w:hyperlink>
    </w:p>
    <w:p w14:paraId="3BB12587" w14:textId="68549090" w:rsidR="000A18FB" w:rsidRDefault="00BF6131">
      <w:pPr>
        <w:pStyle w:val="TOC1"/>
        <w:rPr>
          <w:rFonts w:asciiTheme="minorHAnsi" w:eastAsiaTheme="minorEastAsia" w:hAnsiTheme="minorHAnsi" w:cstheme="minorBidi"/>
          <w:b w:val="0"/>
          <w:noProof/>
          <w:lang w:eastAsia="en-GB"/>
        </w:rPr>
      </w:pPr>
      <w:hyperlink w:anchor="_Toc57726831" w:history="1">
        <w:r w:rsidR="000A18FB" w:rsidRPr="00AF2BD0">
          <w:rPr>
            <w:rStyle w:val="Hyperlink"/>
            <w:rFonts w:asciiTheme="minorBidi" w:hAnsiTheme="minorBidi"/>
            <w:noProof/>
          </w:rPr>
          <w:t>BSF12</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Financial Capacity of the Bidder</w:t>
        </w:r>
        <w:r w:rsidR="000A18FB">
          <w:rPr>
            <w:noProof/>
            <w:webHidden/>
          </w:rPr>
          <w:tab/>
        </w:r>
        <w:r w:rsidR="000A18FB">
          <w:rPr>
            <w:noProof/>
            <w:webHidden/>
          </w:rPr>
          <w:fldChar w:fldCharType="begin"/>
        </w:r>
        <w:r w:rsidR="000A18FB">
          <w:rPr>
            <w:noProof/>
            <w:webHidden/>
          </w:rPr>
          <w:instrText xml:space="preserve"> PAGEREF _Toc57726831 \h </w:instrText>
        </w:r>
        <w:r w:rsidR="000A18FB">
          <w:rPr>
            <w:noProof/>
            <w:webHidden/>
          </w:rPr>
        </w:r>
        <w:r w:rsidR="000A18FB">
          <w:rPr>
            <w:noProof/>
            <w:webHidden/>
          </w:rPr>
          <w:fldChar w:fldCharType="separate"/>
        </w:r>
        <w:r w:rsidR="00E902C7">
          <w:rPr>
            <w:noProof/>
            <w:webHidden/>
          </w:rPr>
          <w:t>64</w:t>
        </w:r>
        <w:r w:rsidR="000A18FB">
          <w:rPr>
            <w:noProof/>
            <w:webHidden/>
          </w:rPr>
          <w:fldChar w:fldCharType="end"/>
        </w:r>
      </w:hyperlink>
    </w:p>
    <w:p w14:paraId="15F983B6" w14:textId="0F3ACBF1" w:rsidR="000A18FB" w:rsidRDefault="00BF6131">
      <w:pPr>
        <w:pStyle w:val="TOC1"/>
        <w:rPr>
          <w:rFonts w:asciiTheme="minorHAnsi" w:eastAsiaTheme="minorEastAsia" w:hAnsiTheme="minorHAnsi" w:cstheme="minorBidi"/>
          <w:b w:val="0"/>
          <w:noProof/>
          <w:lang w:eastAsia="en-GB"/>
        </w:rPr>
      </w:pPr>
      <w:hyperlink w:anchor="_Toc57726832" w:history="1">
        <w:r w:rsidR="000A18FB" w:rsidRPr="00AF2BD0">
          <w:rPr>
            <w:rStyle w:val="Hyperlink"/>
            <w:rFonts w:asciiTheme="minorBidi" w:hAnsiTheme="minorBidi"/>
            <w:noProof/>
          </w:rPr>
          <w:t>BSF13</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Current and Past Proceedings, Litigation, Arbitration, Actions, Claims, Investigations and Disputes of the Bidder</w:t>
        </w:r>
        <w:r w:rsidR="000A18FB">
          <w:rPr>
            <w:noProof/>
            <w:webHidden/>
          </w:rPr>
          <w:tab/>
        </w:r>
        <w:r w:rsidR="000A18FB">
          <w:rPr>
            <w:noProof/>
            <w:webHidden/>
          </w:rPr>
          <w:fldChar w:fldCharType="begin"/>
        </w:r>
        <w:r w:rsidR="000A18FB">
          <w:rPr>
            <w:noProof/>
            <w:webHidden/>
          </w:rPr>
          <w:instrText xml:space="preserve"> PAGEREF _Toc57726832 \h </w:instrText>
        </w:r>
        <w:r w:rsidR="000A18FB">
          <w:rPr>
            <w:noProof/>
            <w:webHidden/>
          </w:rPr>
        </w:r>
        <w:r w:rsidR="000A18FB">
          <w:rPr>
            <w:noProof/>
            <w:webHidden/>
          </w:rPr>
          <w:fldChar w:fldCharType="separate"/>
        </w:r>
        <w:r w:rsidR="00E902C7">
          <w:rPr>
            <w:noProof/>
            <w:webHidden/>
          </w:rPr>
          <w:t>65</w:t>
        </w:r>
        <w:r w:rsidR="000A18FB">
          <w:rPr>
            <w:noProof/>
            <w:webHidden/>
          </w:rPr>
          <w:fldChar w:fldCharType="end"/>
        </w:r>
      </w:hyperlink>
    </w:p>
    <w:p w14:paraId="203EA487" w14:textId="5DAE980B" w:rsidR="000A18FB" w:rsidRDefault="00BF6131">
      <w:pPr>
        <w:pStyle w:val="TOC1"/>
        <w:rPr>
          <w:rFonts w:asciiTheme="minorHAnsi" w:eastAsiaTheme="minorEastAsia" w:hAnsiTheme="minorHAnsi" w:cstheme="minorBidi"/>
          <w:b w:val="0"/>
          <w:noProof/>
          <w:lang w:eastAsia="en-GB"/>
        </w:rPr>
      </w:pPr>
      <w:hyperlink w:anchor="_Toc57726833" w:history="1">
        <w:r w:rsidR="000A18FB" w:rsidRPr="00AF2BD0">
          <w:rPr>
            <w:rStyle w:val="Hyperlink"/>
            <w:rFonts w:asciiTheme="minorBidi" w:hAnsiTheme="minorBidi"/>
            <w:noProof/>
          </w:rPr>
          <w:t>BSF14</w:t>
        </w:r>
        <w:r w:rsidR="000A18FB">
          <w:rPr>
            <w:rFonts w:asciiTheme="minorHAnsi" w:eastAsiaTheme="minorEastAsia" w:hAnsiTheme="minorHAnsi" w:cstheme="minorBidi"/>
            <w:b w:val="0"/>
            <w:noProof/>
            <w:lang w:eastAsia="en-GB"/>
          </w:rPr>
          <w:tab/>
        </w:r>
        <w:r w:rsidR="000A18FB" w:rsidRPr="00AF2BD0">
          <w:rPr>
            <w:rStyle w:val="Hyperlink"/>
            <w:rFonts w:asciiTheme="minorBidi" w:hAnsiTheme="minorBidi"/>
            <w:noProof/>
          </w:rPr>
          <w:t>List of Spare Parts and Tools</w:t>
        </w:r>
        <w:r w:rsidR="000A18FB">
          <w:rPr>
            <w:noProof/>
            <w:webHidden/>
          </w:rPr>
          <w:tab/>
        </w:r>
        <w:r w:rsidR="000A18FB">
          <w:rPr>
            <w:noProof/>
            <w:webHidden/>
          </w:rPr>
          <w:fldChar w:fldCharType="begin"/>
        </w:r>
        <w:r w:rsidR="000A18FB">
          <w:rPr>
            <w:noProof/>
            <w:webHidden/>
          </w:rPr>
          <w:instrText xml:space="preserve"> PAGEREF _Toc57726833 \h </w:instrText>
        </w:r>
        <w:r w:rsidR="000A18FB">
          <w:rPr>
            <w:noProof/>
            <w:webHidden/>
          </w:rPr>
        </w:r>
        <w:r w:rsidR="000A18FB">
          <w:rPr>
            <w:noProof/>
            <w:webHidden/>
          </w:rPr>
          <w:fldChar w:fldCharType="separate"/>
        </w:r>
        <w:r w:rsidR="00E902C7">
          <w:rPr>
            <w:noProof/>
            <w:webHidden/>
          </w:rPr>
          <w:t>66</w:t>
        </w:r>
        <w:r w:rsidR="000A18FB">
          <w:rPr>
            <w:noProof/>
            <w:webHidden/>
          </w:rPr>
          <w:fldChar w:fldCharType="end"/>
        </w:r>
      </w:hyperlink>
    </w:p>
    <w:p w14:paraId="10222BEE" w14:textId="1E3A867E" w:rsidR="001D4558" w:rsidRDefault="003D5A5E" w:rsidP="003D5A5E">
      <w:pPr>
        <w:pStyle w:val="TOC1"/>
      </w:pPr>
      <w:r>
        <w:fldChar w:fldCharType="end"/>
      </w:r>
    </w:p>
    <w:p w14:paraId="26D22A71" w14:textId="77777777" w:rsidR="003D5A5E" w:rsidRDefault="003D5A5E" w:rsidP="003D5A5E"/>
    <w:p w14:paraId="594B6ECB" w14:textId="77777777" w:rsidR="003D5A5E" w:rsidRDefault="003D5A5E" w:rsidP="003D5A5E"/>
    <w:p w14:paraId="0D393D16" w14:textId="67B30172" w:rsidR="003D5A5E" w:rsidRPr="003D5A5E" w:rsidRDefault="003D5A5E" w:rsidP="003D5A5E">
      <w:pPr>
        <w:sectPr w:rsidR="003D5A5E" w:rsidRPr="003D5A5E" w:rsidSect="003D5A5E">
          <w:footerReference w:type="default" r:id="rId35"/>
          <w:pgSz w:w="11907" w:h="16840" w:code="9"/>
          <w:pgMar w:top="2347" w:right="964" w:bottom="1440" w:left="1015" w:header="709" w:footer="709" w:gutter="0"/>
          <w:cols w:space="708"/>
          <w:docGrid w:linePitch="360"/>
        </w:sectPr>
      </w:pPr>
    </w:p>
    <w:p w14:paraId="0E05EE1C" w14:textId="77777777" w:rsidR="00537B35" w:rsidRPr="00A73EBF" w:rsidRDefault="00537B35" w:rsidP="00A73EBF">
      <w:pPr>
        <w:pStyle w:val="BSFHeadings"/>
      </w:pPr>
      <w:bookmarkStart w:id="562" w:name="_Ref201633508"/>
      <w:bookmarkStart w:id="563" w:name="_Toc202353396"/>
      <w:bookmarkStart w:id="564" w:name="_Toc463531758"/>
      <w:bookmarkStart w:id="565" w:name="_Toc464136352"/>
      <w:bookmarkStart w:id="566" w:name="_Toc464136483"/>
      <w:bookmarkStart w:id="567" w:name="_Toc464139693"/>
      <w:bookmarkStart w:id="568" w:name="_Toc489012977"/>
      <w:bookmarkStart w:id="569" w:name="_Toc491425063"/>
      <w:bookmarkStart w:id="570" w:name="_Toc491868919"/>
      <w:bookmarkStart w:id="571" w:name="_Toc491869043"/>
      <w:bookmarkStart w:id="572" w:name="_Toc509994349"/>
      <w:bookmarkStart w:id="573" w:name="_Toc509994763"/>
      <w:bookmarkStart w:id="574" w:name="_Toc28861400"/>
      <w:bookmarkStart w:id="575" w:name="_Toc35875484"/>
      <w:bookmarkStart w:id="576" w:name="_Toc57726820"/>
      <w:r w:rsidRPr="00A73EBF">
        <w:lastRenderedPageBreak/>
        <w:t>Bid Submission Form</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1D4F3FF7" w14:textId="75C6096E" w:rsidR="001D4558" w:rsidRPr="001D4558" w:rsidRDefault="001D4558" w:rsidP="00537B35">
      <w:pPr>
        <w:pStyle w:val="BDSHeading"/>
        <w:rPr>
          <w:rFonts w:asciiTheme="minorBidi" w:hAnsiTheme="minorBidi" w:cstheme="minorBidi"/>
          <w:i/>
          <w:iCs/>
          <w:color w:val="FF0000"/>
        </w:rPr>
      </w:pPr>
      <w:r w:rsidRPr="001D4558">
        <w:rPr>
          <w:rFonts w:asciiTheme="minorBidi" w:hAnsiTheme="minorBidi" w:cstheme="minorBidi"/>
          <w:i/>
          <w:iCs/>
          <w:color w:val="FF0000"/>
        </w:rPr>
        <w:t>[The bidder shall complete this form in accordance with the instructions indicated. No alterations to its format shall be permitted and no substitutions shall be accepted.]</w:t>
      </w:r>
    </w:p>
    <w:p w14:paraId="0455B077" w14:textId="77777777" w:rsidR="001D4558" w:rsidRPr="001D4558" w:rsidRDefault="001D4558" w:rsidP="00537B35">
      <w:pPr>
        <w:spacing w:before="120"/>
        <w:jc w:val="center"/>
        <w:rPr>
          <w:rFonts w:asciiTheme="minorBidi" w:hAnsiTheme="minorBidi" w:cstheme="minorBidi"/>
          <w:b/>
          <w:bCs/>
        </w:rPr>
      </w:pPr>
      <w:r w:rsidRPr="001D4558">
        <w:rPr>
          <w:rFonts w:asciiTheme="minorBidi" w:hAnsiTheme="minorBidi" w:cstheme="minorBidi"/>
          <w:b/>
          <w:bCs/>
        </w:rPr>
        <w:t>Re: XXXXXXXXXXXXXXXXXXXXX</w:t>
      </w:r>
    </w:p>
    <w:p w14:paraId="665F6E84" w14:textId="77777777" w:rsidR="001D4558" w:rsidRPr="001D4558" w:rsidRDefault="001D4558" w:rsidP="00537B35">
      <w:pPr>
        <w:spacing w:before="120"/>
        <w:jc w:val="center"/>
        <w:rPr>
          <w:rFonts w:asciiTheme="minorBidi" w:hAnsiTheme="minorBidi" w:cstheme="minorBidi"/>
          <w:b/>
          <w:bCs/>
        </w:rPr>
      </w:pPr>
      <w:r w:rsidRPr="001D4558">
        <w:rPr>
          <w:rFonts w:asciiTheme="minorBidi" w:hAnsiTheme="minorBidi" w:cstheme="minorBidi"/>
          <w:b/>
          <w:bCs/>
        </w:rPr>
        <w:t>Bid Ref: XXXXXXXXXXXXXXXXX</w:t>
      </w:r>
    </w:p>
    <w:p w14:paraId="358AB2DC" w14:textId="77777777" w:rsidR="001D4558" w:rsidRPr="001D4558" w:rsidRDefault="001D4558" w:rsidP="00EA13E3">
      <w:pPr>
        <w:pStyle w:val="BDSHeading"/>
        <w:spacing w:before="240"/>
        <w:rPr>
          <w:rFonts w:asciiTheme="minorBidi" w:hAnsiTheme="minorBidi" w:cstheme="minorBidi"/>
        </w:rPr>
      </w:pPr>
      <w:r w:rsidRPr="001D4558">
        <w:rPr>
          <w:rFonts w:asciiTheme="minorBidi" w:hAnsiTheme="minorBidi" w:cstheme="minorBidi"/>
        </w:rPr>
        <w:t xml:space="preserve">We, the undersigned, declare that: </w:t>
      </w:r>
    </w:p>
    <w:p w14:paraId="24FC63A3" w14:textId="71F4F20C" w:rsidR="001D4558" w:rsidRPr="001D4558" w:rsidRDefault="001D4558" w:rsidP="00BF6131">
      <w:pPr>
        <w:pStyle w:val="BSFBulleted"/>
        <w:numPr>
          <w:ilvl w:val="0"/>
          <w:numId w:val="26"/>
        </w:numPr>
        <w:spacing w:before="240"/>
        <w:jc w:val="both"/>
        <w:rPr>
          <w:rFonts w:asciiTheme="minorBidi" w:hAnsiTheme="minorBidi" w:cstheme="minorBidi"/>
          <w:szCs w:val="24"/>
        </w:rPr>
      </w:pPr>
      <w:r w:rsidRPr="001D4558">
        <w:rPr>
          <w:rFonts w:asciiTheme="minorBidi" w:hAnsiTheme="minorBidi" w:cstheme="minorBidi"/>
          <w:szCs w:val="24"/>
        </w:rPr>
        <w:t>We have examined a</w:t>
      </w:r>
      <w:r>
        <w:rPr>
          <w:rFonts w:asciiTheme="minorBidi" w:hAnsiTheme="minorBidi" w:cstheme="minorBidi"/>
          <w:szCs w:val="24"/>
        </w:rPr>
        <w:t>nd have no reservations to the b</w:t>
      </w:r>
      <w:r w:rsidRPr="001D4558">
        <w:rPr>
          <w:rFonts w:asciiTheme="minorBidi" w:hAnsiTheme="minorBidi" w:cstheme="minorBidi"/>
          <w:szCs w:val="24"/>
        </w:rPr>
        <w:t xml:space="preserve">idding </w:t>
      </w:r>
      <w:r>
        <w:rPr>
          <w:rFonts w:asciiTheme="minorBidi" w:hAnsiTheme="minorBidi" w:cstheme="minorBidi"/>
          <w:szCs w:val="24"/>
        </w:rPr>
        <w:t>d</w:t>
      </w:r>
      <w:r w:rsidRPr="001D4558">
        <w:rPr>
          <w:rFonts w:asciiTheme="minorBidi" w:hAnsiTheme="minorBidi" w:cstheme="minorBidi"/>
          <w:szCs w:val="24"/>
        </w:rPr>
        <w:t xml:space="preserve">ocument, including </w:t>
      </w:r>
      <w:r>
        <w:rPr>
          <w:rFonts w:asciiTheme="minorBidi" w:hAnsiTheme="minorBidi" w:cstheme="minorBidi"/>
          <w:szCs w:val="24"/>
        </w:rPr>
        <w:t>a</w:t>
      </w:r>
      <w:r w:rsidRPr="001D4558">
        <w:rPr>
          <w:rFonts w:asciiTheme="minorBidi" w:hAnsiTheme="minorBidi" w:cstheme="minorBidi"/>
          <w:szCs w:val="24"/>
        </w:rPr>
        <w:t>ddenda thereto issued in accor</w:t>
      </w:r>
      <w:r>
        <w:rPr>
          <w:rFonts w:asciiTheme="minorBidi" w:hAnsiTheme="minorBidi" w:cstheme="minorBidi"/>
          <w:szCs w:val="24"/>
        </w:rPr>
        <w:t>dance with the Instructions to b</w:t>
      </w:r>
      <w:r w:rsidRPr="001D4558">
        <w:rPr>
          <w:rFonts w:asciiTheme="minorBidi" w:hAnsiTheme="minorBidi" w:cstheme="minorBidi"/>
          <w:szCs w:val="24"/>
        </w:rPr>
        <w:t>idders</w:t>
      </w:r>
      <w:r w:rsidRPr="001D4558">
        <w:rPr>
          <w:rFonts w:asciiTheme="minorBidi" w:hAnsiTheme="minorBidi" w:cstheme="minorBidi"/>
          <w:i/>
          <w:szCs w:val="24"/>
        </w:rPr>
        <w:t>.</w:t>
      </w:r>
    </w:p>
    <w:p w14:paraId="01872329" w14:textId="1419CE4A" w:rsidR="001D4558" w:rsidRPr="001D4558" w:rsidRDefault="001D4558" w:rsidP="00BF6131">
      <w:pPr>
        <w:pStyle w:val="BSFBulleted"/>
        <w:numPr>
          <w:ilvl w:val="0"/>
          <w:numId w:val="26"/>
        </w:numPr>
        <w:spacing w:before="240"/>
        <w:jc w:val="both"/>
        <w:rPr>
          <w:rFonts w:asciiTheme="minorBidi" w:hAnsiTheme="minorBidi" w:cstheme="minorBidi"/>
          <w:szCs w:val="24"/>
        </w:rPr>
      </w:pPr>
      <w:r w:rsidRPr="001D4558">
        <w:rPr>
          <w:rFonts w:asciiTheme="minorBidi" w:hAnsiTheme="minorBidi" w:cstheme="minorBidi"/>
          <w:szCs w:val="24"/>
        </w:rPr>
        <w:t>We offer to</w:t>
      </w:r>
      <w:r>
        <w:rPr>
          <w:rFonts w:asciiTheme="minorBidi" w:hAnsiTheme="minorBidi" w:cstheme="minorBidi"/>
          <w:szCs w:val="24"/>
        </w:rPr>
        <w:t xml:space="preserve"> supply in conformity with the bidding d</w:t>
      </w:r>
      <w:r w:rsidRPr="001D4558">
        <w:rPr>
          <w:rFonts w:asciiTheme="minorBidi" w:hAnsiTheme="minorBidi" w:cstheme="minorBidi"/>
          <w:szCs w:val="24"/>
        </w:rPr>
        <w:t>ocum</w:t>
      </w:r>
      <w:r>
        <w:rPr>
          <w:rFonts w:asciiTheme="minorBidi" w:hAnsiTheme="minorBidi" w:cstheme="minorBidi"/>
          <w:szCs w:val="24"/>
        </w:rPr>
        <w:t>ent and in accordance with the delivery s</w:t>
      </w:r>
      <w:r w:rsidR="00F02833">
        <w:rPr>
          <w:rFonts w:asciiTheme="minorBidi" w:hAnsiTheme="minorBidi" w:cstheme="minorBidi"/>
          <w:szCs w:val="24"/>
        </w:rPr>
        <w:t xml:space="preserve">chedules specified in </w:t>
      </w:r>
      <w:r w:rsidR="00050D07">
        <w:rPr>
          <w:rFonts w:asciiTheme="minorBidi" w:hAnsiTheme="minorBidi" w:cstheme="minorBidi"/>
          <w:szCs w:val="24"/>
        </w:rPr>
        <w:t>Section</w:t>
      </w:r>
      <w:r w:rsidRPr="001D4558">
        <w:rPr>
          <w:rFonts w:asciiTheme="minorBidi" w:hAnsiTheme="minorBidi" w:cstheme="minorBidi"/>
          <w:szCs w:val="24"/>
        </w:rPr>
        <w:t xml:space="preserve"> V</w:t>
      </w:r>
      <w:r w:rsidR="003B359B">
        <w:rPr>
          <w:rFonts w:asciiTheme="minorBidi" w:hAnsiTheme="minorBidi" w:cstheme="minorBidi"/>
          <w:szCs w:val="24"/>
        </w:rPr>
        <w:t xml:space="preserve"> -</w:t>
      </w:r>
      <w:r w:rsidRPr="001D4558">
        <w:rPr>
          <w:rFonts w:asciiTheme="minorBidi" w:hAnsiTheme="minorBidi" w:cstheme="minorBidi"/>
          <w:szCs w:val="24"/>
        </w:rPr>
        <w:t xml:space="preserve"> Schedule of </w:t>
      </w:r>
      <w:r w:rsidR="00B15F3D">
        <w:rPr>
          <w:rFonts w:asciiTheme="minorBidi" w:hAnsiTheme="minorBidi" w:cstheme="minorBidi"/>
          <w:szCs w:val="24"/>
        </w:rPr>
        <w:t>R</w:t>
      </w:r>
      <w:r w:rsidRPr="001D4558">
        <w:rPr>
          <w:rFonts w:asciiTheme="minorBidi" w:hAnsiTheme="minorBidi" w:cstheme="minorBidi"/>
          <w:szCs w:val="24"/>
        </w:rPr>
        <w:t>equirements referenced above.</w:t>
      </w:r>
    </w:p>
    <w:p w14:paraId="385C7F30" w14:textId="600D7301" w:rsidR="001D4558" w:rsidRPr="001D4558" w:rsidRDefault="001D4558" w:rsidP="00BF6131">
      <w:pPr>
        <w:pStyle w:val="BSFBulleted"/>
        <w:numPr>
          <w:ilvl w:val="0"/>
          <w:numId w:val="26"/>
        </w:numPr>
        <w:spacing w:before="240"/>
        <w:jc w:val="both"/>
        <w:rPr>
          <w:rFonts w:asciiTheme="minorBidi" w:hAnsiTheme="minorBidi" w:cstheme="minorBidi"/>
          <w:color w:val="FF0000"/>
          <w:szCs w:val="24"/>
        </w:rPr>
      </w:pPr>
      <w:r>
        <w:rPr>
          <w:rFonts w:asciiTheme="minorBidi" w:hAnsiTheme="minorBidi" w:cstheme="minorBidi"/>
          <w:szCs w:val="24"/>
        </w:rPr>
        <w:t>The total price of our b</w:t>
      </w:r>
      <w:r w:rsidRPr="001D4558">
        <w:rPr>
          <w:rFonts w:asciiTheme="minorBidi" w:hAnsiTheme="minorBidi" w:cstheme="minorBidi"/>
          <w:szCs w:val="24"/>
        </w:rPr>
        <w:t xml:space="preserve">id, excluding any discounts offered in </w:t>
      </w:r>
      <w:r w:rsidR="00681A91">
        <w:rPr>
          <w:rFonts w:asciiTheme="minorBidi" w:hAnsiTheme="minorBidi" w:cstheme="minorBidi"/>
          <w:szCs w:val="24"/>
        </w:rPr>
        <w:t>point 4</w:t>
      </w:r>
      <w:r w:rsidRPr="001D4558">
        <w:rPr>
          <w:rFonts w:asciiTheme="minorBidi" w:hAnsiTheme="minorBidi" w:cstheme="minorBidi"/>
          <w:szCs w:val="24"/>
        </w:rPr>
        <w:t xml:space="preserve"> below is: </w:t>
      </w:r>
      <w:r w:rsidRPr="001D4558">
        <w:rPr>
          <w:rFonts w:asciiTheme="minorBidi" w:hAnsiTheme="minorBidi" w:cstheme="minorBidi"/>
          <w:color w:val="FF0000"/>
          <w:szCs w:val="24"/>
        </w:rPr>
        <w:t>[</w:t>
      </w:r>
      <w:r w:rsidR="00903BAD">
        <w:rPr>
          <w:rFonts w:asciiTheme="minorBidi" w:hAnsiTheme="minorBidi" w:cstheme="minorBidi"/>
          <w:i/>
          <w:color w:val="FF0000"/>
          <w:szCs w:val="24"/>
        </w:rPr>
        <w:t>I</w:t>
      </w:r>
      <w:r w:rsidRPr="001D4558">
        <w:rPr>
          <w:rFonts w:asciiTheme="minorBidi" w:hAnsiTheme="minorBidi" w:cstheme="minorBidi"/>
          <w:i/>
          <w:color w:val="FF0000"/>
          <w:szCs w:val="24"/>
        </w:rPr>
        <w:t xml:space="preserve">nsert the total </w:t>
      </w:r>
      <w:r>
        <w:rPr>
          <w:rFonts w:asciiTheme="minorBidi" w:hAnsiTheme="minorBidi" w:cstheme="minorBidi"/>
          <w:i/>
          <w:color w:val="FF0000"/>
          <w:szCs w:val="24"/>
        </w:rPr>
        <w:t>b</w:t>
      </w:r>
      <w:r w:rsidRPr="001D4558">
        <w:rPr>
          <w:rFonts w:asciiTheme="minorBidi" w:hAnsiTheme="minorBidi" w:cstheme="minorBidi"/>
          <w:i/>
          <w:color w:val="FF0000"/>
          <w:szCs w:val="24"/>
        </w:rPr>
        <w:t>id price in words and figures, including the various amounts and respective currencies</w:t>
      </w:r>
      <w:r w:rsidRPr="001D4558">
        <w:rPr>
          <w:rFonts w:asciiTheme="minorBidi" w:hAnsiTheme="minorBidi" w:cstheme="minorBidi"/>
          <w:color w:val="FF0000"/>
          <w:szCs w:val="24"/>
        </w:rPr>
        <w:t>].</w:t>
      </w:r>
    </w:p>
    <w:p w14:paraId="4F881D1E" w14:textId="710B965F" w:rsidR="001D4558" w:rsidRDefault="001D4558" w:rsidP="00BF6131">
      <w:pPr>
        <w:pStyle w:val="BSFBulleted"/>
        <w:numPr>
          <w:ilvl w:val="0"/>
          <w:numId w:val="26"/>
        </w:numPr>
        <w:spacing w:before="240"/>
        <w:jc w:val="both"/>
        <w:rPr>
          <w:rFonts w:asciiTheme="minorBidi" w:hAnsiTheme="minorBidi" w:cstheme="minorBidi"/>
          <w:szCs w:val="24"/>
        </w:rPr>
      </w:pPr>
      <w:r w:rsidRPr="001D4558">
        <w:rPr>
          <w:rFonts w:asciiTheme="minorBidi" w:hAnsiTheme="minorBidi" w:cstheme="minorBidi"/>
          <w:szCs w:val="24"/>
        </w:rPr>
        <w:t>The discounts offered and the methodology for their application are:</w:t>
      </w:r>
    </w:p>
    <w:p w14:paraId="64949C24" w14:textId="3D57B5FF" w:rsidR="004250C5" w:rsidRDefault="004250C5" w:rsidP="00BF6131">
      <w:pPr>
        <w:pStyle w:val="BSFBulleted"/>
        <w:numPr>
          <w:ilvl w:val="1"/>
          <w:numId w:val="26"/>
        </w:numPr>
        <w:spacing w:before="240"/>
        <w:jc w:val="both"/>
        <w:rPr>
          <w:rFonts w:asciiTheme="minorBidi" w:hAnsiTheme="minorBidi" w:cstheme="minorBidi"/>
          <w:szCs w:val="24"/>
        </w:rPr>
      </w:pPr>
      <w:r w:rsidRPr="004250C5">
        <w:rPr>
          <w:rFonts w:asciiTheme="minorBidi" w:hAnsiTheme="minorBidi" w:cstheme="minorBidi"/>
          <w:szCs w:val="24"/>
        </w:rPr>
        <w:t xml:space="preserve">Discounts: If our bid is accepted, the following discounts shall apply. </w:t>
      </w:r>
      <w:r w:rsidRPr="00EA13E3">
        <w:rPr>
          <w:rFonts w:asciiTheme="minorBidi" w:hAnsiTheme="minorBidi" w:cstheme="minorBidi"/>
          <w:i/>
          <w:iCs/>
          <w:color w:val="FF0000"/>
          <w:szCs w:val="24"/>
        </w:rPr>
        <w:t>[Specify in detail each discount offered and the specific item of Section V - Schedule of Requirements to which it applies.]</w:t>
      </w:r>
    </w:p>
    <w:p w14:paraId="68EDD4D8" w14:textId="6DA5BEEF" w:rsidR="004250C5" w:rsidRDefault="004250C5" w:rsidP="00BF6131">
      <w:pPr>
        <w:pStyle w:val="BSFBulleted"/>
        <w:numPr>
          <w:ilvl w:val="1"/>
          <w:numId w:val="26"/>
        </w:numPr>
        <w:spacing w:before="240"/>
        <w:jc w:val="both"/>
        <w:rPr>
          <w:rFonts w:asciiTheme="minorBidi" w:hAnsiTheme="minorBidi" w:cstheme="minorBidi"/>
          <w:szCs w:val="24"/>
        </w:rPr>
      </w:pPr>
      <w:r w:rsidRPr="004250C5">
        <w:rPr>
          <w:rFonts w:asciiTheme="minorBidi" w:hAnsiTheme="minorBidi" w:cstheme="minorBidi"/>
          <w:szCs w:val="24"/>
        </w:rPr>
        <w:t xml:space="preserve">Methodology of application of the discounts: The discounts shall be applied using the following: </w:t>
      </w:r>
      <w:r w:rsidRPr="00EA13E3">
        <w:rPr>
          <w:rFonts w:asciiTheme="minorBidi" w:hAnsiTheme="minorBidi" w:cstheme="minorBidi"/>
          <w:i/>
          <w:iCs/>
          <w:color w:val="FF0000"/>
          <w:szCs w:val="24"/>
        </w:rPr>
        <w:t>[Specify in detail the method that shall be used to apply the discount.]</w:t>
      </w:r>
    </w:p>
    <w:p w14:paraId="355425D3" w14:textId="204BFF20" w:rsidR="001D4558" w:rsidRPr="001D4558" w:rsidRDefault="001D4558" w:rsidP="00BF6131">
      <w:pPr>
        <w:pStyle w:val="BSFBulleted"/>
        <w:numPr>
          <w:ilvl w:val="0"/>
          <w:numId w:val="26"/>
        </w:numPr>
        <w:spacing w:before="240"/>
        <w:jc w:val="both"/>
        <w:rPr>
          <w:rFonts w:asciiTheme="minorBidi" w:hAnsiTheme="minorBidi" w:cstheme="minorBidi"/>
          <w:szCs w:val="24"/>
        </w:rPr>
      </w:pPr>
      <w:r>
        <w:rPr>
          <w:rFonts w:asciiTheme="minorBidi" w:hAnsiTheme="minorBidi" w:cstheme="minorBidi"/>
          <w:szCs w:val="24"/>
        </w:rPr>
        <w:t>Our b</w:t>
      </w:r>
      <w:r w:rsidRPr="001D4558">
        <w:rPr>
          <w:rFonts w:asciiTheme="minorBidi" w:hAnsiTheme="minorBidi" w:cstheme="minorBidi"/>
          <w:szCs w:val="24"/>
        </w:rPr>
        <w:t>id shall be val</w:t>
      </w:r>
      <w:r>
        <w:rPr>
          <w:rFonts w:asciiTheme="minorBidi" w:hAnsiTheme="minorBidi" w:cstheme="minorBidi"/>
          <w:szCs w:val="24"/>
        </w:rPr>
        <w:t>id from the date fixed for the b</w:t>
      </w:r>
      <w:r w:rsidRPr="001D4558">
        <w:rPr>
          <w:rFonts w:asciiTheme="minorBidi" w:hAnsiTheme="minorBidi" w:cstheme="minorBidi"/>
          <w:szCs w:val="24"/>
        </w:rPr>
        <w:t>id submission deadl</w:t>
      </w:r>
      <w:r w:rsidR="00EE1171">
        <w:rPr>
          <w:rFonts w:asciiTheme="minorBidi" w:hAnsiTheme="minorBidi" w:cstheme="minorBidi"/>
          <w:szCs w:val="24"/>
        </w:rPr>
        <w:t xml:space="preserve">ine in accordance with ITB </w:t>
      </w:r>
      <w:r w:rsidR="00B15F3D">
        <w:rPr>
          <w:rFonts w:asciiTheme="minorBidi" w:hAnsiTheme="minorBidi" w:cstheme="minorBidi"/>
          <w:szCs w:val="24"/>
        </w:rPr>
        <w:t>s</w:t>
      </w:r>
      <w:r w:rsidR="00EE1171">
        <w:rPr>
          <w:rFonts w:asciiTheme="minorBidi" w:hAnsiTheme="minorBidi" w:cstheme="minorBidi"/>
          <w:szCs w:val="24"/>
        </w:rPr>
        <w:t>ub-c</w:t>
      </w:r>
      <w:r w:rsidRPr="001D4558">
        <w:rPr>
          <w:rFonts w:asciiTheme="minorBidi" w:hAnsiTheme="minorBidi" w:cstheme="minorBidi"/>
          <w:szCs w:val="24"/>
        </w:rPr>
        <w:t>lause 2</w:t>
      </w:r>
      <w:r w:rsidR="00CC410A">
        <w:rPr>
          <w:rFonts w:asciiTheme="minorBidi" w:hAnsiTheme="minorBidi" w:cstheme="minorBidi"/>
          <w:szCs w:val="24"/>
        </w:rPr>
        <w:t>6</w:t>
      </w:r>
      <w:r w:rsidRPr="001D4558">
        <w:rPr>
          <w:rFonts w:asciiTheme="minorBidi" w:hAnsiTheme="minorBidi" w:cstheme="minorBidi"/>
          <w:szCs w:val="24"/>
        </w:rPr>
        <w:t>.1 through the period of time establis</w:t>
      </w:r>
      <w:r w:rsidR="00EE1171">
        <w:rPr>
          <w:rFonts w:asciiTheme="minorBidi" w:hAnsiTheme="minorBidi" w:cstheme="minorBidi"/>
          <w:szCs w:val="24"/>
        </w:rPr>
        <w:t xml:space="preserve">hed in accordance with ITB </w:t>
      </w:r>
      <w:r w:rsidR="00B15F3D">
        <w:rPr>
          <w:rFonts w:asciiTheme="minorBidi" w:hAnsiTheme="minorBidi" w:cstheme="minorBidi"/>
          <w:szCs w:val="24"/>
        </w:rPr>
        <w:t>s</w:t>
      </w:r>
      <w:r w:rsidR="00EE1171">
        <w:rPr>
          <w:rFonts w:asciiTheme="minorBidi" w:hAnsiTheme="minorBidi" w:cstheme="minorBidi"/>
          <w:szCs w:val="24"/>
        </w:rPr>
        <w:t>ub-c</w:t>
      </w:r>
      <w:r w:rsidRPr="001D4558">
        <w:rPr>
          <w:rFonts w:asciiTheme="minorBidi" w:hAnsiTheme="minorBidi" w:cstheme="minorBidi"/>
          <w:szCs w:val="24"/>
        </w:rPr>
        <w:t>lause 2</w:t>
      </w:r>
      <w:r w:rsidR="00CC410A">
        <w:rPr>
          <w:rFonts w:asciiTheme="minorBidi" w:hAnsiTheme="minorBidi" w:cstheme="minorBidi"/>
          <w:szCs w:val="24"/>
        </w:rPr>
        <w:t>2</w:t>
      </w:r>
      <w:r w:rsidRPr="001D4558">
        <w:rPr>
          <w:rFonts w:asciiTheme="minorBidi" w:hAnsiTheme="minorBidi" w:cstheme="minorBidi"/>
          <w:szCs w:val="24"/>
        </w:rPr>
        <w:t>.1, and it shall remain binding upon us and may be accepted at any time before the expiration of that period.</w:t>
      </w:r>
    </w:p>
    <w:p w14:paraId="783BEF2F" w14:textId="1E873FED" w:rsidR="001D4558" w:rsidRPr="001D4558" w:rsidRDefault="001D4558" w:rsidP="00BF6131">
      <w:pPr>
        <w:pStyle w:val="BSFBulleted"/>
        <w:numPr>
          <w:ilvl w:val="0"/>
          <w:numId w:val="26"/>
        </w:numPr>
        <w:spacing w:before="240"/>
        <w:jc w:val="both"/>
        <w:rPr>
          <w:rFonts w:asciiTheme="minorBidi" w:hAnsiTheme="minorBidi" w:cstheme="minorBidi"/>
          <w:szCs w:val="24"/>
        </w:rPr>
      </w:pPr>
      <w:r>
        <w:rPr>
          <w:rFonts w:asciiTheme="minorBidi" w:hAnsiTheme="minorBidi" w:cstheme="minorBidi"/>
          <w:szCs w:val="24"/>
        </w:rPr>
        <w:t>If our b</w:t>
      </w:r>
      <w:r w:rsidRPr="001D4558">
        <w:rPr>
          <w:rFonts w:asciiTheme="minorBidi" w:hAnsiTheme="minorBidi" w:cstheme="minorBidi"/>
          <w:szCs w:val="24"/>
        </w:rPr>
        <w:t>id is accepted, we commit t</w:t>
      </w:r>
      <w:r>
        <w:rPr>
          <w:rFonts w:asciiTheme="minorBidi" w:hAnsiTheme="minorBidi" w:cstheme="minorBidi"/>
          <w:szCs w:val="24"/>
        </w:rPr>
        <w:t>o obtain a p</w:t>
      </w:r>
      <w:r w:rsidRPr="001D4558">
        <w:rPr>
          <w:rFonts w:asciiTheme="minorBidi" w:hAnsiTheme="minorBidi" w:cstheme="minorBidi"/>
          <w:szCs w:val="24"/>
        </w:rPr>
        <w:t xml:space="preserve">erformance </w:t>
      </w:r>
      <w:r>
        <w:rPr>
          <w:rFonts w:asciiTheme="minorBidi" w:hAnsiTheme="minorBidi" w:cstheme="minorBidi"/>
          <w:szCs w:val="24"/>
        </w:rPr>
        <w:t>s</w:t>
      </w:r>
      <w:r w:rsidR="00EE1171">
        <w:rPr>
          <w:rFonts w:asciiTheme="minorBidi" w:hAnsiTheme="minorBidi" w:cstheme="minorBidi"/>
          <w:szCs w:val="24"/>
        </w:rPr>
        <w:t>ecurity in accordance with GCC c</w:t>
      </w:r>
      <w:r w:rsidRPr="001D4558">
        <w:rPr>
          <w:rFonts w:asciiTheme="minorBidi" w:hAnsiTheme="minorBidi" w:cstheme="minorBidi"/>
          <w:szCs w:val="24"/>
        </w:rPr>
        <w:t>la</w:t>
      </w:r>
      <w:r w:rsidR="00EE1171">
        <w:rPr>
          <w:rFonts w:asciiTheme="minorBidi" w:hAnsiTheme="minorBidi" w:cstheme="minorBidi"/>
          <w:szCs w:val="24"/>
        </w:rPr>
        <w:t>use 16 and as described in ITB c</w:t>
      </w:r>
      <w:r w:rsidRPr="001D4558">
        <w:rPr>
          <w:rFonts w:asciiTheme="minorBidi" w:hAnsiTheme="minorBidi" w:cstheme="minorBidi"/>
          <w:szCs w:val="24"/>
        </w:rPr>
        <w:t>lause 4</w:t>
      </w:r>
      <w:r w:rsidR="00F474DA">
        <w:rPr>
          <w:rFonts w:asciiTheme="minorBidi" w:hAnsiTheme="minorBidi" w:cstheme="minorBidi"/>
          <w:szCs w:val="24"/>
        </w:rPr>
        <w:t>6</w:t>
      </w:r>
      <w:r w:rsidRPr="001D4558">
        <w:rPr>
          <w:rFonts w:asciiTheme="minorBidi" w:hAnsiTheme="minorBidi" w:cstheme="minorBidi"/>
          <w:szCs w:val="24"/>
        </w:rPr>
        <w:t xml:space="preserve"> </w:t>
      </w:r>
      <w:r>
        <w:rPr>
          <w:rFonts w:asciiTheme="minorBidi" w:hAnsiTheme="minorBidi" w:cstheme="minorBidi"/>
          <w:szCs w:val="24"/>
        </w:rPr>
        <w:t>for the due performance of the c</w:t>
      </w:r>
      <w:r w:rsidRPr="001D4558">
        <w:rPr>
          <w:rFonts w:asciiTheme="minorBidi" w:hAnsiTheme="minorBidi" w:cstheme="minorBidi"/>
          <w:szCs w:val="24"/>
        </w:rPr>
        <w:t>ontract.</w:t>
      </w:r>
    </w:p>
    <w:p w14:paraId="2E53CE9E" w14:textId="5A90DC20" w:rsidR="001D4558" w:rsidRPr="001D4558" w:rsidRDefault="001D4558" w:rsidP="00BF6131">
      <w:pPr>
        <w:pStyle w:val="BSFBulleted"/>
        <w:numPr>
          <w:ilvl w:val="0"/>
          <w:numId w:val="26"/>
        </w:numPr>
        <w:spacing w:before="240"/>
        <w:jc w:val="both"/>
        <w:rPr>
          <w:rFonts w:asciiTheme="minorBidi" w:hAnsiTheme="minorBidi" w:cstheme="minorBidi"/>
          <w:i/>
          <w:color w:val="FF0000"/>
          <w:szCs w:val="24"/>
        </w:rPr>
      </w:pPr>
      <w:r w:rsidRPr="001D4558">
        <w:rPr>
          <w:rFonts w:asciiTheme="minorBidi" w:hAnsiTheme="minorBidi" w:cstheme="minorBidi"/>
          <w:szCs w:val="24"/>
        </w:rPr>
        <w:t xml:space="preserve">We, including any </w:t>
      </w:r>
      <w:r>
        <w:rPr>
          <w:rFonts w:asciiTheme="minorBidi" w:hAnsiTheme="minorBidi" w:cstheme="minorBidi"/>
          <w:szCs w:val="24"/>
        </w:rPr>
        <w:t>s</w:t>
      </w:r>
      <w:r w:rsidRPr="001D4558">
        <w:rPr>
          <w:rFonts w:asciiTheme="minorBidi" w:hAnsiTheme="minorBidi" w:cstheme="minorBidi"/>
          <w:szCs w:val="24"/>
        </w:rPr>
        <w:t>ubcontractors or sub</w:t>
      </w:r>
      <w:r>
        <w:rPr>
          <w:rFonts w:asciiTheme="minorBidi" w:hAnsiTheme="minorBidi" w:cstheme="minorBidi"/>
          <w:szCs w:val="24"/>
        </w:rPr>
        <w:t>-suppliers for any part of the c</w:t>
      </w:r>
      <w:r w:rsidRPr="001D4558">
        <w:rPr>
          <w:rFonts w:asciiTheme="minorBidi" w:hAnsiTheme="minorBidi" w:cstheme="minorBidi"/>
          <w:szCs w:val="24"/>
        </w:rPr>
        <w:t xml:space="preserve">ontract, have nationalities from eligible countries </w:t>
      </w:r>
      <w:r>
        <w:rPr>
          <w:rFonts w:asciiTheme="minorBidi" w:hAnsiTheme="minorBidi" w:cstheme="minorBidi"/>
          <w:i/>
          <w:color w:val="FF0000"/>
          <w:szCs w:val="24"/>
        </w:rPr>
        <w:t>[Insert the nationality of the b</w:t>
      </w:r>
      <w:r w:rsidRPr="001D4558">
        <w:rPr>
          <w:rFonts w:asciiTheme="minorBidi" w:hAnsiTheme="minorBidi" w:cstheme="minorBidi"/>
          <w:i/>
          <w:color w:val="FF0000"/>
          <w:szCs w:val="24"/>
        </w:rPr>
        <w:t>idder, including that of</w:t>
      </w:r>
      <w:r>
        <w:rPr>
          <w:rFonts w:asciiTheme="minorBidi" w:hAnsiTheme="minorBidi" w:cstheme="minorBidi"/>
          <w:i/>
          <w:color w:val="FF0000"/>
          <w:szCs w:val="24"/>
        </w:rPr>
        <w:t xml:space="preserve"> all parties that comprise the bidder, if the b</w:t>
      </w:r>
      <w:r w:rsidRPr="001D4558">
        <w:rPr>
          <w:rFonts w:asciiTheme="minorBidi" w:hAnsiTheme="minorBidi" w:cstheme="minorBidi"/>
          <w:i/>
          <w:color w:val="FF0000"/>
          <w:szCs w:val="24"/>
        </w:rPr>
        <w:t xml:space="preserve">idder is a joint venture, and the nationality of each </w:t>
      </w:r>
      <w:r>
        <w:rPr>
          <w:rFonts w:asciiTheme="minorBidi" w:hAnsiTheme="minorBidi" w:cstheme="minorBidi"/>
          <w:i/>
          <w:color w:val="FF0000"/>
          <w:szCs w:val="24"/>
        </w:rPr>
        <w:t>s</w:t>
      </w:r>
      <w:r w:rsidRPr="001D4558">
        <w:rPr>
          <w:rFonts w:asciiTheme="minorBidi" w:hAnsiTheme="minorBidi" w:cstheme="minorBidi"/>
          <w:i/>
          <w:color w:val="FF0000"/>
          <w:szCs w:val="24"/>
        </w:rPr>
        <w:t>ubcontractor and supplier].</w:t>
      </w:r>
    </w:p>
    <w:p w14:paraId="3C5C41EA" w14:textId="45AC1DA5" w:rsidR="000D6884" w:rsidRPr="00FE1828"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w:t>
      </w:r>
      <w:r w:rsidRPr="00FE1828">
        <w:rPr>
          <w:rFonts w:ascii="Arial" w:hAnsi="Arial" w:cs="Arial"/>
          <w:szCs w:val="24"/>
        </w:rPr>
        <w:lastRenderedPageBreak/>
        <w:t xml:space="preserve">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F474DA">
        <w:rPr>
          <w:rFonts w:ascii="Arial" w:hAnsi="Arial" w:cs="Arial"/>
          <w:szCs w:val="24"/>
        </w:rPr>
        <w:t>7</w:t>
      </w:r>
      <w:r w:rsidRPr="00FE1828">
        <w:rPr>
          <w:rFonts w:ascii="Arial" w:hAnsi="Arial" w:cs="Arial"/>
          <w:szCs w:val="24"/>
        </w:rPr>
        <w:t>, beyond those declared in paragraph 1</w:t>
      </w:r>
      <w:r>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5946623" w14:textId="77777777" w:rsidR="000D6884" w:rsidRPr="00FE1828" w:rsidRDefault="000D6884" w:rsidP="00BF6131">
      <w:pPr>
        <w:numPr>
          <w:ilvl w:val="0"/>
          <w:numId w:val="26"/>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Pr>
          <w:rFonts w:cs="Arial"/>
        </w:rPr>
        <w:t xml:space="preserve"> </w:t>
      </w:r>
      <w:r w:rsidRPr="00FE1828">
        <w:rPr>
          <w:rFonts w:cs="Arial"/>
        </w:rPr>
        <w:t xml:space="preserve">Further, we acknowledge and understand our obligation to report to </w:t>
      </w:r>
      <w:hyperlink r:id="rId36"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391F42F4" w14:textId="77777777" w:rsidR="000D6884" w:rsidRPr="00FE1828" w:rsidRDefault="000D6884" w:rsidP="00BF6131">
      <w:pPr>
        <w:numPr>
          <w:ilvl w:val="0"/>
          <w:numId w:val="27"/>
        </w:numPr>
        <w:tabs>
          <w:tab w:val="left" w:pos="0"/>
        </w:tabs>
        <w:spacing w:before="240"/>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7F586D3E" w14:textId="77777777" w:rsidR="000D6884" w:rsidRPr="00FE1828" w:rsidRDefault="000D6884" w:rsidP="00BF6131">
      <w:pPr>
        <w:numPr>
          <w:ilvl w:val="5"/>
          <w:numId w:val="28"/>
        </w:numPr>
        <w:tabs>
          <w:tab w:val="left" w:pos="0"/>
        </w:tabs>
        <w:spacing w:before="240"/>
        <w:ind w:left="1980"/>
        <w:jc w:val="both"/>
        <w:rPr>
          <w:rFonts w:cs="Arial"/>
          <w:color w:val="000000"/>
        </w:rPr>
      </w:pPr>
      <w:r w:rsidRPr="00FE1828">
        <w:rPr>
          <w:rFonts w:cs="Arial"/>
          <w:color w:val="000000"/>
        </w:rPr>
        <w:t>those prices;</w:t>
      </w:r>
    </w:p>
    <w:p w14:paraId="7E63E539" w14:textId="77777777" w:rsidR="000D6884" w:rsidRPr="00FE1828" w:rsidRDefault="000D6884" w:rsidP="00BF6131">
      <w:pPr>
        <w:numPr>
          <w:ilvl w:val="5"/>
          <w:numId w:val="28"/>
        </w:numPr>
        <w:tabs>
          <w:tab w:val="left" w:pos="0"/>
        </w:tabs>
        <w:spacing w:before="240"/>
        <w:ind w:left="1980"/>
        <w:jc w:val="both"/>
        <w:rPr>
          <w:rFonts w:cs="Arial"/>
          <w:color w:val="000000"/>
        </w:rPr>
      </w:pPr>
      <w:r w:rsidRPr="00FE1828">
        <w:rPr>
          <w:rFonts w:cs="Arial"/>
          <w:color w:val="000000"/>
        </w:rPr>
        <w:t>the intention to submit an offer; or</w:t>
      </w:r>
    </w:p>
    <w:p w14:paraId="595DA5BB" w14:textId="77777777" w:rsidR="000D6884" w:rsidRPr="00FE1828" w:rsidRDefault="000D6884" w:rsidP="00BF6131">
      <w:pPr>
        <w:numPr>
          <w:ilvl w:val="5"/>
          <w:numId w:val="28"/>
        </w:numPr>
        <w:tabs>
          <w:tab w:val="left" w:pos="0"/>
        </w:tabs>
        <w:spacing w:before="240"/>
        <w:ind w:left="1980"/>
        <w:jc w:val="both"/>
        <w:rPr>
          <w:rFonts w:cs="Arial"/>
          <w:color w:val="000000"/>
        </w:rPr>
      </w:pPr>
      <w:r w:rsidRPr="00FE1828">
        <w:rPr>
          <w:rFonts w:cs="Arial"/>
          <w:color w:val="000000"/>
        </w:rPr>
        <w:t>the methods or factors used to calculate the prices offered.</w:t>
      </w:r>
    </w:p>
    <w:p w14:paraId="78ABD1AB" w14:textId="77777777" w:rsidR="000D6884" w:rsidRPr="00FE1828" w:rsidRDefault="000D6884" w:rsidP="00BF6131">
      <w:pPr>
        <w:numPr>
          <w:ilvl w:val="0"/>
          <w:numId w:val="27"/>
        </w:numPr>
        <w:tabs>
          <w:tab w:val="left" w:pos="0"/>
        </w:tabs>
        <w:spacing w:before="240"/>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72978C0C" w14:textId="77777777" w:rsidR="000D6884" w:rsidRPr="00FE1828" w:rsidRDefault="000D6884" w:rsidP="00BF6131">
      <w:pPr>
        <w:numPr>
          <w:ilvl w:val="0"/>
          <w:numId w:val="27"/>
        </w:numPr>
        <w:tabs>
          <w:tab w:val="left" w:pos="0"/>
        </w:tabs>
        <w:spacing w:before="240"/>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3AE49D2C" w14:textId="76FA25C5" w:rsidR="000D6884" w:rsidRPr="00BB44E1"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w:t>
      </w:r>
      <w:r w:rsidR="00B15F3D">
        <w:rPr>
          <w:rFonts w:ascii="Arial" w:hAnsi="Arial" w:cs="Arial"/>
          <w:szCs w:val="24"/>
        </w:rPr>
        <w:t>c</w:t>
      </w:r>
      <w:r w:rsidRPr="00FE1828">
        <w:rPr>
          <w:rFonts w:ascii="Arial" w:hAnsi="Arial" w:cs="Arial"/>
          <w:szCs w:val="24"/>
        </w:rPr>
        <w:t xml:space="preserve">lause </w:t>
      </w:r>
      <w:r w:rsidR="00F474DA">
        <w:rPr>
          <w:rFonts w:ascii="Arial" w:hAnsi="Arial" w:cs="Arial"/>
          <w:szCs w:val="24"/>
        </w:rPr>
        <w:t>4</w:t>
      </w:r>
      <w:r w:rsidRPr="00FE1828">
        <w:rPr>
          <w:rFonts w:ascii="Arial" w:hAnsi="Arial" w:cs="Arial"/>
          <w:szCs w:val="24"/>
        </w:rPr>
        <w:t xml:space="preserve">. Further, we acknowledge and understand our obligation to report to </w:t>
      </w:r>
      <w:hyperlink r:id="rId37"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Pr>
          <w:rFonts w:ascii="Arial" w:hAnsi="Arial" w:cs="Arial"/>
          <w:szCs w:val="24"/>
        </w:rPr>
        <w:t>s</w:t>
      </w:r>
      <w:r w:rsidRPr="00FE1828">
        <w:rPr>
          <w:rFonts w:ascii="Arial" w:hAnsi="Arial" w:cs="Arial"/>
          <w:szCs w:val="24"/>
        </w:rPr>
        <w:t xml:space="preserve">exual </w:t>
      </w:r>
      <w:r>
        <w:rPr>
          <w:rFonts w:ascii="Arial" w:hAnsi="Arial" w:cs="Arial"/>
          <w:szCs w:val="24"/>
        </w:rPr>
        <w:t>h</w:t>
      </w:r>
      <w:r w:rsidRPr="00FE1828">
        <w:rPr>
          <w:rFonts w:ascii="Arial" w:hAnsi="Arial" w:cs="Arial"/>
          <w:szCs w:val="24"/>
        </w:rPr>
        <w:t xml:space="preserve">arassment, </w:t>
      </w:r>
      <w:r>
        <w:rPr>
          <w:rFonts w:ascii="Arial" w:hAnsi="Arial" w:cs="Arial"/>
          <w:szCs w:val="24"/>
        </w:rPr>
        <w:t>s</w:t>
      </w:r>
      <w:r w:rsidRPr="00FE1828">
        <w:rPr>
          <w:rFonts w:ascii="Arial" w:hAnsi="Arial" w:cs="Arial"/>
          <w:szCs w:val="24"/>
        </w:rPr>
        <w:t xml:space="preserve">exual </w:t>
      </w:r>
      <w:r>
        <w:rPr>
          <w:rFonts w:ascii="Arial" w:hAnsi="Arial" w:cs="Arial"/>
          <w:szCs w:val="24"/>
        </w:rPr>
        <w:t>e</w:t>
      </w:r>
      <w:r w:rsidRPr="00FE1828">
        <w:rPr>
          <w:rFonts w:ascii="Arial" w:hAnsi="Arial" w:cs="Arial"/>
          <w:szCs w:val="24"/>
        </w:rPr>
        <w:t>xplo</w:t>
      </w:r>
      <w:r>
        <w:rPr>
          <w:rFonts w:ascii="Arial" w:hAnsi="Arial" w:cs="Arial"/>
          <w:szCs w:val="24"/>
        </w:rPr>
        <w:t>i</w:t>
      </w:r>
      <w:r w:rsidRPr="00FE1828">
        <w:rPr>
          <w:rFonts w:ascii="Arial" w:hAnsi="Arial" w:cs="Arial"/>
          <w:szCs w:val="24"/>
        </w:rPr>
        <w:t xml:space="preserve">tation and </w:t>
      </w:r>
      <w:r>
        <w:rPr>
          <w:rFonts w:ascii="Arial" w:hAnsi="Arial" w:cs="Arial"/>
          <w:szCs w:val="24"/>
        </w:rPr>
        <w:t>a</w:t>
      </w:r>
      <w:r w:rsidRPr="00FE1828">
        <w:rPr>
          <w:rFonts w:ascii="Arial" w:hAnsi="Arial" w:cs="Arial"/>
          <w:szCs w:val="24"/>
        </w:rPr>
        <w:t xml:space="preserve">buse that comes to our attention during the selection process or the </w:t>
      </w:r>
      <w:r>
        <w:rPr>
          <w:rFonts w:ascii="Arial" w:hAnsi="Arial" w:cs="Arial"/>
          <w:szCs w:val="24"/>
        </w:rPr>
        <w:t>c</w:t>
      </w:r>
      <w:r w:rsidRPr="00FE1828">
        <w:rPr>
          <w:rFonts w:ascii="Arial" w:hAnsi="Arial" w:cs="Arial"/>
          <w:szCs w:val="24"/>
        </w:rPr>
        <w:t>ontract execution.</w:t>
      </w:r>
    </w:p>
    <w:p w14:paraId="6F6E81B7" w14:textId="77777777" w:rsidR="000D6884" w:rsidRPr="00BB44E1" w:rsidRDefault="000D6884" w:rsidP="00BF6131">
      <w:pPr>
        <w:pStyle w:val="BSFBulleted"/>
        <w:numPr>
          <w:ilvl w:val="0"/>
          <w:numId w:val="26"/>
        </w:numPr>
        <w:tabs>
          <w:tab w:val="left" w:pos="0"/>
        </w:tabs>
        <w:spacing w:before="240" w:after="120"/>
        <w:ind w:left="107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Pr="00FE1828">
        <w:rPr>
          <w:rFonts w:ascii="Arial" w:hAnsi="Arial" w:cs="Arial"/>
          <w:i/>
          <w:szCs w:val="24"/>
        </w:rPr>
        <w:t xml:space="preserve">. </w:t>
      </w:r>
    </w:p>
    <w:tbl>
      <w:tblPr>
        <w:tblStyle w:val="GridTable3-Accent1"/>
        <w:tblW w:w="8826" w:type="dxa"/>
        <w:tblInd w:w="1129" w:type="dxa"/>
        <w:tblLayout w:type="fixed"/>
        <w:tblLook w:val="0000" w:firstRow="0" w:lastRow="0" w:firstColumn="0" w:lastColumn="0" w:noHBand="0" w:noVBand="0"/>
      </w:tblPr>
      <w:tblGrid>
        <w:gridCol w:w="1843"/>
        <w:gridCol w:w="2410"/>
        <w:gridCol w:w="2173"/>
        <w:gridCol w:w="2400"/>
      </w:tblGrid>
      <w:tr w:rsidR="000D6884" w:rsidRPr="00A520A6" w14:paraId="30DFB409"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1F3864" w:themeFill="accent1" w:themeFillShade="80"/>
          </w:tcPr>
          <w:p w14:paraId="7D73366C" w14:textId="77777777" w:rsidR="000D6884" w:rsidRPr="0068612A" w:rsidRDefault="000D6884" w:rsidP="00EA13E3">
            <w:pPr>
              <w:tabs>
                <w:tab w:val="left" w:pos="0"/>
                <w:tab w:val="right" w:pos="2232"/>
              </w:tabs>
              <w:spacing w:before="240"/>
              <w:rPr>
                <w:rFonts w:asciiTheme="minorBidi" w:hAnsiTheme="minorBidi" w:cstheme="minorBidi"/>
                <w:sz w:val="22"/>
                <w:szCs w:val="22"/>
              </w:rPr>
            </w:pPr>
            <w:r>
              <w:rPr>
                <w:rFonts w:asciiTheme="minorBidi" w:hAnsiTheme="minorBidi" w:cstheme="minorBidi"/>
                <w:sz w:val="22"/>
                <w:szCs w:val="22"/>
              </w:rPr>
              <w:lastRenderedPageBreak/>
              <w:t>Name of r</w:t>
            </w:r>
            <w:r w:rsidRPr="0068612A">
              <w:rPr>
                <w:rFonts w:asciiTheme="minorBidi" w:hAnsiTheme="minorBidi" w:cstheme="minorBidi"/>
                <w:sz w:val="22"/>
                <w:szCs w:val="22"/>
              </w:rPr>
              <w:t>ecipient</w:t>
            </w:r>
          </w:p>
        </w:tc>
        <w:tc>
          <w:tcPr>
            <w:tcW w:w="2410" w:type="dxa"/>
            <w:shd w:val="clear" w:color="auto" w:fill="1F3864" w:themeFill="accent1" w:themeFillShade="80"/>
          </w:tcPr>
          <w:p w14:paraId="47FBD1A2" w14:textId="77777777" w:rsidR="000D6884" w:rsidRPr="0068612A"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1F3864" w:themeFill="accent1" w:themeFillShade="80"/>
          </w:tcPr>
          <w:p w14:paraId="22A60C32" w14:textId="77777777" w:rsidR="000D6884" w:rsidRPr="0068612A" w:rsidRDefault="000D6884" w:rsidP="00EA13E3">
            <w:pPr>
              <w:tabs>
                <w:tab w:val="left" w:pos="0"/>
                <w:tab w:val="right" w:pos="2232"/>
              </w:tabs>
              <w:spacing w:before="240"/>
              <w:rPr>
                <w:rFonts w:asciiTheme="minorBidi" w:hAnsiTheme="minorBidi" w:cstheme="minorBidi"/>
                <w:sz w:val="22"/>
                <w:szCs w:val="22"/>
              </w:rPr>
            </w:pPr>
            <w:r w:rsidRPr="0068612A">
              <w:rPr>
                <w:rFonts w:asciiTheme="minorBidi" w:hAnsiTheme="minorBidi" w:cstheme="minorBidi"/>
                <w:sz w:val="22"/>
                <w:szCs w:val="22"/>
              </w:rPr>
              <w:t>Reason</w:t>
            </w:r>
          </w:p>
        </w:tc>
        <w:tc>
          <w:tcPr>
            <w:tcW w:w="2400" w:type="dxa"/>
            <w:shd w:val="clear" w:color="auto" w:fill="1F3864" w:themeFill="accent1" w:themeFillShade="80"/>
          </w:tcPr>
          <w:p w14:paraId="572E938F" w14:textId="77777777" w:rsidR="000D6884" w:rsidRPr="0068612A"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0D6884" w:rsidRPr="00A520A6" w14:paraId="440F698A" w14:textId="77777777" w:rsidTr="00EA13E3">
        <w:tc>
          <w:tcPr>
            <w:cnfStyle w:val="000010000000" w:firstRow="0" w:lastRow="0" w:firstColumn="0" w:lastColumn="0" w:oddVBand="1" w:evenVBand="0" w:oddHBand="0" w:evenHBand="0" w:firstRowFirstColumn="0" w:firstRowLastColumn="0" w:lastRowFirstColumn="0" w:lastRowLastColumn="0"/>
            <w:tcW w:w="1843" w:type="dxa"/>
          </w:tcPr>
          <w:p w14:paraId="110A8401" w14:textId="77777777" w:rsidR="000D6884" w:rsidRPr="00A83AC2" w:rsidRDefault="000D6884" w:rsidP="00EA13E3">
            <w:pPr>
              <w:tabs>
                <w:tab w:val="left" w:pos="0"/>
                <w:tab w:val="right" w:pos="2232"/>
              </w:tabs>
              <w:spacing w:before="240"/>
              <w:rPr>
                <w:rFonts w:asciiTheme="minorBidi" w:hAnsiTheme="minorBidi" w:cstheme="minorBidi"/>
                <w:sz w:val="22"/>
                <w:szCs w:val="22"/>
              </w:rPr>
            </w:pPr>
          </w:p>
        </w:tc>
        <w:tc>
          <w:tcPr>
            <w:tcW w:w="2410" w:type="dxa"/>
            <w:shd w:val="clear" w:color="auto" w:fill="D5DCE4" w:themeFill="text2" w:themeFillTint="33"/>
          </w:tcPr>
          <w:p w14:paraId="5B76DFD2" w14:textId="77777777" w:rsidR="000D6884" w:rsidRPr="00A83AC2" w:rsidRDefault="000D6884" w:rsidP="00EA13E3">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tcPr>
          <w:p w14:paraId="7A7563BC" w14:textId="77777777" w:rsidR="000D6884" w:rsidRPr="00A83AC2" w:rsidRDefault="000D6884" w:rsidP="00EA13E3">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D5DCE4" w:themeFill="text2" w:themeFillTint="33"/>
          </w:tcPr>
          <w:p w14:paraId="04802B72" w14:textId="77777777" w:rsidR="000D6884" w:rsidRPr="00A83AC2" w:rsidRDefault="000D6884" w:rsidP="00EA13E3">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0D6884" w:rsidRPr="00A520A6" w14:paraId="69AC5306"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1E50A4A8" w14:textId="77777777" w:rsidR="000D6884" w:rsidRPr="00A83AC2" w:rsidRDefault="000D6884" w:rsidP="00EA13E3">
            <w:pPr>
              <w:tabs>
                <w:tab w:val="left" w:pos="0"/>
                <w:tab w:val="right" w:pos="2232"/>
              </w:tabs>
              <w:spacing w:before="240"/>
              <w:rPr>
                <w:rFonts w:asciiTheme="minorBidi" w:hAnsiTheme="minorBidi" w:cstheme="minorBidi"/>
                <w:sz w:val="22"/>
                <w:szCs w:val="22"/>
              </w:rPr>
            </w:pPr>
          </w:p>
        </w:tc>
        <w:tc>
          <w:tcPr>
            <w:tcW w:w="2410" w:type="dxa"/>
            <w:shd w:val="clear" w:color="auto" w:fill="FFFFFF" w:themeFill="background1"/>
          </w:tcPr>
          <w:p w14:paraId="16C98C7D" w14:textId="77777777" w:rsidR="000D6884" w:rsidRPr="00A83AC2"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shd w:val="clear" w:color="auto" w:fill="FFFFFF" w:themeFill="background1"/>
          </w:tcPr>
          <w:p w14:paraId="4D1F4783" w14:textId="77777777" w:rsidR="000D6884" w:rsidRPr="00A83AC2" w:rsidRDefault="000D6884" w:rsidP="00EA13E3">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FFFFFF" w:themeFill="background1"/>
          </w:tcPr>
          <w:p w14:paraId="44075DF5" w14:textId="77777777" w:rsidR="000D6884" w:rsidRPr="00A83AC2" w:rsidRDefault="000D6884" w:rsidP="00EA13E3">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0D6884" w:rsidRPr="00A520A6" w14:paraId="705BF97C" w14:textId="77777777" w:rsidTr="00EA13E3">
        <w:tc>
          <w:tcPr>
            <w:cnfStyle w:val="000010000000" w:firstRow="0" w:lastRow="0" w:firstColumn="0" w:lastColumn="0" w:oddVBand="1" w:evenVBand="0" w:oddHBand="0" w:evenHBand="0" w:firstRowFirstColumn="0" w:firstRowLastColumn="0" w:lastRowFirstColumn="0" w:lastRowLastColumn="0"/>
            <w:tcW w:w="1843" w:type="dxa"/>
          </w:tcPr>
          <w:p w14:paraId="12F9F0EA" w14:textId="77777777" w:rsidR="000D6884" w:rsidRPr="00A83AC2" w:rsidRDefault="000D6884" w:rsidP="00EA13E3">
            <w:pPr>
              <w:tabs>
                <w:tab w:val="left" w:pos="0"/>
                <w:tab w:val="right" w:pos="2232"/>
              </w:tabs>
              <w:spacing w:before="240"/>
              <w:rPr>
                <w:rFonts w:asciiTheme="minorBidi" w:hAnsiTheme="minorBidi" w:cstheme="minorBidi"/>
                <w:sz w:val="22"/>
                <w:szCs w:val="22"/>
              </w:rPr>
            </w:pPr>
          </w:p>
        </w:tc>
        <w:tc>
          <w:tcPr>
            <w:tcW w:w="2410" w:type="dxa"/>
            <w:shd w:val="clear" w:color="auto" w:fill="D5DCE4" w:themeFill="text2" w:themeFillTint="33"/>
          </w:tcPr>
          <w:p w14:paraId="199BEB6B" w14:textId="77777777" w:rsidR="000D6884" w:rsidRPr="00A83AC2" w:rsidRDefault="000D6884" w:rsidP="00EA13E3">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tcPr>
          <w:p w14:paraId="0DA33A5F" w14:textId="77777777" w:rsidR="000D6884" w:rsidRPr="00A83AC2" w:rsidRDefault="000D6884" w:rsidP="00EA13E3">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D5DCE4" w:themeFill="text2" w:themeFillTint="33"/>
          </w:tcPr>
          <w:p w14:paraId="4A030176" w14:textId="77777777" w:rsidR="000D6884" w:rsidRPr="00A83AC2" w:rsidRDefault="000D6884" w:rsidP="00EA13E3">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0D6884" w:rsidRPr="00A520A6" w14:paraId="25342947"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137F0049" w14:textId="77777777" w:rsidR="000D6884" w:rsidRPr="00A83AC2" w:rsidRDefault="000D6884" w:rsidP="00EA13E3">
            <w:pPr>
              <w:tabs>
                <w:tab w:val="left" w:pos="0"/>
                <w:tab w:val="right" w:pos="2232"/>
              </w:tabs>
              <w:spacing w:before="240"/>
              <w:rPr>
                <w:rFonts w:asciiTheme="minorBidi" w:hAnsiTheme="minorBidi" w:cstheme="minorBidi"/>
                <w:sz w:val="22"/>
                <w:szCs w:val="22"/>
              </w:rPr>
            </w:pPr>
          </w:p>
        </w:tc>
        <w:tc>
          <w:tcPr>
            <w:tcW w:w="2410" w:type="dxa"/>
            <w:shd w:val="clear" w:color="auto" w:fill="FFFFFF" w:themeFill="background1"/>
          </w:tcPr>
          <w:p w14:paraId="0A3ABC47" w14:textId="77777777" w:rsidR="000D6884" w:rsidRPr="00A83AC2"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shd w:val="clear" w:color="auto" w:fill="FFFFFF" w:themeFill="background1"/>
          </w:tcPr>
          <w:p w14:paraId="0A559569" w14:textId="77777777" w:rsidR="000D6884" w:rsidRPr="00A83AC2" w:rsidRDefault="000D6884" w:rsidP="00EA13E3">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FFFFFF" w:themeFill="background1"/>
          </w:tcPr>
          <w:p w14:paraId="105197AB" w14:textId="77777777" w:rsidR="000D6884" w:rsidRPr="00A83AC2" w:rsidRDefault="000D6884" w:rsidP="00EA13E3">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DD3B9C4" w14:textId="77777777" w:rsidR="000D6884" w:rsidRPr="00FE1828" w:rsidRDefault="000D6884" w:rsidP="00EA13E3">
      <w:pPr>
        <w:spacing w:before="240"/>
        <w:ind w:firstLine="1134"/>
      </w:pPr>
      <w:r w:rsidRPr="00FE1828">
        <w:t>(If none has been paid or is to be paid, indicate “none.”)</w:t>
      </w:r>
    </w:p>
    <w:p w14:paraId="7E8A6E30" w14:textId="5A8996AC" w:rsidR="000D6884" w:rsidRPr="00FE1828"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Pr>
          <w:rFonts w:ascii="Arial" w:hAnsi="Arial" w:cs="Arial"/>
          <w:szCs w:val="24"/>
          <w:lang w:bidi="en-US"/>
        </w:rPr>
        <w:t>c</w:t>
      </w:r>
      <w:r w:rsidRPr="00FE1828">
        <w:rPr>
          <w:rFonts w:ascii="Arial" w:hAnsi="Arial" w:cs="Arial"/>
          <w:szCs w:val="24"/>
          <w:lang w:bidi="en-US"/>
        </w:rPr>
        <w:t xml:space="preserve">onsultants, </w:t>
      </w:r>
      <w:r>
        <w:rPr>
          <w:rFonts w:ascii="Arial" w:hAnsi="Arial" w:cs="Arial"/>
          <w:szCs w:val="24"/>
          <w:lang w:bidi="en-US"/>
        </w:rPr>
        <w:t>s</w:t>
      </w:r>
      <w:r w:rsidRPr="00FE1828">
        <w:rPr>
          <w:rFonts w:ascii="Arial" w:hAnsi="Arial" w:cs="Arial"/>
          <w:szCs w:val="24"/>
          <w:lang w:bidi="en-US"/>
        </w:rPr>
        <w:t>ub-</w:t>
      </w:r>
      <w:r>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00B15F3D">
        <w:rPr>
          <w:rFonts w:ascii="Arial" w:hAnsi="Arial" w:cs="Arial"/>
          <w:szCs w:val="24"/>
        </w:rPr>
        <w:t>c</w:t>
      </w:r>
      <w:r w:rsidRPr="00364321">
        <w:rPr>
          <w:rFonts w:ascii="Arial" w:hAnsi="Arial" w:cs="Arial"/>
          <w:szCs w:val="24"/>
        </w:rPr>
        <w:t>lause 7.3 regarding</w:t>
      </w:r>
      <w:r w:rsidRPr="00FE1828">
        <w:rPr>
          <w:rFonts w:ascii="Arial" w:hAnsi="Arial" w:cs="Arial"/>
          <w:szCs w:val="24"/>
        </w:rPr>
        <w:t xml:space="preserve"> this </w:t>
      </w:r>
      <w:r>
        <w:rPr>
          <w:rFonts w:ascii="Arial" w:hAnsi="Arial" w:cs="Arial"/>
          <w:szCs w:val="24"/>
        </w:rPr>
        <w:t>b</w:t>
      </w:r>
      <w:r w:rsidRPr="00FE1828">
        <w:rPr>
          <w:rFonts w:ascii="Arial" w:hAnsi="Arial" w:cs="Arial"/>
          <w:szCs w:val="24"/>
        </w:rPr>
        <w:t xml:space="preserve">id process or the execution of the </w:t>
      </w:r>
      <w:r>
        <w:rPr>
          <w:rFonts w:ascii="Arial" w:hAnsi="Arial" w:cs="Arial"/>
          <w:szCs w:val="24"/>
        </w:rPr>
        <w:t>c</w:t>
      </w:r>
      <w:r w:rsidRPr="00FE1828">
        <w:rPr>
          <w:rFonts w:ascii="Arial" w:hAnsi="Arial" w:cs="Arial"/>
          <w:szCs w:val="24"/>
        </w:rPr>
        <w:t xml:space="preserve">ontract. </w:t>
      </w:r>
      <w:r w:rsidRPr="00BB44E1">
        <w:rPr>
          <w:rFonts w:ascii="Arial" w:hAnsi="Arial" w:cs="Arial"/>
          <w:i/>
          <w:iCs/>
          <w:color w:val="FF0000"/>
          <w:szCs w:val="24"/>
        </w:rPr>
        <w:t>[Insert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1FB22D69" w14:textId="77777777" w:rsidR="000D6884" w:rsidRDefault="000D6884" w:rsidP="00BF6131">
      <w:pPr>
        <w:pStyle w:val="ListParagraph"/>
        <w:numPr>
          <w:ilvl w:val="0"/>
          <w:numId w:val="26"/>
        </w:numPr>
        <w:tabs>
          <w:tab w:val="left" w:pos="0"/>
        </w:tabs>
        <w:spacing w:before="240" w:after="200"/>
        <w:jc w:val="both"/>
        <w:rPr>
          <w:rFonts w:cs="Arial"/>
          <w:spacing w:val="-6"/>
        </w:rPr>
      </w:pPr>
      <w:r w:rsidRPr="00FE1828">
        <w:rPr>
          <w:rFonts w:cs="Arial"/>
        </w:rPr>
        <w:t xml:space="preserve">The following criminal convictions, administrative sanctions (including debarments) and/or temporary suspensions have been imposed on the </w:t>
      </w:r>
      <w:r>
        <w:rPr>
          <w:rFonts w:cs="Arial"/>
        </w:rPr>
        <w:t>b</w:t>
      </w:r>
      <w:r w:rsidRPr="00FE1828">
        <w:rPr>
          <w:rFonts w:cs="Arial"/>
        </w:rPr>
        <w:t>idder and/or any of its directors, partners, proprietors, key personnel, agents, sub-</w:t>
      </w:r>
      <w:r>
        <w:rPr>
          <w:rFonts w:cs="Arial"/>
        </w:rPr>
        <w:t>c</w:t>
      </w:r>
      <w:r w:rsidRPr="00FE1828">
        <w:rPr>
          <w:rFonts w:cs="Arial"/>
        </w:rPr>
        <w:t xml:space="preserve">onsultants, </w:t>
      </w:r>
      <w:r>
        <w:rPr>
          <w:rFonts w:cs="Arial"/>
        </w:rPr>
        <w:t>s</w:t>
      </w:r>
      <w:r w:rsidRPr="00FE1828">
        <w:rPr>
          <w:rFonts w:cs="Arial"/>
        </w:rPr>
        <w:t>ub-</w:t>
      </w:r>
      <w:r>
        <w:rPr>
          <w:rFonts w:cs="Arial"/>
        </w:rPr>
        <w:t>c</w:t>
      </w:r>
      <w:r w:rsidRPr="00FE1828">
        <w:rPr>
          <w:rFonts w:cs="Arial"/>
        </w:rPr>
        <w:t>ontractors, consortium and joint venture partners</w:t>
      </w:r>
      <w:r w:rsidRPr="00FE1828">
        <w:rPr>
          <w:rFonts w:cs="Arial"/>
          <w:spacing w:val="-6"/>
        </w:rPr>
        <w:t xml:space="preserve">: </w:t>
      </w:r>
    </w:p>
    <w:tbl>
      <w:tblPr>
        <w:tblStyle w:val="GridTable3-Accent1"/>
        <w:tblW w:w="0" w:type="auto"/>
        <w:tblInd w:w="1129" w:type="dxa"/>
        <w:tblLook w:val="0000" w:firstRow="0" w:lastRow="0" w:firstColumn="0" w:lastColumn="0" w:noHBand="0" w:noVBand="0"/>
      </w:tblPr>
      <w:tblGrid>
        <w:gridCol w:w="1746"/>
        <w:gridCol w:w="1635"/>
        <w:gridCol w:w="1922"/>
        <w:gridCol w:w="2097"/>
        <w:gridCol w:w="1389"/>
      </w:tblGrid>
      <w:tr w:rsidR="000D6884" w:rsidRPr="00364321" w14:paraId="51DFF327"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1F3864" w:themeFill="accent1" w:themeFillShade="80"/>
          </w:tcPr>
          <w:p w14:paraId="1184E64C" w14:textId="77777777" w:rsidR="000D6884" w:rsidRPr="00D93DE3" w:rsidRDefault="000D6884" w:rsidP="00EA13E3">
            <w:pPr>
              <w:tabs>
                <w:tab w:val="left" w:pos="0"/>
                <w:tab w:val="right" w:pos="2232"/>
              </w:tabs>
              <w:spacing w:before="240"/>
              <w:rPr>
                <w:rFonts w:asciiTheme="minorBidi" w:hAnsiTheme="minorBidi" w:cstheme="minorBidi"/>
                <w:sz w:val="22"/>
                <w:szCs w:val="22"/>
              </w:rPr>
            </w:pPr>
            <w:r w:rsidRPr="00D93DE3">
              <w:rPr>
                <w:rFonts w:asciiTheme="minorBidi" w:hAnsiTheme="minorBidi" w:cstheme="minorBidi"/>
                <w:sz w:val="22"/>
                <w:szCs w:val="22"/>
              </w:rPr>
              <w:t>Nature of the measure (i.e., criminal conviction, administrative sanction or temporary suspension)</w:t>
            </w:r>
          </w:p>
        </w:tc>
        <w:tc>
          <w:tcPr>
            <w:tcW w:w="1635" w:type="dxa"/>
            <w:shd w:val="clear" w:color="auto" w:fill="1F3864" w:themeFill="accent1" w:themeFillShade="80"/>
          </w:tcPr>
          <w:p w14:paraId="32839A39" w14:textId="77777777" w:rsidR="000D6884" w:rsidRPr="00D93DE3"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93DE3">
              <w:rPr>
                <w:rFonts w:asciiTheme="minorBidi" w:hAnsiTheme="minorBidi" w:cstheme="minorBidi"/>
                <w:sz w:val="22"/>
                <w:szCs w:val="22"/>
              </w:rPr>
              <w:t>Imposed by</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864" w:themeFill="accent1" w:themeFillShade="80"/>
          </w:tcPr>
          <w:p w14:paraId="7DC0416A" w14:textId="77777777" w:rsidR="000D6884" w:rsidRPr="00D93DE3" w:rsidRDefault="000D6884" w:rsidP="00EA13E3">
            <w:pPr>
              <w:tabs>
                <w:tab w:val="left" w:pos="0"/>
                <w:tab w:val="right" w:pos="2232"/>
              </w:tabs>
              <w:spacing w:before="240"/>
              <w:rPr>
                <w:rFonts w:asciiTheme="minorBidi" w:hAnsiTheme="minorBidi" w:cstheme="minorBidi"/>
                <w:sz w:val="22"/>
                <w:szCs w:val="22"/>
              </w:rPr>
            </w:pPr>
            <w:r w:rsidRPr="00D93DE3">
              <w:rPr>
                <w:rFonts w:asciiTheme="minorBidi" w:hAnsiTheme="minorBidi" w:cstheme="minorBidi"/>
                <w:sz w:val="22"/>
                <w:szCs w:val="22"/>
              </w:rPr>
              <w:t>Name of party convicted, sanctioned or suspended (and relationship to bidder)</w:t>
            </w:r>
          </w:p>
        </w:tc>
        <w:tc>
          <w:tcPr>
            <w:tcW w:w="0" w:type="auto"/>
            <w:shd w:val="clear" w:color="auto" w:fill="1F3864" w:themeFill="accent1" w:themeFillShade="80"/>
          </w:tcPr>
          <w:p w14:paraId="539A6F00" w14:textId="77777777" w:rsidR="000D6884" w:rsidRPr="00D93DE3"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93DE3">
              <w:rPr>
                <w:rFonts w:asciiTheme="minorBidi" w:hAnsiTheme="minorBidi" w:cstheme="minorBidi"/>
                <w:sz w:val="22"/>
                <w:szCs w:val="22"/>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864" w:themeFill="accent1" w:themeFillShade="80"/>
          </w:tcPr>
          <w:p w14:paraId="66A137A0" w14:textId="77777777" w:rsidR="000D6884" w:rsidRPr="00D93DE3" w:rsidRDefault="000D6884" w:rsidP="00EA13E3">
            <w:pPr>
              <w:tabs>
                <w:tab w:val="left" w:pos="0"/>
                <w:tab w:val="right" w:pos="2232"/>
              </w:tabs>
              <w:spacing w:before="240"/>
              <w:rPr>
                <w:rFonts w:asciiTheme="minorBidi" w:hAnsiTheme="minorBidi" w:cstheme="minorBidi"/>
                <w:sz w:val="22"/>
                <w:szCs w:val="22"/>
              </w:rPr>
            </w:pPr>
            <w:r w:rsidRPr="00D93DE3">
              <w:rPr>
                <w:rFonts w:asciiTheme="minorBidi" w:hAnsiTheme="minorBidi" w:cstheme="minorBidi"/>
                <w:sz w:val="22"/>
                <w:szCs w:val="22"/>
              </w:rPr>
              <w:t>Date and time (duration) of measure</w:t>
            </w:r>
          </w:p>
        </w:tc>
      </w:tr>
      <w:tr w:rsidR="000D6884" w:rsidRPr="00364321" w14:paraId="155078F9" w14:textId="77777777" w:rsidTr="00EA13E3">
        <w:tc>
          <w:tcPr>
            <w:cnfStyle w:val="000010000000" w:firstRow="0" w:lastRow="0" w:firstColumn="0" w:lastColumn="0" w:oddVBand="1" w:evenVBand="0" w:oddHBand="0" w:evenHBand="0" w:firstRowFirstColumn="0" w:firstRowLastColumn="0" w:lastRowFirstColumn="0" w:lastRowLastColumn="0"/>
            <w:tcW w:w="1746" w:type="dxa"/>
          </w:tcPr>
          <w:p w14:paraId="17800CF1" w14:textId="77777777" w:rsidR="000D6884" w:rsidRPr="00D93DE3" w:rsidRDefault="000D6884" w:rsidP="00EA13E3">
            <w:pPr>
              <w:tabs>
                <w:tab w:val="left" w:pos="0"/>
                <w:tab w:val="right" w:pos="2232"/>
              </w:tabs>
              <w:spacing w:before="240"/>
              <w:rPr>
                <w:rFonts w:asciiTheme="minorBidi" w:hAnsiTheme="minorBidi" w:cstheme="minorBidi"/>
                <w:sz w:val="22"/>
                <w:szCs w:val="22"/>
              </w:rPr>
            </w:pPr>
          </w:p>
        </w:tc>
        <w:tc>
          <w:tcPr>
            <w:tcW w:w="1635" w:type="dxa"/>
            <w:shd w:val="clear" w:color="auto" w:fill="D5DCE4" w:themeFill="text2" w:themeFillTint="33"/>
          </w:tcPr>
          <w:p w14:paraId="267D3100" w14:textId="77777777" w:rsidR="000D6884" w:rsidRPr="00D93DE3" w:rsidRDefault="000D6884" w:rsidP="00EA13E3">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2BCD905D" w14:textId="77777777" w:rsidR="000D6884" w:rsidRPr="00D93DE3" w:rsidRDefault="000D6884" w:rsidP="00EA13E3">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D5DCE4" w:themeFill="text2" w:themeFillTint="33"/>
          </w:tcPr>
          <w:p w14:paraId="0827FE94" w14:textId="77777777" w:rsidR="000D6884" w:rsidRPr="00D93DE3" w:rsidRDefault="000D6884" w:rsidP="00EA13E3">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D5DCE4" w:themeFill="text2" w:themeFillTint="33"/>
          </w:tcPr>
          <w:p w14:paraId="015E2F7D" w14:textId="77777777" w:rsidR="000D6884" w:rsidRPr="00D93DE3" w:rsidRDefault="000D6884" w:rsidP="00EA13E3">
            <w:pPr>
              <w:tabs>
                <w:tab w:val="left" w:pos="0"/>
                <w:tab w:val="right" w:pos="1242"/>
                <w:tab w:val="right" w:pos="2232"/>
              </w:tabs>
              <w:spacing w:before="240"/>
              <w:rPr>
                <w:rFonts w:asciiTheme="minorBidi" w:hAnsiTheme="minorBidi" w:cstheme="minorBidi"/>
                <w:sz w:val="22"/>
                <w:szCs w:val="22"/>
              </w:rPr>
            </w:pPr>
          </w:p>
        </w:tc>
      </w:tr>
      <w:tr w:rsidR="000D6884" w:rsidRPr="00364321" w14:paraId="0A4CD03A"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FFFFFF" w:themeFill="background1"/>
          </w:tcPr>
          <w:p w14:paraId="4B3DA287" w14:textId="77777777" w:rsidR="000D6884" w:rsidRPr="00D93DE3" w:rsidRDefault="000D6884" w:rsidP="00EA13E3">
            <w:pPr>
              <w:tabs>
                <w:tab w:val="left" w:pos="0"/>
                <w:tab w:val="right" w:pos="2232"/>
              </w:tabs>
              <w:spacing w:before="240"/>
              <w:rPr>
                <w:rFonts w:asciiTheme="minorBidi" w:hAnsiTheme="minorBidi" w:cstheme="minorBidi"/>
                <w:sz w:val="22"/>
                <w:szCs w:val="22"/>
              </w:rPr>
            </w:pPr>
          </w:p>
        </w:tc>
        <w:tc>
          <w:tcPr>
            <w:tcW w:w="1635" w:type="dxa"/>
            <w:shd w:val="clear" w:color="auto" w:fill="FFFFFF" w:themeFill="background1"/>
          </w:tcPr>
          <w:p w14:paraId="1690F19F" w14:textId="77777777" w:rsidR="000D6884" w:rsidRPr="00D93DE3"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1921104" w14:textId="77777777" w:rsidR="000D6884" w:rsidRPr="00D93DE3" w:rsidRDefault="000D6884" w:rsidP="00EA13E3">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FFFFFF" w:themeFill="background1"/>
          </w:tcPr>
          <w:p w14:paraId="6BA39F64" w14:textId="77777777" w:rsidR="000D6884" w:rsidRPr="00D93DE3" w:rsidRDefault="000D6884" w:rsidP="00EA13E3">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7F26B077" w14:textId="77777777" w:rsidR="000D6884" w:rsidRPr="00D93DE3" w:rsidRDefault="000D6884" w:rsidP="00EA13E3">
            <w:pPr>
              <w:tabs>
                <w:tab w:val="left" w:pos="0"/>
                <w:tab w:val="right" w:pos="1242"/>
                <w:tab w:val="right" w:pos="2232"/>
              </w:tabs>
              <w:spacing w:before="240"/>
              <w:rPr>
                <w:rFonts w:asciiTheme="minorBidi" w:hAnsiTheme="minorBidi" w:cstheme="minorBidi"/>
                <w:sz w:val="22"/>
                <w:szCs w:val="22"/>
              </w:rPr>
            </w:pPr>
          </w:p>
        </w:tc>
      </w:tr>
      <w:tr w:rsidR="000D6884" w:rsidRPr="00364321" w14:paraId="1879D950" w14:textId="77777777" w:rsidTr="00EA13E3">
        <w:tc>
          <w:tcPr>
            <w:cnfStyle w:val="000010000000" w:firstRow="0" w:lastRow="0" w:firstColumn="0" w:lastColumn="0" w:oddVBand="1" w:evenVBand="0" w:oddHBand="0" w:evenHBand="0" w:firstRowFirstColumn="0" w:firstRowLastColumn="0" w:lastRowFirstColumn="0" w:lastRowLastColumn="0"/>
            <w:tcW w:w="1746" w:type="dxa"/>
          </w:tcPr>
          <w:p w14:paraId="3FDCF273" w14:textId="77777777" w:rsidR="000D6884" w:rsidRPr="00D93DE3" w:rsidRDefault="000D6884" w:rsidP="00EA13E3">
            <w:pPr>
              <w:tabs>
                <w:tab w:val="left" w:pos="0"/>
                <w:tab w:val="right" w:pos="2232"/>
              </w:tabs>
              <w:spacing w:before="240"/>
              <w:rPr>
                <w:rFonts w:asciiTheme="minorBidi" w:hAnsiTheme="minorBidi" w:cstheme="minorBidi"/>
                <w:sz w:val="22"/>
                <w:szCs w:val="22"/>
              </w:rPr>
            </w:pPr>
          </w:p>
        </w:tc>
        <w:tc>
          <w:tcPr>
            <w:tcW w:w="1635" w:type="dxa"/>
            <w:shd w:val="clear" w:color="auto" w:fill="D5DCE4" w:themeFill="text2" w:themeFillTint="33"/>
          </w:tcPr>
          <w:p w14:paraId="1A4DF428" w14:textId="77777777" w:rsidR="000D6884" w:rsidRPr="00D93DE3" w:rsidRDefault="000D6884" w:rsidP="00EA13E3">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3B9C55DC" w14:textId="77777777" w:rsidR="000D6884" w:rsidRPr="00D93DE3" w:rsidRDefault="000D6884" w:rsidP="00EA13E3">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D5DCE4" w:themeFill="text2" w:themeFillTint="33"/>
          </w:tcPr>
          <w:p w14:paraId="77969CA7" w14:textId="77777777" w:rsidR="000D6884" w:rsidRPr="00D93DE3" w:rsidRDefault="000D6884" w:rsidP="00EA13E3">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D5DCE4" w:themeFill="text2" w:themeFillTint="33"/>
          </w:tcPr>
          <w:p w14:paraId="6804BAA9" w14:textId="77777777" w:rsidR="000D6884" w:rsidRPr="00D93DE3" w:rsidRDefault="000D6884" w:rsidP="00EA13E3">
            <w:pPr>
              <w:tabs>
                <w:tab w:val="left" w:pos="0"/>
                <w:tab w:val="right" w:pos="1242"/>
                <w:tab w:val="right" w:pos="2232"/>
              </w:tabs>
              <w:spacing w:before="240"/>
              <w:rPr>
                <w:rFonts w:asciiTheme="minorBidi" w:hAnsiTheme="minorBidi" w:cstheme="minorBidi"/>
                <w:sz w:val="22"/>
                <w:szCs w:val="22"/>
              </w:rPr>
            </w:pPr>
          </w:p>
        </w:tc>
      </w:tr>
      <w:tr w:rsidR="000D6884" w:rsidRPr="00364321" w14:paraId="7578AADA" w14:textId="77777777" w:rsidTr="00EA13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FFFFFF" w:themeFill="background1"/>
          </w:tcPr>
          <w:p w14:paraId="15928577" w14:textId="77777777" w:rsidR="000D6884" w:rsidRPr="00D93DE3" w:rsidRDefault="000D6884" w:rsidP="00EA13E3">
            <w:pPr>
              <w:tabs>
                <w:tab w:val="left" w:pos="0"/>
                <w:tab w:val="right" w:pos="2232"/>
              </w:tabs>
              <w:spacing w:before="240"/>
              <w:rPr>
                <w:rFonts w:asciiTheme="minorBidi" w:hAnsiTheme="minorBidi" w:cstheme="minorBidi"/>
                <w:sz w:val="22"/>
                <w:szCs w:val="22"/>
              </w:rPr>
            </w:pPr>
          </w:p>
        </w:tc>
        <w:tc>
          <w:tcPr>
            <w:tcW w:w="1635" w:type="dxa"/>
            <w:shd w:val="clear" w:color="auto" w:fill="FFFFFF" w:themeFill="background1"/>
          </w:tcPr>
          <w:p w14:paraId="3116F0EF" w14:textId="77777777" w:rsidR="000D6884" w:rsidRPr="00D93DE3" w:rsidRDefault="000D6884" w:rsidP="00EA13E3">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825DE55" w14:textId="77777777" w:rsidR="000D6884" w:rsidRPr="00D93DE3" w:rsidRDefault="000D6884" w:rsidP="00EA13E3">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FFFFFF" w:themeFill="background1"/>
          </w:tcPr>
          <w:p w14:paraId="3FCF5718" w14:textId="77777777" w:rsidR="000D6884" w:rsidRPr="00D93DE3" w:rsidRDefault="000D6884" w:rsidP="00EA13E3">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104D02FF" w14:textId="77777777" w:rsidR="000D6884" w:rsidRPr="00D93DE3" w:rsidRDefault="000D6884" w:rsidP="00EA13E3">
            <w:pPr>
              <w:tabs>
                <w:tab w:val="left" w:pos="0"/>
                <w:tab w:val="right" w:pos="1242"/>
                <w:tab w:val="right" w:pos="2232"/>
              </w:tabs>
              <w:spacing w:before="240"/>
              <w:rPr>
                <w:rFonts w:asciiTheme="minorBidi" w:hAnsiTheme="minorBidi" w:cstheme="minorBidi"/>
                <w:sz w:val="22"/>
                <w:szCs w:val="22"/>
              </w:rPr>
            </w:pPr>
          </w:p>
        </w:tc>
      </w:tr>
    </w:tbl>
    <w:p w14:paraId="313F7292" w14:textId="77777777" w:rsidR="000D6884" w:rsidRPr="00FE1828" w:rsidRDefault="000D6884" w:rsidP="002B5515">
      <w:pPr>
        <w:tabs>
          <w:tab w:val="left" w:pos="0"/>
        </w:tabs>
        <w:spacing w:before="240" w:after="200"/>
        <w:ind w:left="1080"/>
        <w:jc w:val="both"/>
        <w:rPr>
          <w:rFonts w:cs="Arial"/>
          <w:spacing w:val="-6"/>
        </w:rPr>
      </w:pPr>
      <w:r w:rsidRPr="00FE1828">
        <w:rPr>
          <w:rFonts w:cs="Arial"/>
          <w:spacing w:val="-6"/>
        </w:rPr>
        <w:t xml:space="preserve">If no criminal convictions, administrative sanctions or temporary suspensions have been imposed, indicate “none”.  </w:t>
      </w:r>
    </w:p>
    <w:p w14:paraId="6A1B0ACD" w14:textId="77777777" w:rsidR="000D6884" w:rsidRPr="00FE1828"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lastRenderedPageBreak/>
        <w:t xml:space="preserve">We acknowledge and understand that we shall promptly inform the </w:t>
      </w:r>
      <w:r>
        <w:rPr>
          <w:rFonts w:ascii="Arial" w:hAnsi="Arial" w:cs="Arial"/>
          <w:szCs w:val="24"/>
        </w:rPr>
        <w:t>p</w:t>
      </w:r>
      <w:r w:rsidRPr="00FE1828">
        <w:rPr>
          <w:rFonts w:ascii="Arial" w:hAnsi="Arial" w:cs="Arial"/>
          <w:szCs w:val="24"/>
        </w:rPr>
        <w:t xml:space="preserve">urchaser about any material change regarding the information provided in this </w:t>
      </w:r>
      <w:r>
        <w:rPr>
          <w:rFonts w:ascii="Arial" w:hAnsi="Arial" w:cs="Arial"/>
          <w:szCs w:val="24"/>
        </w:rPr>
        <w:t>b</w:t>
      </w:r>
      <w:r w:rsidRPr="00FE1828">
        <w:rPr>
          <w:rFonts w:ascii="Arial" w:hAnsi="Arial" w:cs="Arial"/>
          <w:szCs w:val="24"/>
        </w:rPr>
        <w:t xml:space="preserve">id form. </w:t>
      </w:r>
    </w:p>
    <w:p w14:paraId="2A7A4A6B" w14:textId="6B663B2B" w:rsidR="000D6884" w:rsidRPr="00FE1828"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Pr>
          <w:rFonts w:ascii="Arial" w:hAnsi="Arial" w:cs="Arial"/>
          <w:szCs w:val="24"/>
        </w:rPr>
        <w:t>b</w:t>
      </w:r>
      <w:r w:rsidRPr="00FE1828">
        <w:rPr>
          <w:rFonts w:ascii="Arial" w:hAnsi="Arial" w:cs="Arial"/>
          <w:szCs w:val="24"/>
        </w:rPr>
        <w:t xml:space="preserve">id form may lead to appropriate actions, including our disqualification as </w:t>
      </w:r>
      <w:r>
        <w:rPr>
          <w:rFonts w:ascii="Arial" w:hAnsi="Arial" w:cs="Arial"/>
          <w:szCs w:val="24"/>
        </w:rPr>
        <w:t>bidder</w:t>
      </w:r>
      <w:r w:rsidRPr="00FE1828">
        <w:rPr>
          <w:rFonts w:ascii="Arial" w:hAnsi="Arial" w:cs="Arial"/>
          <w:szCs w:val="24"/>
        </w:rPr>
        <w:t xml:space="preserve">s, the termination of the </w:t>
      </w:r>
      <w:r>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3085AC96" w14:textId="2437E306" w:rsidR="000D6884" w:rsidRPr="00FE1828"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Pr>
          <w:rFonts w:ascii="Arial" w:hAnsi="Arial" w:cs="Arial"/>
          <w:szCs w:val="24"/>
        </w:rPr>
        <w:t>b</w:t>
      </w:r>
      <w:r w:rsidRPr="00FE1828">
        <w:rPr>
          <w:rFonts w:ascii="Arial" w:hAnsi="Arial" w:cs="Arial"/>
          <w:szCs w:val="24"/>
        </w:rPr>
        <w:t xml:space="preserve">id, together with your written acceptance thereof included in your </w:t>
      </w:r>
      <w:r w:rsidR="00B15F3D">
        <w:rPr>
          <w:rFonts w:ascii="Arial" w:hAnsi="Arial" w:cs="Arial"/>
          <w:szCs w:val="24"/>
        </w:rPr>
        <w:t>n</w:t>
      </w:r>
      <w:r w:rsidRPr="00FE1828">
        <w:rPr>
          <w:rFonts w:ascii="Arial" w:hAnsi="Arial" w:cs="Arial"/>
          <w:szCs w:val="24"/>
        </w:rPr>
        <w:t xml:space="preserve">otification of </w:t>
      </w:r>
      <w:r w:rsidR="00B15F3D">
        <w:rPr>
          <w:rFonts w:ascii="Arial" w:hAnsi="Arial" w:cs="Arial"/>
          <w:szCs w:val="24"/>
        </w:rPr>
        <w:t>a</w:t>
      </w:r>
      <w:r w:rsidRPr="00FE1828">
        <w:rPr>
          <w:rFonts w:ascii="Arial" w:hAnsi="Arial" w:cs="Arial"/>
          <w:szCs w:val="24"/>
        </w:rPr>
        <w:t xml:space="preserve">ward, shall only constitute a binding contract between the </w:t>
      </w:r>
      <w:r>
        <w:rPr>
          <w:rFonts w:ascii="Arial" w:hAnsi="Arial" w:cs="Arial"/>
          <w:szCs w:val="24"/>
        </w:rPr>
        <w:t>f</w:t>
      </w:r>
      <w:r w:rsidRPr="00FE1828">
        <w:rPr>
          <w:rFonts w:ascii="Arial" w:hAnsi="Arial" w:cs="Arial"/>
          <w:szCs w:val="24"/>
        </w:rPr>
        <w:t xml:space="preserve">irm and the </w:t>
      </w:r>
      <w:r>
        <w:rPr>
          <w:rFonts w:ascii="Arial" w:hAnsi="Arial" w:cs="Arial"/>
          <w:szCs w:val="24"/>
        </w:rPr>
        <w:t>p</w:t>
      </w:r>
      <w:r w:rsidRPr="00FE1828">
        <w:rPr>
          <w:rFonts w:ascii="Arial" w:hAnsi="Arial" w:cs="Arial"/>
          <w:szCs w:val="24"/>
        </w:rPr>
        <w:t xml:space="preserve">urchaser subject to the preparation and execution of the appropriate </w:t>
      </w:r>
      <w:r>
        <w:rPr>
          <w:rFonts w:ascii="Arial" w:hAnsi="Arial" w:cs="Arial"/>
          <w:szCs w:val="24"/>
        </w:rPr>
        <w:t>c</w:t>
      </w:r>
      <w:r w:rsidRPr="00FE1828">
        <w:rPr>
          <w:rFonts w:ascii="Arial" w:hAnsi="Arial" w:cs="Arial"/>
          <w:szCs w:val="24"/>
        </w:rPr>
        <w:t>ontract.</w:t>
      </w:r>
    </w:p>
    <w:p w14:paraId="2B8F87DF" w14:textId="33E5F919" w:rsidR="000D6884" w:rsidRPr="00D93DE3" w:rsidRDefault="000D6884" w:rsidP="00BF6131">
      <w:pPr>
        <w:pStyle w:val="BSFBulleted"/>
        <w:numPr>
          <w:ilvl w:val="0"/>
          <w:numId w:val="26"/>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Pr>
          <w:rFonts w:ascii="Arial" w:hAnsi="Arial" w:cs="Arial"/>
          <w:szCs w:val="24"/>
        </w:rPr>
        <w:t>b</w:t>
      </w:r>
      <w:r w:rsidRPr="00FE1828">
        <w:rPr>
          <w:rFonts w:ascii="Arial" w:hAnsi="Arial" w:cs="Arial"/>
          <w:szCs w:val="24"/>
        </w:rPr>
        <w:t xml:space="preserve">id or any other </w:t>
      </w:r>
      <w:r>
        <w:rPr>
          <w:rFonts w:ascii="Arial" w:hAnsi="Arial" w:cs="Arial"/>
          <w:szCs w:val="24"/>
        </w:rPr>
        <w:t>b</w:t>
      </w:r>
      <w:r w:rsidRPr="00FE1828">
        <w:rPr>
          <w:rFonts w:ascii="Arial" w:hAnsi="Arial" w:cs="Arial"/>
          <w:szCs w:val="24"/>
        </w:rPr>
        <w:t>id that you may receive.</w:t>
      </w:r>
    </w:p>
    <w:p w14:paraId="5AB53E12" w14:textId="77777777" w:rsidR="001D4558" w:rsidRPr="001D4558" w:rsidRDefault="001D4558" w:rsidP="00EA13E3">
      <w:pPr>
        <w:tabs>
          <w:tab w:val="left" w:pos="1188"/>
          <w:tab w:val="left" w:pos="2394"/>
          <w:tab w:val="left" w:pos="4209"/>
          <w:tab w:val="left" w:pos="5238"/>
          <w:tab w:val="left" w:pos="7632"/>
          <w:tab w:val="left" w:pos="7868"/>
          <w:tab w:val="left" w:pos="9468"/>
        </w:tabs>
        <w:spacing w:before="240"/>
        <w:rPr>
          <w:rFonts w:asciiTheme="minorBidi" w:hAnsiTheme="minorBidi" w:cstheme="minorBidi"/>
        </w:rPr>
      </w:pPr>
      <w:bookmarkStart w:id="577" w:name="wp1137587"/>
      <w:bookmarkStart w:id="578" w:name="wp1137588"/>
      <w:bookmarkStart w:id="579" w:name="wp1137589"/>
      <w:bookmarkStart w:id="580" w:name="wp1137590"/>
      <w:bookmarkStart w:id="581" w:name="wp1137591"/>
      <w:bookmarkEnd w:id="577"/>
      <w:bookmarkEnd w:id="578"/>
      <w:bookmarkEnd w:id="579"/>
      <w:bookmarkEnd w:id="580"/>
      <w:bookmarkEnd w:id="581"/>
    </w:p>
    <w:tbl>
      <w:tblPr>
        <w:tblW w:w="0" w:type="auto"/>
        <w:tblInd w:w="1188" w:type="dxa"/>
        <w:tblLook w:val="01E0" w:firstRow="1" w:lastRow="1" w:firstColumn="1" w:lastColumn="1" w:noHBand="0" w:noVBand="0"/>
      </w:tblPr>
      <w:tblGrid>
        <w:gridCol w:w="4078"/>
        <w:gridCol w:w="4078"/>
      </w:tblGrid>
      <w:tr w:rsidR="001D4558" w:rsidRPr="001D4558" w14:paraId="1CE29103" w14:textId="77777777" w:rsidTr="003338C0">
        <w:trPr>
          <w:trHeight w:val="307"/>
        </w:trPr>
        <w:tc>
          <w:tcPr>
            <w:tcW w:w="4078" w:type="dxa"/>
          </w:tcPr>
          <w:p w14:paraId="761B1F6A" w14:textId="77777777" w:rsidR="001D4558" w:rsidRPr="001D4558" w:rsidRDefault="001D4558" w:rsidP="001D4558">
            <w:pPr>
              <w:rPr>
                <w:rFonts w:asciiTheme="minorBidi" w:hAnsiTheme="minorBidi" w:cstheme="minorBidi"/>
              </w:rPr>
            </w:pPr>
            <w:r w:rsidRPr="001D4558">
              <w:rPr>
                <w:rFonts w:asciiTheme="minorBidi" w:hAnsiTheme="minorBidi" w:cstheme="minorBidi"/>
              </w:rPr>
              <w:t>Signed:</w:t>
            </w:r>
          </w:p>
        </w:tc>
        <w:tc>
          <w:tcPr>
            <w:tcW w:w="4078" w:type="dxa"/>
          </w:tcPr>
          <w:p w14:paraId="09910E69" w14:textId="77777777" w:rsidR="001D4558" w:rsidRPr="001D455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1D4558" w:rsidRPr="001D4558" w14:paraId="6A5AAE86" w14:textId="77777777" w:rsidTr="003338C0">
        <w:trPr>
          <w:trHeight w:val="268"/>
        </w:trPr>
        <w:tc>
          <w:tcPr>
            <w:tcW w:w="4078" w:type="dxa"/>
          </w:tcPr>
          <w:p w14:paraId="3AE1E2C7" w14:textId="77777777" w:rsidR="001D4558" w:rsidRPr="003338C0" w:rsidRDefault="001D4558" w:rsidP="001D4558">
            <w:pPr>
              <w:rPr>
                <w:rFonts w:asciiTheme="minorBidi" w:hAnsiTheme="minorBidi" w:cstheme="minorBidi"/>
                <w:bCs/>
                <w:i/>
                <w:iCs/>
              </w:rPr>
            </w:pPr>
            <w:r w:rsidRPr="003338C0">
              <w:rPr>
                <w:rFonts w:asciiTheme="minorBidi" w:hAnsiTheme="minorBidi" w:cstheme="minorBidi"/>
                <w:bCs/>
                <w:i/>
                <w:iCs/>
                <w:color w:val="FF0000"/>
              </w:rPr>
              <w:t>[Print Name]</w:t>
            </w:r>
          </w:p>
        </w:tc>
        <w:tc>
          <w:tcPr>
            <w:tcW w:w="4078" w:type="dxa"/>
          </w:tcPr>
          <w:p w14:paraId="06C5B919" w14:textId="77777777" w:rsidR="001D4558" w:rsidRPr="001D455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1D4558" w:rsidRPr="001D4558" w14:paraId="3E705C40" w14:textId="77777777" w:rsidTr="003338C0">
        <w:trPr>
          <w:trHeight w:val="220"/>
        </w:trPr>
        <w:tc>
          <w:tcPr>
            <w:tcW w:w="4078" w:type="dxa"/>
          </w:tcPr>
          <w:p w14:paraId="33E63E98" w14:textId="77777777" w:rsidR="001D4558" w:rsidRPr="001D4558" w:rsidRDefault="001D4558" w:rsidP="001D4558">
            <w:pPr>
              <w:rPr>
                <w:rFonts w:asciiTheme="minorBidi" w:hAnsiTheme="minorBidi" w:cstheme="minorBidi"/>
              </w:rPr>
            </w:pPr>
            <w:r w:rsidRPr="001D4558">
              <w:rPr>
                <w:rFonts w:asciiTheme="minorBidi" w:hAnsiTheme="minorBidi" w:cstheme="minorBidi"/>
              </w:rPr>
              <w:t>In the capacity of:</w:t>
            </w:r>
          </w:p>
        </w:tc>
        <w:tc>
          <w:tcPr>
            <w:tcW w:w="4078" w:type="dxa"/>
          </w:tcPr>
          <w:p w14:paraId="22FC26FC" w14:textId="77777777" w:rsidR="001D4558" w:rsidRPr="001D455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1D4558" w:rsidRPr="001D4558" w14:paraId="6EA663A6" w14:textId="77777777" w:rsidTr="003338C0">
        <w:trPr>
          <w:trHeight w:val="383"/>
        </w:trPr>
        <w:tc>
          <w:tcPr>
            <w:tcW w:w="4078" w:type="dxa"/>
          </w:tcPr>
          <w:p w14:paraId="778FE0C2" w14:textId="77777777" w:rsidR="001D4558" w:rsidRPr="001D4558" w:rsidRDefault="001D4558" w:rsidP="001D4558">
            <w:pPr>
              <w:rPr>
                <w:rFonts w:asciiTheme="minorBidi" w:hAnsiTheme="minorBidi" w:cstheme="minorBidi"/>
              </w:rPr>
            </w:pPr>
            <w:r w:rsidRPr="001D4558">
              <w:rPr>
                <w:rFonts w:asciiTheme="minorBidi" w:hAnsiTheme="minorBidi" w:cstheme="minorBidi"/>
              </w:rPr>
              <w:t>Duly authorized to sign on behalf of:</w:t>
            </w:r>
          </w:p>
        </w:tc>
        <w:tc>
          <w:tcPr>
            <w:tcW w:w="4078" w:type="dxa"/>
          </w:tcPr>
          <w:p w14:paraId="65AE66B0" w14:textId="77777777" w:rsidR="001D4558" w:rsidRPr="001D455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bl>
    <w:p w14:paraId="19FB3146" w14:textId="77777777" w:rsidR="001D4558" w:rsidRPr="001965C6" w:rsidRDefault="001D4558" w:rsidP="00F247D8">
      <w:pPr>
        <w:jc w:val="center"/>
        <w:rPr>
          <w:rFonts w:asciiTheme="minorBidi" w:hAnsiTheme="minorBidi" w:cstheme="minorBidi"/>
        </w:rPr>
        <w:sectPr w:rsidR="001D4558" w:rsidRPr="001965C6" w:rsidSect="009736E1">
          <w:headerReference w:type="default" r:id="rId38"/>
          <w:pgSz w:w="11907" w:h="16840" w:code="9"/>
          <w:pgMar w:top="2347" w:right="964" w:bottom="1440" w:left="1015" w:header="709" w:footer="709" w:gutter="0"/>
          <w:cols w:space="708"/>
          <w:docGrid w:linePitch="360"/>
        </w:sectPr>
      </w:pPr>
    </w:p>
    <w:p w14:paraId="6CB1C08B" w14:textId="77777777" w:rsidR="00537B35" w:rsidRPr="00537B35" w:rsidRDefault="00537B35" w:rsidP="00D93DE3">
      <w:pPr>
        <w:pStyle w:val="BSFHeadings"/>
        <w:rPr>
          <w:rFonts w:asciiTheme="minorBidi" w:hAnsiTheme="minorBidi" w:cstheme="minorBidi"/>
          <w:szCs w:val="32"/>
        </w:rPr>
      </w:pPr>
      <w:bookmarkStart w:id="582" w:name="_Toc509994351"/>
      <w:bookmarkStart w:id="583" w:name="_Toc509994765"/>
      <w:bookmarkStart w:id="584" w:name="_Toc201578227"/>
      <w:bookmarkStart w:id="585" w:name="_Toc201578517"/>
      <w:bookmarkStart w:id="586" w:name="_Ref201634936"/>
      <w:bookmarkStart w:id="587" w:name="_Toc202353397"/>
      <w:bookmarkStart w:id="588" w:name="_Toc463531760"/>
      <w:bookmarkStart w:id="589" w:name="_Toc464136354"/>
      <w:bookmarkStart w:id="590" w:name="_Toc464136485"/>
      <w:bookmarkStart w:id="591" w:name="_Toc464139695"/>
      <w:bookmarkStart w:id="592" w:name="_Toc489012979"/>
      <w:bookmarkStart w:id="593" w:name="_Toc491425065"/>
      <w:bookmarkStart w:id="594" w:name="_Toc491868921"/>
      <w:bookmarkStart w:id="595" w:name="_Toc491869045"/>
      <w:bookmarkStart w:id="596" w:name="_Toc28861401"/>
      <w:bookmarkStart w:id="597" w:name="_Toc35875485"/>
      <w:bookmarkStart w:id="598" w:name="_Toc57726821"/>
      <w:r w:rsidRPr="00537B35">
        <w:rPr>
          <w:rFonts w:asciiTheme="minorBidi" w:hAnsiTheme="minorBidi" w:cstheme="minorBidi"/>
          <w:szCs w:val="32"/>
        </w:rPr>
        <w:lastRenderedPageBreak/>
        <w:t>Price Schedule for Goods</w:t>
      </w:r>
      <w:bookmarkEnd w:id="582"/>
      <w:bookmarkEnd w:id="583"/>
      <w:r w:rsidRPr="00537B35">
        <w:rPr>
          <w:rFonts w:asciiTheme="minorBidi" w:hAnsiTheme="minorBidi" w:cstheme="minorBidi"/>
          <w:szCs w:val="32"/>
        </w:rPr>
        <w:t xml:space="preserve"> </w:t>
      </w:r>
      <w:bookmarkEnd w:id="584"/>
      <w:bookmarkEnd w:id="585"/>
      <w:bookmarkEnd w:id="586"/>
      <w:bookmarkEnd w:id="587"/>
      <w:bookmarkEnd w:id="588"/>
      <w:bookmarkEnd w:id="589"/>
      <w:bookmarkEnd w:id="590"/>
      <w:bookmarkEnd w:id="591"/>
      <w:bookmarkEnd w:id="592"/>
      <w:bookmarkEnd w:id="593"/>
      <w:bookmarkEnd w:id="594"/>
      <w:bookmarkEnd w:id="595"/>
      <w:r w:rsidRPr="00537B35">
        <w:rPr>
          <w:rFonts w:asciiTheme="minorBidi" w:hAnsiTheme="minorBidi" w:cstheme="minorBidi"/>
          <w:szCs w:val="32"/>
        </w:rPr>
        <w:t>Manufactured Outside the Purchaser’s Country, to be imported</w:t>
      </w:r>
      <w:bookmarkEnd w:id="596"/>
      <w:bookmarkEnd w:id="597"/>
      <w:bookmarkEnd w:id="598"/>
    </w:p>
    <w:p w14:paraId="33017EFA" w14:textId="77777777" w:rsidR="00733C50" w:rsidRPr="00733C50" w:rsidRDefault="00733C50" w:rsidP="00BD5EB4">
      <w:pPr>
        <w:spacing w:before="120"/>
        <w:jc w:val="center"/>
        <w:rPr>
          <w:rFonts w:asciiTheme="minorBidi" w:hAnsiTheme="minorBidi" w:cstheme="minorBidi"/>
        </w:rPr>
      </w:pPr>
      <w:r w:rsidRPr="00733C50">
        <w:rPr>
          <w:rFonts w:asciiTheme="minorBidi" w:hAnsiTheme="minorBidi" w:cstheme="minorBidi"/>
        </w:rPr>
        <w:t>Re: XXXXXXXXXXXXXXXXXXXXX</w:t>
      </w:r>
    </w:p>
    <w:p w14:paraId="59DF8C16" w14:textId="3AECE3AB" w:rsidR="00317D75" w:rsidRDefault="00733C50" w:rsidP="00BD5EB4">
      <w:pPr>
        <w:spacing w:before="120"/>
        <w:jc w:val="center"/>
        <w:rPr>
          <w:rFonts w:asciiTheme="minorBidi" w:hAnsiTheme="minorBidi" w:cstheme="minorBidi"/>
        </w:rPr>
      </w:pPr>
      <w:r w:rsidRPr="00733C50">
        <w:rPr>
          <w:rFonts w:asciiTheme="minorBidi" w:hAnsiTheme="minorBidi" w:cstheme="minorBidi"/>
        </w:rPr>
        <w:t>Bid Ref: XXXXXXXXXXXXXXXXX</w:t>
      </w:r>
    </w:p>
    <w:tbl>
      <w:tblPr>
        <w:tblW w:w="14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3"/>
        <w:gridCol w:w="1774"/>
        <w:gridCol w:w="1087"/>
        <w:gridCol w:w="1249"/>
        <w:gridCol w:w="1985"/>
        <w:gridCol w:w="1116"/>
        <w:gridCol w:w="1876"/>
        <w:gridCol w:w="2253"/>
        <w:gridCol w:w="2307"/>
      </w:tblGrid>
      <w:tr w:rsidR="00733C50" w:rsidRPr="00733C50" w14:paraId="153DAAFC" w14:textId="77777777" w:rsidTr="00D93DE3">
        <w:trPr>
          <w:cantSplit/>
          <w:trHeight w:val="1254"/>
        </w:trPr>
        <w:tc>
          <w:tcPr>
            <w:tcW w:w="5103"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88F4F1A" w14:textId="77777777" w:rsidR="00733C50" w:rsidRPr="00D93DE3" w:rsidRDefault="00733C50" w:rsidP="00D47E98">
            <w:pPr>
              <w:suppressAutoHyphens/>
              <w:jc w:val="center"/>
              <w:rPr>
                <w:rFonts w:asciiTheme="minorBidi" w:hAnsiTheme="minorBidi" w:cstheme="minorBidi"/>
                <w:b/>
                <w:bCs/>
                <w:color w:val="FFFFFF" w:themeColor="background1"/>
              </w:rPr>
            </w:pPr>
          </w:p>
        </w:tc>
        <w:tc>
          <w:tcPr>
            <w:tcW w:w="4977"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CDA9067" w14:textId="77777777" w:rsidR="00733C50" w:rsidRPr="00D93DE3" w:rsidRDefault="00733C50"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(Group C Bids, goods to be imported)</w:t>
            </w:r>
          </w:p>
          <w:p w14:paraId="47E2B834" w14:textId="0316F134" w:rsidR="00733C50" w:rsidRPr="00D93DE3" w:rsidRDefault="00733C50"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Currencies in accordance with ITB 1</w:t>
            </w:r>
            <w:r w:rsidR="00827F02" w:rsidRPr="00D93DE3">
              <w:rPr>
                <w:rFonts w:asciiTheme="minorBidi" w:hAnsiTheme="minorBidi" w:cstheme="minorBidi"/>
                <w:b/>
                <w:bCs/>
                <w:color w:val="FFFFFF" w:themeColor="background1"/>
                <w:sz w:val="22"/>
                <w:szCs w:val="22"/>
              </w:rPr>
              <w:t>8</w:t>
            </w:r>
          </w:p>
        </w:tc>
        <w:tc>
          <w:tcPr>
            <w:tcW w:w="4560"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FC1753C" w14:textId="77777777" w:rsidR="00733C50" w:rsidRPr="00D93DE3" w:rsidRDefault="00733C50" w:rsidP="00D47E98">
            <w:pP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Date: _________________________</w:t>
            </w:r>
          </w:p>
          <w:p w14:paraId="1BBB708A" w14:textId="77777777" w:rsidR="00733C50" w:rsidRPr="00D93DE3" w:rsidRDefault="00733C50"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RFB No: _____________________</w:t>
            </w:r>
          </w:p>
          <w:p w14:paraId="00D92DA3" w14:textId="77777777" w:rsidR="00733C50" w:rsidRPr="00D93DE3" w:rsidRDefault="00733C50" w:rsidP="00D47E98">
            <w:pPr>
              <w:suppressAutoHyphens/>
              <w:rPr>
                <w:rFonts w:asciiTheme="minorBidi" w:hAnsiTheme="minorBidi" w:cstheme="minorBidi"/>
                <w:b/>
                <w:bCs/>
                <w:color w:val="FFFFFF" w:themeColor="background1"/>
                <w:sz w:val="22"/>
                <w:szCs w:val="22"/>
              </w:rPr>
            </w:pPr>
          </w:p>
          <w:p w14:paraId="26B86EFA" w14:textId="77777777" w:rsidR="00733C50" w:rsidRPr="00D93DE3" w:rsidRDefault="00733C50"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Alternative No: ________________</w:t>
            </w:r>
          </w:p>
          <w:p w14:paraId="0C863F79" w14:textId="77777777" w:rsidR="00733C50" w:rsidRPr="00D93DE3" w:rsidRDefault="00733C50"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Page N</w:t>
            </w:r>
            <w:r w:rsidRPr="00D93DE3">
              <w:rPr>
                <w:rFonts w:asciiTheme="minorBidi" w:hAnsiTheme="minorBidi" w:cstheme="minorBidi"/>
                <w:b/>
                <w:bCs/>
                <w:color w:val="FFFFFF" w:themeColor="background1"/>
                <w:sz w:val="22"/>
                <w:szCs w:val="22"/>
              </w:rPr>
              <w:sym w:font="Symbol" w:char="F0B0"/>
            </w:r>
            <w:r w:rsidRPr="00D93DE3">
              <w:rPr>
                <w:rFonts w:asciiTheme="minorBidi" w:hAnsiTheme="minorBidi" w:cstheme="minorBidi"/>
                <w:b/>
                <w:bCs/>
                <w:color w:val="FFFFFF" w:themeColor="background1"/>
                <w:sz w:val="22"/>
                <w:szCs w:val="22"/>
              </w:rPr>
              <w:t xml:space="preserve"> ______ of ______</w:t>
            </w:r>
          </w:p>
        </w:tc>
      </w:tr>
      <w:tr w:rsidR="007174EE" w:rsidRPr="00733C50" w14:paraId="6CF43B4C" w14:textId="77777777" w:rsidTr="00BD5EB4">
        <w:trPr>
          <w:cantSplit/>
          <w:trHeight w:val="250"/>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D55335"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1</w:t>
            </w: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E60FA8"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2</w:t>
            </w: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F35169"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3</w:t>
            </w: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86F785"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28301"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5</w:t>
            </w: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F8A777"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6</w:t>
            </w: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3D3B80"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7</w:t>
            </w: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06AF9"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8</w:t>
            </w: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B4CB9F"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9</w:t>
            </w:r>
          </w:p>
        </w:tc>
      </w:tr>
      <w:tr w:rsidR="00733C50" w:rsidRPr="00733C50" w14:paraId="64F10DAA" w14:textId="77777777" w:rsidTr="00BD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3B6B7" w14:textId="53DC2321" w:rsidR="00733C50" w:rsidRPr="007174EE" w:rsidRDefault="007174EE" w:rsidP="00D47E98">
            <w:pPr>
              <w:suppressAutoHyphens/>
              <w:jc w:val="center"/>
              <w:rPr>
                <w:rFonts w:asciiTheme="minorBidi" w:hAnsiTheme="minorBidi" w:cstheme="minorBidi"/>
                <w:sz w:val="22"/>
                <w:szCs w:val="22"/>
              </w:rPr>
            </w:pPr>
            <w:r>
              <w:rPr>
                <w:rFonts w:asciiTheme="minorBidi" w:hAnsiTheme="minorBidi" w:cstheme="minorBidi"/>
                <w:sz w:val="22"/>
                <w:szCs w:val="22"/>
              </w:rPr>
              <w:t>Line i</w:t>
            </w:r>
            <w:r w:rsidR="00733C50" w:rsidRPr="007174EE">
              <w:rPr>
                <w:rFonts w:asciiTheme="minorBidi" w:hAnsiTheme="minorBidi" w:cstheme="minorBidi"/>
                <w:sz w:val="22"/>
                <w:szCs w:val="22"/>
              </w:rPr>
              <w:t>tem</w:t>
            </w:r>
          </w:p>
          <w:p w14:paraId="6DD56ECF" w14:textId="3C0F0C68" w:rsidR="00733C50" w:rsidRPr="007174EE" w:rsidRDefault="007174EE" w:rsidP="00D47E98">
            <w:pPr>
              <w:suppressAutoHyphens/>
              <w:jc w:val="center"/>
              <w:rPr>
                <w:rFonts w:asciiTheme="minorBidi" w:hAnsiTheme="minorBidi" w:cstheme="minorBidi"/>
                <w:sz w:val="22"/>
                <w:szCs w:val="22"/>
              </w:rPr>
            </w:pPr>
            <w:r>
              <w:rPr>
                <w:rFonts w:asciiTheme="minorBidi" w:hAnsiTheme="minorBidi" w:cstheme="minorBidi"/>
                <w:sz w:val="22"/>
                <w:szCs w:val="22"/>
              </w:rPr>
              <w:t>n</w:t>
            </w:r>
            <w:r w:rsidR="00733C50" w:rsidRPr="007174EE">
              <w:rPr>
                <w:rFonts w:asciiTheme="minorBidi" w:hAnsiTheme="minorBidi" w:cstheme="minorBidi"/>
                <w:sz w:val="22"/>
                <w:szCs w:val="22"/>
              </w:rPr>
              <w:sym w:font="Symbol" w:char="F0B0"/>
            </w:r>
          </w:p>
          <w:p w14:paraId="3008DD6E" w14:textId="77777777" w:rsidR="00733C50" w:rsidRPr="007174EE" w:rsidRDefault="00733C50" w:rsidP="00D47E98">
            <w:pPr>
              <w:suppressAutoHyphens/>
              <w:jc w:val="center"/>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A3E5" w14:textId="300D652A" w:rsidR="00733C50" w:rsidRPr="007174EE" w:rsidRDefault="00733C50" w:rsidP="007174EE">
            <w:pPr>
              <w:suppressAutoHyphens/>
              <w:jc w:val="center"/>
              <w:rPr>
                <w:rFonts w:asciiTheme="minorBidi" w:hAnsiTheme="minorBidi" w:cstheme="minorBidi"/>
                <w:sz w:val="22"/>
                <w:szCs w:val="22"/>
              </w:rPr>
            </w:pPr>
            <w:r w:rsidRPr="007174EE">
              <w:rPr>
                <w:rFonts w:asciiTheme="minorBidi" w:hAnsiTheme="minorBidi" w:cstheme="minorBidi"/>
                <w:sz w:val="22"/>
                <w:szCs w:val="22"/>
              </w:rPr>
              <w:t xml:space="preserve">Description of </w:t>
            </w:r>
            <w:r w:rsidR="007174EE">
              <w:rPr>
                <w:rFonts w:asciiTheme="minorBidi" w:hAnsiTheme="minorBidi" w:cstheme="minorBidi"/>
                <w:sz w:val="22"/>
                <w:szCs w:val="22"/>
              </w:rPr>
              <w:t>g</w:t>
            </w:r>
            <w:r w:rsidRPr="007174EE">
              <w:rPr>
                <w:rFonts w:asciiTheme="minorBidi" w:hAnsiTheme="minorBidi" w:cstheme="minorBidi"/>
                <w:sz w:val="22"/>
                <w:szCs w:val="22"/>
              </w:rPr>
              <w:t xml:space="preserve">oods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36759" w14:textId="3C547ABD" w:rsidR="00733C50" w:rsidRPr="007174EE" w:rsidRDefault="007174EE" w:rsidP="00D47E98">
            <w:pPr>
              <w:suppressAutoHyphens/>
              <w:jc w:val="center"/>
              <w:rPr>
                <w:rFonts w:asciiTheme="minorBidi" w:hAnsiTheme="minorBidi" w:cstheme="minorBidi"/>
                <w:sz w:val="22"/>
                <w:szCs w:val="22"/>
              </w:rPr>
            </w:pPr>
            <w:r>
              <w:rPr>
                <w:rFonts w:asciiTheme="minorBidi" w:hAnsiTheme="minorBidi" w:cstheme="minorBidi"/>
                <w:sz w:val="22"/>
                <w:szCs w:val="22"/>
              </w:rPr>
              <w:t>Country of o</w:t>
            </w:r>
            <w:r w:rsidR="00733C50" w:rsidRPr="007174EE">
              <w:rPr>
                <w:rFonts w:asciiTheme="minorBidi" w:hAnsiTheme="minorBidi" w:cstheme="minorBidi"/>
                <w:sz w:val="22"/>
                <w:szCs w:val="22"/>
              </w:rPr>
              <w:t>rigin</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1BB0B566" w14:textId="66157B4F" w:rsidR="00733C50" w:rsidRPr="007174EE" w:rsidRDefault="007174EE" w:rsidP="00D47E98">
            <w:pPr>
              <w:suppressAutoHyphens/>
              <w:jc w:val="center"/>
              <w:rPr>
                <w:rFonts w:asciiTheme="minorBidi" w:hAnsiTheme="minorBidi" w:cstheme="minorBidi"/>
                <w:sz w:val="22"/>
                <w:szCs w:val="22"/>
              </w:rPr>
            </w:pPr>
            <w:r>
              <w:rPr>
                <w:rFonts w:asciiTheme="minorBidi" w:hAnsiTheme="minorBidi" w:cstheme="minorBidi"/>
                <w:sz w:val="22"/>
                <w:szCs w:val="22"/>
              </w:rPr>
              <w:t>Delivery d</w:t>
            </w:r>
            <w:r w:rsidR="00733C50" w:rsidRPr="007174EE">
              <w:rPr>
                <w:rFonts w:asciiTheme="minorBidi" w:hAnsiTheme="minorBidi" w:cstheme="minorBidi"/>
                <w:sz w:val="22"/>
                <w:szCs w:val="22"/>
              </w:rPr>
              <w:t>ate as defined by Incoterms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BCB77"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Quantity and physical unit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98406"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 xml:space="preserve">Unit price </w:t>
            </w:r>
          </w:p>
          <w:p w14:paraId="3FBAB452" w14:textId="7198984B" w:rsidR="00733C50" w:rsidRPr="007174EE" w:rsidRDefault="00F47D2B" w:rsidP="00D47E98">
            <w:pPr>
              <w:suppressAutoHyphens/>
              <w:jc w:val="center"/>
              <w:rPr>
                <w:rFonts w:asciiTheme="minorBidi" w:hAnsiTheme="minorBidi" w:cstheme="minorBidi"/>
                <w:color w:val="FF0000"/>
                <w:sz w:val="22"/>
                <w:szCs w:val="22"/>
              </w:rPr>
            </w:pPr>
            <w:r>
              <w:rPr>
                <w:rFonts w:asciiTheme="minorBidi" w:hAnsiTheme="minorBidi" w:cs="Arial (Body CS)"/>
                <w:sz w:val="22"/>
                <w:szCs w:val="22"/>
              </w:rPr>
              <w:t>CIP</w:t>
            </w:r>
            <w:r w:rsidRPr="007174EE">
              <w:rPr>
                <w:rFonts w:asciiTheme="minorBidi" w:hAnsiTheme="minorBidi" w:cstheme="minorBidi"/>
                <w:sz w:val="22"/>
                <w:szCs w:val="22"/>
              </w:rPr>
              <w:t xml:space="preserve"> </w:t>
            </w:r>
            <w:r w:rsidR="00733C50" w:rsidRPr="007174EE">
              <w:rPr>
                <w:rFonts w:asciiTheme="minorBidi" w:hAnsiTheme="minorBidi" w:cstheme="minorBidi"/>
                <w:i/>
                <w:iCs/>
                <w:color w:val="FF0000"/>
                <w:sz w:val="22"/>
                <w:szCs w:val="22"/>
              </w:rPr>
              <w:t>[insert place of destination]</w:t>
            </w:r>
          </w:p>
          <w:p w14:paraId="78A474F8" w14:textId="77777777" w:rsidR="00733C50" w:rsidRPr="007174EE" w:rsidRDefault="00733C50" w:rsidP="00D47E98">
            <w:pPr>
              <w:suppressAutoHyphens/>
              <w:jc w:val="center"/>
              <w:rPr>
                <w:rFonts w:asciiTheme="minorBidi" w:hAnsiTheme="minorBidi" w:cstheme="minorBidi"/>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3D5C" w14:textId="648A853C" w:rsidR="00733C50" w:rsidRPr="007174EE" w:rsidRDefault="007174EE" w:rsidP="00D47E98">
            <w:pPr>
              <w:suppressAutoHyphens/>
              <w:jc w:val="center"/>
              <w:rPr>
                <w:rFonts w:asciiTheme="minorBidi" w:hAnsiTheme="minorBidi" w:cstheme="minorBidi"/>
                <w:sz w:val="22"/>
                <w:szCs w:val="22"/>
              </w:rPr>
            </w:pPr>
            <w:r>
              <w:rPr>
                <w:rFonts w:asciiTheme="minorBidi" w:hAnsiTheme="minorBidi" w:cstheme="minorBidi"/>
                <w:sz w:val="22"/>
                <w:szCs w:val="22"/>
              </w:rPr>
              <w:t>CIP p</w:t>
            </w:r>
            <w:r w:rsidR="00733C50" w:rsidRPr="007174EE">
              <w:rPr>
                <w:rFonts w:asciiTheme="minorBidi" w:hAnsiTheme="minorBidi" w:cstheme="minorBidi"/>
                <w:sz w:val="22"/>
                <w:szCs w:val="22"/>
              </w:rPr>
              <w:t>rice per line item</w:t>
            </w:r>
          </w:p>
          <w:p w14:paraId="1AC6E896"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(Col. 5x6)</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D58720" w14:textId="697A8F84"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 xml:space="preserve">Price per line item for inland transportation and </w:t>
            </w:r>
            <w:r w:rsidR="007174EE">
              <w:rPr>
                <w:rFonts w:asciiTheme="minorBidi" w:hAnsiTheme="minorBidi" w:cstheme="minorBidi"/>
                <w:sz w:val="22"/>
                <w:szCs w:val="22"/>
              </w:rPr>
              <w:t>other services required in the purchaser’s country to convey the g</w:t>
            </w:r>
            <w:r w:rsidRPr="007174EE">
              <w:rPr>
                <w:rFonts w:asciiTheme="minorBidi" w:hAnsiTheme="minorBidi" w:cstheme="minorBidi"/>
                <w:sz w:val="22"/>
                <w:szCs w:val="22"/>
              </w:rPr>
              <w:t>oods to their final destination specified in BDS</w:t>
            </w:r>
          </w:p>
          <w:p w14:paraId="29ADBF27" w14:textId="77777777" w:rsidR="00733C50" w:rsidRPr="007174EE" w:rsidRDefault="00733C50" w:rsidP="00D47E98">
            <w:pPr>
              <w:suppressAutoHyphens/>
              <w:jc w:val="center"/>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098AFD8F" w14:textId="17A3761C"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To</w:t>
            </w:r>
            <w:r w:rsidR="007174EE">
              <w:rPr>
                <w:rFonts w:asciiTheme="minorBidi" w:hAnsiTheme="minorBidi" w:cstheme="minorBidi"/>
                <w:sz w:val="22"/>
                <w:szCs w:val="22"/>
              </w:rPr>
              <w:t>tal price per l</w:t>
            </w:r>
            <w:r w:rsidRPr="007174EE">
              <w:rPr>
                <w:rFonts w:asciiTheme="minorBidi" w:hAnsiTheme="minorBidi" w:cstheme="minorBidi"/>
                <w:sz w:val="22"/>
                <w:szCs w:val="22"/>
              </w:rPr>
              <w:t xml:space="preserve">ine item </w:t>
            </w:r>
          </w:p>
          <w:p w14:paraId="342E07E1" w14:textId="77777777" w:rsidR="00733C50" w:rsidRPr="007174EE" w:rsidRDefault="00733C50" w:rsidP="00D47E98">
            <w:pPr>
              <w:suppressAutoHyphens/>
              <w:jc w:val="center"/>
              <w:rPr>
                <w:rFonts w:asciiTheme="minorBidi" w:hAnsiTheme="minorBidi" w:cstheme="minorBidi"/>
                <w:sz w:val="22"/>
                <w:szCs w:val="22"/>
              </w:rPr>
            </w:pPr>
            <w:r w:rsidRPr="007174EE">
              <w:rPr>
                <w:rFonts w:asciiTheme="minorBidi" w:hAnsiTheme="minorBidi" w:cstheme="minorBidi"/>
                <w:sz w:val="22"/>
                <w:szCs w:val="22"/>
              </w:rPr>
              <w:t>(Col. 7+8)</w:t>
            </w:r>
          </w:p>
        </w:tc>
      </w:tr>
      <w:tr w:rsidR="0000150A" w:rsidRPr="00733C50" w14:paraId="6C9E4F51" w14:textId="77777777" w:rsidTr="00BD5EB4">
        <w:trPr>
          <w:cantSplit/>
          <w:trHeight w:val="1317"/>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A6252D" w14:textId="77777777" w:rsidR="00733C50" w:rsidRPr="007174EE" w:rsidRDefault="00733C50" w:rsidP="00D47E98">
            <w:pPr>
              <w:suppressAutoHyphens/>
              <w:rPr>
                <w:rFonts w:asciiTheme="minorBidi" w:hAnsiTheme="minorBidi" w:cstheme="minorBidi"/>
                <w:i/>
                <w:iCs/>
                <w:sz w:val="22"/>
                <w:szCs w:val="22"/>
              </w:rPr>
            </w:pPr>
            <w:r w:rsidRPr="007174EE">
              <w:rPr>
                <w:rFonts w:asciiTheme="minorBidi" w:hAnsiTheme="minorBidi" w:cstheme="minorBidi"/>
                <w:i/>
                <w:iCs/>
                <w:color w:val="FF0000"/>
                <w:sz w:val="22"/>
                <w:szCs w:val="22"/>
              </w:rPr>
              <w:t>[insert number of the item]</w:t>
            </w: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ECF0D6" w14:textId="77777777" w:rsidR="00733C50" w:rsidRPr="007174EE" w:rsidRDefault="00733C50" w:rsidP="00D47E98">
            <w:pPr>
              <w:suppressAutoHyphens/>
              <w:rPr>
                <w:rFonts w:asciiTheme="minorBidi" w:hAnsiTheme="minorBidi" w:cstheme="minorBidi"/>
                <w:i/>
                <w:iCs/>
                <w:sz w:val="22"/>
                <w:szCs w:val="22"/>
              </w:rPr>
            </w:pPr>
            <w:r w:rsidRPr="007174EE">
              <w:rPr>
                <w:rFonts w:asciiTheme="minorBidi" w:hAnsiTheme="minorBidi" w:cstheme="minorBidi"/>
                <w:i/>
                <w:iCs/>
                <w:color w:val="FF0000"/>
                <w:sz w:val="22"/>
                <w:szCs w:val="22"/>
              </w:rPr>
              <w:t>[insert name of good]</w:t>
            </w: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E01225" w14:textId="562DB2DD" w:rsidR="00733C50" w:rsidRPr="007174EE" w:rsidRDefault="00733C50" w:rsidP="00D47E98">
            <w:pPr>
              <w:suppressAutoHyphens/>
              <w:rPr>
                <w:rFonts w:asciiTheme="minorBidi" w:hAnsiTheme="minorBidi" w:cstheme="minorBidi"/>
                <w:i/>
                <w:iCs/>
                <w:sz w:val="22"/>
                <w:szCs w:val="22"/>
              </w:rPr>
            </w:pPr>
            <w:r w:rsidRPr="007174EE">
              <w:rPr>
                <w:rFonts w:asciiTheme="minorBidi" w:hAnsiTheme="minorBidi" w:cstheme="minorBidi"/>
                <w:i/>
                <w:iCs/>
                <w:color w:val="FF0000"/>
                <w:sz w:val="22"/>
                <w:szCs w:val="22"/>
              </w:rPr>
              <w:t>[i</w:t>
            </w:r>
            <w:r w:rsidR="007174EE" w:rsidRPr="007174EE">
              <w:rPr>
                <w:rFonts w:asciiTheme="minorBidi" w:hAnsiTheme="minorBidi" w:cstheme="minorBidi"/>
                <w:i/>
                <w:iCs/>
                <w:color w:val="FF0000"/>
                <w:sz w:val="22"/>
                <w:szCs w:val="22"/>
              </w:rPr>
              <w:t>nsert country of origin of the g</w:t>
            </w:r>
            <w:r w:rsidRPr="007174EE">
              <w:rPr>
                <w:rFonts w:asciiTheme="minorBidi" w:hAnsiTheme="minorBidi" w:cstheme="minorBidi"/>
                <w:i/>
                <w:iCs/>
                <w:color w:val="FF0000"/>
                <w:sz w:val="22"/>
                <w:szCs w:val="22"/>
              </w:rPr>
              <w:t>ood]</w:t>
            </w: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24C519" w14:textId="2ECC08CD" w:rsidR="00733C50" w:rsidRPr="007174EE" w:rsidRDefault="007174EE" w:rsidP="007174EE">
            <w:pPr>
              <w:suppressAutoHyphens/>
              <w:rPr>
                <w:rFonts w:asciiTheme="minorBidi" w:hAnsiTheme="minorBidi" w:cstheme="minorBidi"/>
                <w:i/>
                <w:iCs/>
                <w:sz w:val="22"/>
                <w:szCs w:val="22"/>
              </w:rPr>
            </w:pPr>
            <w:r w:rsidRPr="007174EE">
              <w:rPr>
                <w:rFonts w:asciiTheme="minorBidi" w:hAnsiTheme="minorBidi" w:cstheme="minorBidi"/>
                <w:i/>
                <w:iCs/>
                <w:color w:val="FF0000"/>
                <w:sz w:val="22"/>
                <w:szCs w:val="22"/>
              </w:rPr>
              <w:t>[insert quoted d</w:t>
            </w:r>
            <w:r w:rsidR="00733C50" w:rsidRPr="007174EE">
              <w:rPr>
                <w:rFonts w:asciiTheme="minorBidi" w:hAnsiTheme="minorBidi" w:cstheme="minorBidi"/>
                <w:i/>
                <w:iCs/>
                <w:color w:val="FF0000"/>
                <w:sz w:val="22"/>
                <w:szCs w:val="22"/>
              </w:rPr>
              <w:t xml:space="preserve">elivery </w:t>
            </w:r>
            <w:r w:rsidRPr="007174EE">
              <w:rPr>
                <w:rFonts w:asciiTheme="minorBidi" w:hAnsiTheme="minorBidi" w:cstheme="minorBidi"/>
                <w:i/>
                <w:iCs/>
                <w:color w:val="FF0000"/>
                <w:sz w:val="22"/>
                <w:szCs w:val="22"/>
              </w:rPr>
              <w:t>d</w:t>
            </w:r>
            <w:r w:rsidR="00733C50" w:rsidRPr="007174EE">
              <w:rPr>
                <w:rFonts w:asciiTheme="minorBidi" w:hAnsiTheme="minorBidi" w:cstheme="minorBidi"/>
                <w:i/>
                <w:iCs/>
                <w:color w:val="FF0000"/>
                <w:sz w:val="22"/>
                <w:szCs w:val="22"/>
              </w:rPr>
              <w:t>ate]</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AA17A4" w14:textId="77777777" w:rsidR="00733C50" w:rsidRPr="007174EE" w:rsidRDefault="00733C50" w:rsidP="00D47E98">
            <w:pPr>
              <w:suppressAutoHyphens/>
              <w:rPr>
                <w:rFonts w:asciiTheme="minorBidi" w:hAnsiTheme="minorBidi" w:cstheme="minorBidi"/>
                <w:i/>
                <w:iCs/>
                <w:sz w:val="22"/>
                <w:szCs w:val="22"/>
              </w:rPr>
            </w:pPr>
            <w:r w:rsidRPr="007174EE">
              <w:rPr>
                <w:rFonts w:asciiTheme="minorBidi" w:hAnsiTheme="minorBidi" w:cstheme="minorBidi"/>
                <w:i/>
                <w:iCs/>
                <w:color w:val="FF0000"/>
                <w:sz w:val="22"/>
                <w:szCs w:val="22"/>
              </w:rPr>
              <w:t>[insert number of units to be supplied and name of the physical unit]</w:t>
            </w: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9B3F7" w14:textId="22301C01" w:rsidR="00733C50" w:rsidRPr="007174EE" w:rsidRDefault="00733C50" w:rsidP="00D47E98">
            <w:pPr>
              <w:suppressAutoHyphens/>
              <w:rPr>
                <w:rFonts w:asciiTheme="minorBidi" w:hAnsiTheme="minorBidi" w:cstheme="minorBidi"/>
                <w:i/>
                <w:iCs/>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59C5DA" w14:textId="2AAF0A1D" w:rsidR="00733C50" w:rsidRPr="007174EE" w:rsidRDefault="00733C50" w:rsidP="00D47E98">
            <w:pPr>
              <w:suppressAutoHyphens/>
              <w:rPr>
                <w:rFonts w:asciiTheme="minorBidi" w:hAnsiTheme="minorBidi" w:cstheme="minorBidi"/>
                <w:i/>
                <w:iCs/>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07FBBC" w14:textId="1823CA69" w:rsidR="00733C50" w:rsidRPr="007174EE" w:rsidRDefault="00733C50" w:rsidP="00D47E98">
            <w:pPr>
              <w:suppressAutoHyphens/>
              <w:rPr>
                <w:rFonts w:asciiTheme="minorBidi" w:hAnsiTheme="minorBidi" w:cstheme="minorBidi"/>
                <w:i/>
                <w:iCs/>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513655" w14:textId="2145B682" w:rsidR="00733C50" w:rsidRPr="007174EE" w:rsidRDefault="00733C50" w:rsidP="00D47E98">
            <w:pPr>
              <w:suppressAutoHyphens/>
              <w:rPr>
                <w:rFonts w:asciiTheme="minorBidi" w:hAnsiTheme="minorBidi" w:cstheme="minorBidi"/>
                <w:i/>
                <w:iCs/>
                <w:sz w:val="22"/>
                <w:szCs w:val="22"/>
              </w:rPr>
            </w:pPr>
          </w:p>
        </w:tc>
      </w:tr>
      <w:tr w:rsidR="00733C50" w:rsidRPr="00733C50" w14:paraId="5F62E548" w14:textId="77777777" w:rsidTr="00BD5EB4">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055BA9C" w14:textId="77777777" w:rsidR="00733C50" w:rsidRPr="007174EE" w:rsidRDefault="00733C50" w:rsidP="00D47E98">
            <w:pPr>
              <w:suppressAutoHyphens/>
              <w:spacing w:before="60" w:after="60"/>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A09A" w14:textId="77777777" w:rsidR="00733C50" w:rsidRPr="007174EE" w:rsidRDefault="00733C50" w:rsidP="00D47E98">
            <w:pPr>
              <w:suppressAutoHyphens/>
              <w:spacing w:before="60" w:after="60"/>
              <w:rPr>
                <w:rFonts w:asciiTheme="minorBidi" w:hAnsiTheme="minorBidi" w:cstheme="minorBidi"/>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F21B0C" w14:textId="77777777" w:rsidR="00733C50" w:rsidRPr="007174EE" w:rsidRDefault="00733C50" w:rsidP="00D47E98">
            <w:pPr>
              <w:suppressAutoHyphens/>
              <w:spacing w:before="60" w:after="60"/>
              <w:rPr>
                <w:rFonts w:asciiTheme="minorBidi" w:hAnsiTheme="minorBidi" w:cstheme="minorBidi"/>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70472CD" w14:textId="77777777" w:rsidR="00733C50" w:rsidRPr="007174EE" w:rsidRDefault="00733C50" w:rsidP="00D47E98">
            <w:pPr>
              <w:suppressAutoHyphens/>
              <w:spacing w:before="60" w:after="60"/>
              <w:rPr>
                <w:rFonts w:asciiTheme="minorBidi" w:hAnsiTheme="minorBid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B4FB57" w14:textId="77777777" w:rsidR="00733C50" w:rsidRPr="007174EE" w:rsidRDefault="00733C50" w:rsidP="00D47E98">
            <w:pPr>
              <w:suppressAutoHyphens/>
              <w:spacing w:before="60" w:after="60"/>
              <w:rPr>
                <w:rFonts w:asciiTheme="minorBidi" w:hAnsiTheme="minorBidi" w:cstheme="minorBidi"/>
                <w:sz w:val="22"/>
                <w:szCs w:val="22"/>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AFC6B" w14:textId="77777777" w:rsidR="00733C50" w:rsidRPr="007174EE" w:rsidRDefault="00733C50" w:rsidP="00D47E98">
            <w:pPr>
              <w:suppressAutoHyphens/>
              <w:spacing w:before="60" w:after="60"/>
              <w:rPr>
                <w:rFonts w:asciiTheme="minorBidi" w:hAnsiTheme="minorBidi" w:cstheme="minorBidi"/>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571C" w14:textId="77777777" w:rsidR="00733C50" w:rsidRPr="007174EE" w:rsidRDefault="00733C50" w:rsidP="00D47E98">
            <w:pPr>
              <w:suppressAutoHyphens/>
              <w:spacing w:before="60" w:after="60"/>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E49688" w14:textId="77777777" w:rsidR="00733C50" w:rsidRPr="007174EE" w:rsidRDefault="00733C50" w:rsidP="00D47E98">
            <w:pPr>
              <w:suppressAutoHyphens/>
              <w:spacing w:before="60" w:after="60"/>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F8C36" w14:textId="77777777" w:rsidR="00733C50" w:rsidRPr="007174EE" w:rsidRDefault="00733C50" w:rsidP="00D47E98">
            <w:pPr>
              <w:suppressAutoHyphens/>
              <w:spacing w:before="60" w:after="60"/>
              <w:rPr>
                <w:rFonts w:asciiTheme="minorBidi" w:hAnsiTheme="minorBidi" w:cstheme="minorBidi"/>
                <w:sz w:val="22"/>
                <w:szCs w:val="22"/>
              </w:rPr>
            </w:pPr>
          </w:p>
        </w:tc>
      </w:tr>
      <w:tr w:rsidR="007174EE" w:rsidRPr="00733C50" w14:paraId="3B4BFB54" w14:textId="77777777" w:rsidTr="00BD5EB4">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02EA1F" w14:textId="77777777" w:rsidR="00733C50" w:rsidRPr="007174EE" w:rsidRDefault="00733C50" w:rsidP="00D47E98">
            <w:pPr>
              <w:suppressAutoHyphens/>
              <w:spacing w:before="60" w:after="60"/>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DCA7D7" w14:textId="77777777" w:rsidR="00733C50" w:rsidRPr="007174EE" w:rsidRDefault="00733C50" w:rsidP="00D47E98">
            <w:pPr>
              <w:suppressAutoHyphens/>
              <w:spacing w:before="60" w:after="60"/>
              <w:rPr>
                <w:rFonts w:asciiTheme="minorBidi" w:hAnsiTheme="minorBidi" w:cstheme="minorBidi"/>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1FB142" w14:textId="77777777" w:rsidR="00733C50" w:rsidRPr="007174EE" w:rsidRDefault="00733C50" w:rsidP="00D47E98">
            <w:pPr>
              <w:suppressAutoHyphens/>
              <w:spacing w:before="60" w:after="60"/>
              <w:rPr>
                <w:rFonts w:asciiTheme="minorBidi" w:hAnsiTheme="minorBidi" w:cstheme="minorBidi"/>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FF5C2" w14:textId="77777777" w:rsidR="00733C50" w:rsidRPr="007174EE" w:rsidRDefault="00733C50" w:rsidP="00D47E98">
            <w:pPr>
              <w:suppressAutoHyphens/>
              <w:spacing w:before="60" w:after="60"/>
              <w:rPr>
                <w:rFonts w:asciiTheme="minorBidi" w:hAnsiTheme="minorBid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E409F1" w14:textId="77777777" w:rsidR="00733C50" w:rsidRPr="007174EE" w:rsidRDefault="00733C50" w:rsidP="00D47E98">
            <w:pPr>
              <w:suppressAutoHyphens/>
              <w:spacing w:before="60" w:after="60"/>
              <w:rPr>
                <w:rFonts w:asciiTheme="minorBidi" w:hAnsiTheme="minorBidi" w:cstheme="minorBidi"/>
                <w:sz w:val="22"/>
                <w:szCs w:val="22"/>
              </w:rPr>
            </w:pP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5E1CB1" w14:textId="77777777" w:rsidR="00733C50" w:rsidRPr="007174EE" w:rsidRDefault="00733C50" w:rsidP="00D47E98">
            <w:pPr>
              <w:suppressAutoHyphens/>
              <w:spacing w:before="60" w:after="60"/>
              <w:rPr>
                <w:rFonts w:asciiTheme="minorBidi" w:hAnsiTheme="minorBidi" w:cstheme="minorBidi"/>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7FB0B4" w14:textId="77777777" w:rsidR="00733C50" w:rsidRPr="007174EE" w:rsidRDefault="00733C50" w:rsidP="00D47E98">
            <w:pPr>
              <w:suppressAutoHyphens/>
              <w:spacing w:before="60" w:after="60"/>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AAD3A3" w14:textId="77777777" w:rsidR="00733C50" w:rsidRPr="007174EE" w:rsidRDefault="00733C50" w:rsidP="00D47E98">
            <w:pPr>
              <w:suppressAutoHyphens/>
              <w:spacing w:before="60" w:after="60"/>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8603C9" w14:textId="77777777" w:rsidR="00733C50" w:rsidRPr="007174EE" w:rsidRDefault="00733C50" w:rsidP="00D47E98">
            <w:pPr>
              <w:suppressAutoHyphens/>
              <w:spacing w:before="60" w:after="60"/>
              <w:rPr>
                <w:rFonts w:asciiTheme="minorBidi" w:hAnsiTheme="minorBidi" w:cstheme="minorBidi"/>
                <w:sz w:val="22"/>
                <w:szCs w:val="22"/>
              </w:rPr>
            </w:pPr>
          </w:p>
        </w:tc>
      </w:tr>
      <w:tr w:rsidR="00733C50" w:rsidRPr="00733C50" w14:paraId="152B2213" w14:textId="77777777" w:rsidTr="00BD5EB4">
        <w:trPr>
          <w:cantSplit/>
          <w:trHeight w:val="333"/>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F5A007" w14:textId="77777777" w:rsidR="00733C50" w:rsidRPr="007174EE" w:rsidRDefault="00733C50" w:rsidP="00D47E98">
            <w:pPr>
              <w:suppressAutoHyphens/>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1692" w14:textId="62B2B18D" w:rsidR="00733C50" w:rsidRPr="007174EE" w:rsidRDefault="007174EE" w:rsidP="00D47E98">
            <w:pPr>
              <w:pStyle w:val="CommentText"/>
              <w:suppressAutoHyphens/>
              <w:spacing w:before="60" w:after="60"/>
              <w:rPr>
                <w:rFonts w:asciiTheme="minorBidi" w:hAnsiTheme="minorBidi" w:cstheme="minorBidi"/>
                <w:szCs w:val="22"/>
              </w:rPr>
            </w:pPr>
            <w:r>
              <w:rPr>
                <w:rFonts w:asciiTheme="minorBidi" w:hAnsiTheme="minorBidi" w:cstheme="minorBidi"/>
                <w:szCs w:val="22"/>
              </w:rPr>
              <w:t>Total p</w:t>
            </w:r>
            <w:r w:rsidR="00733C50" w:rsidRPr="007174EE">
              <w:rPr>
                <w:rFonts w:asciiTheme="minorBidi" w:hAnsiTheme="minorBidi" w:cstheme="minorBidi"/>
                <w:szCs w:val="22"/>
              </w:rPr>
              <w:t>rice</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936A" w14:textId="77777777" w:rsidR="00733C50" w:rsidRPr="007174EE" w:rsidRDefault="00733C50" w:rsidP="00D47E98">
            <w:pPr>
              <w:suppressAutoHyphens/>
              <w:spacing w:before="60" w:after="60"/>
              <w:rPr>
                <w:rFonts w:asciiTheme="minorBidi" w:hAnsiTheme="minorBidi" w:cstheme="minorBidi"/>
                <w:sz w:val="22"/>
                <w:szCs w:val="22"/>
              </w:rPr>
            </w:pPr>
          </w:p>
        </w:tc>
      </w:tr>
      <w:tr w:rsidR="00733C50" w:rsidRPr="00733C50" w14:paraId="1785FA9D" w14:textId="77777777" w:rsidTr="00D93DE3">
        <w:trPr>
          <w:cantSplit/>
          <w:trHeight w:hRule="exact" w:val="887"/>
        </w:trPr>
        <w:tc>
          <w:tcPr>
            <w:tcW w:w="14640" w:type="dxa"/>
            <w:gridSpan w:val="9"/>
            <w:tcBorders>
              <w:top w:val="single" w:sz="4" w:space="0" w:color="auto"/>
              <w:left w:val="nil"/>
              <w:bottom w:val="nil"/>
              <w:right w:val="nil"/>
            </w:tcBorders>
          </w:tcPr>
          <w:p w14:paraId="32C70134" w14:textId="0B9BDECC" w:rsidR="00733C50" w:rsidRPr="00733C50" w:rsidRDefault="00733C50" w:rsidP="00D47E98">
            <w:pPr>
              <w:suppressAutoHyphens/>
              <w:spacing w:before="100"/>
              <w:rPr>
                <w:rFonts w:asciiTheme="minorBidi" w:hAnsiTheme="minorBidi" w:cstheme="minorBidi"/>
                <w:i/>
                <w:iCs/>
                <w:sz w:val="20"/>
              </w:rPr>
            </w:pPr>
            <w:r w:rsidRPr="007174EE">
              <w:rPr>
                <w:rFonts w:asciiTheme="minorBidi" w:hAnsiTheme="minorBidi" w:cstheme="minorBidi"/>
              </w:rPr>
              <w:t xml:space="preserve">Name of </w:t>
            </w:r>
            <w:r w:rsidR="007174EE" w:rsidRPr="00BD5EB4">
              <w:rPr>
                <w:rFonts w:asciiTheme="minorBidi" w:hAnsiTheme="minorBidi" w:cstheme="minorBidi"/>
              </w:rPr>
              <w:t>b</w:t>
            </w:r>
            <w:r w:rsidRPr="00BD5EB4">
              <w:rPr>
                <w:rFonts w:asciiTheme="minorBidi" w:hAnsiTheme="minorBidi" w:cstheme="minorBidi"/>
              </w:rPr>
              <w:t>idder</w:t>
            </w:r>
            <w:r w:rsidR="00071004" w:rsidRPr="00BD5EB4">
              <w:rPr>
                <w:rFonts w:asciiTheme="minorBidi" w:hAnsiTheme="minorBidi" w:cstheme="minorBidi"/>
                <w:i/>
                <w:iCs/>
              </w:rPr>
              <w:t xml:space="preserve">:                                                     </w:t>
            </w:r>
            <w:r w:rsidRPr="00BD5EB4">
              <w:rPr>
                <w:rFonts w:asciiTheme="minorBidi" w:hAnsiTheme="minorBidi" w:cstheme="minorBidi"/>
                <w:i/>
                <w:iCs/>
              </w:rPr>
              <w:t xml:space="preserve"> </w:t>
            </w:r>
            <w:r w:rsidR="007174EE">
              <w:rPr>
                <w:rFonts w:asciiTheme="minorBidi" w:hAnsiTheme="minorBidi" w:cstheme="minorBidi"/>
              </w:rPr>
              <w:t>Signature of b</w:t>
            </w:r>
            <w:r w:rsidRPr="007174EE">
              <w:rPr>
                <w:rFonts w:asciiTheme="minorBidi" w:hAnsiTheme="minorBidi" w:cstheme="minorBidi"/>
              </w:rPr>
              <w:t xml:space="preserve">idder </w:t>
            </w:r>
            <w:r w:rsidRPr="007174EE">
              <w:rPr>
                <w:rFonts w:asciiTheme="minorBidi" w:hAnsiTheme="minorBidi" w:cstheme="minorBidi"/>
                <w:i/>
                <w:iCs/>
                <w:color w:val="FF0000"/>
              </w:rPr>
              <w:t xml:space="preserve">[signature of person signing the </w:t>
            </w:r>
            <w:r w:rsidR="00720B00">
              <w:rPr>
                <w:rFonts w:asciiTheme="minorBidi" w:hAnsiTheme="minorBidi" w:cstheme="minorBidi"/>
                <w:i/>
                <w:iCs/>
                <w:color w:val="FF0000"/>
              </w:rPr>
              <w:t>b</w:t>
            </w:r>
            <w:r w:rsidRPr="007174EE">
              <w:rPr>
                <w:rFonts w:asciiTheme="minorBidi" w:hAnsiTheme="minorBidi" w:cstheme="minorBidi"/>
                <w:i/>
                <w:iCs/>
                <w:color w:val="FF0000"/>
              </w:rPr>
              <w:t>id]</w:t>
            </w:r>
            <w:r w:rsidRPr="007174EE">
              <w:rPr>
                <w:rFonts w:asciiTheme="minorBidi" w:hAnsiTheme="minorBidi" w:cstheme="minorBidi"/>
              </w:rPr>
              <w:t xml:space="preserve"> Date </w:t>
            </w:r>
            <w:r w:rsidRPr="007174EE">
              <w:rPr>
                <w:rFonts w:asciiTheme="minorBidi" w:hAnsiTheme="minorBidi" w:cstheme="minorBidi"/>
                <w:i/>
                <w:iCs/>
                <w:color w:val="FF0000"/>
              </w:rPr>
              <w:t>[</w:t>
            </w:r>
            <w:r w:rsidR="00720B00">
              <w:rPr>
                <w:rFonts w:asciiTheme="minorBidi" w:hAnsiTheme="minorBidi" w:cstheme="minorBidi"/>
                <w:i/>
                <w:iCs/>
                <w:color w:val="FF0000"/>
              </w:rPr>
              <w:t>i</w:t>
            </w:r>
            <w:r w:rsidRPr="007174EE">
              <w:rPr>
                <w:rFonts w:asciiTheme="minorBidi" w:hAnsiTheme="minorBidi" w:cstheme="minorBidi"/>
                <w:i/>
                <w:iCs/>
                <w:color w:val="FF0000"/>
              </w:rPr>
              <w:t xml:space="preserve">nsert </w:t>
            </w:r>
            <w:r w:rsidR="00720B00">
              <w:rPr>
                <w:rFonts w:asciiTheme="minorBidi" w:hAnsiTheme="minorBidi" w:cstheme="minorBidi"/>
                <w:i/>
                <w:iCs/>
                <w:color w:val="FF0000"/>
              </w:rPr>
              <w:t>d</w:t>
            </w:r>
            <w:r w:rsidRPr="007174EE">
              <w:rPr>
                <w:rFonts w:asciiTheme="minorBidi" w:hAnsiTheme="minorBidi" w:cstheme="minorBidi"/>
                <w:i/>
                <w:iCs/>
                <w:color w:val="FF0000"/>
              </w:rPr>
              <w:t>ate]</w:t>
            </w:r>
          </w:p>
        </w:tc>
      </w:tr>
    </w:tbl>
    <w:p w14:paraId="62A813B1" w14:textId="77777777" w:rsidR="007174EE" w:rsidRDefault="007174EE" w:rsidP="00733C50">
      <w:pPr>
        <w:rPr>
          <w:rFonts w:asciiTheme="minorBidi" w:hAnsiTheme="minorBidi" w:cstheme="minorBidi"/>
          <w:sz w:val="22"/>
        </w:rPr>
        <w:sectPr w:rsidR="007174EE" w:rsidSect="001B44DC">
          <w:headerReference w:type="default" r:id="rId39"/>
          <w:footerReference w:type="default" r:id="rId40"/>
          <w:headerReference w:type="first" r:id="rId41"/>
          <w:footerReference w:type="first" r:id="rId42"/>
          <w:pgSz w:w="16840" w:h="11907" w:orient="landscape" w:code="9"/>
          <w:pgMar w:top="1440" w:right="1440" w:bottom="720" w:left="720" w:header="709" w:footer="709" w:gutter="0"/>
          <w:cols w:space="708"/>
          <w:titlePg/>
          <w:docGrid w:linePitch="360"/>
        </w:sectPr>
      </w:pPr>
    </w:p>
    <w:p w14:paraId="65356255" w14:textId="33E6D067" w:rsidR="00537B35" w:rsidRPr="00537B35" w:rsidRDefault="00537B35" w:rsidP="00D93DE3">
      <w:pPr>
        <w:pStyle w:val="BSFHeadings"/>
        <w:ind w:left="993" w:hanging="1066"/>
        <w:rPr>
          <w:rFonts w:asciiTheme="minorBidi" w:hAnsiTheme="minorBidi" w:cstheme="minorBidi"/>
          <w:szCs w:val="32"/>
        </w:rPr>
      </w:pPr>
      <w:bookmarkStart w:id="599" w:name="_Toc28861402"/>
      <w:bookmarkStart w:id="600" w:name="_Toc35875486"/>
      <w:bookmarkStart w:id="601" w:name="_Toc57726822"/>
      <w:r w:rsidRPr="00A73EBF">
        <w:lastRenderedPageBreak/>
        <w:t>Price Schedule for Goods Manufactured Outside the Purchaser’s Country, already</w:t>
      </w:r>
      <w:r w:rsidR="000A18FB">
        <w:rPr>
          <w:rFonts w:asciiTheme="minorBidi" w:hAnsiTheme="minorBidi" w:cstheme="minorBidi"/>
          <w:szCs w:val="32"/>
        </w:rPr>
        <w:t xml:space="preserve"> </w:t>
      </w:r>
      <w:r w:rsidR="006D59B1">
        <w:rPr>
          <w:rFonts w:asciiTheme="minorBidi" w:hAnsiTheme="minorBidi" w:cstheme="minorBidi"/>
          <w:szCs w:val="32"/>
        </w:rPr>
        <w:t>I</w:t>
      </w:r>
      <w:r w:rsidRPr="00537B35">
        <w:rPr>
          <w:rFonts w:asciiTheme="minorBidi" w:hAnsiTheme="minorBidi" w:cstheme="minorBidi"/>
          <w:szCs w:val="32"/>
        </w:rPr>
        <w:t>mported</w:t>
      </w:r>
      <w:r w:rsidRPr="00537B35">
        <w:rPr>
          <w:rStyle w:val="FootnoteReference"/>
          <w:rFonts w:asciiTheme="minorBidi" w:hAnsiTheme="minorBidi" w:cstheme="minorBidi"/>
          <w:szCs w:val="32"/>
        </w:rPr>
        <w:footnoteReference w:id="4"/>
      </w:r>
      <w:bookmarkEnd w:id="599"/>
      <w:bookmarkEnd w:id="600"/>
      <w:bookmarkEnd w:id="601"/>
    </w:p>
    <w:p w14:paraId="221EFE5F" w14:textId="77777777" w:rsidR="007174EE" w:rsidRPr="007174EE" w:rsidRDefault="007174EE" w:rsidP="00EA13E3">
      <w:pPr>
        <w:spacing w:after="120"/>
        <w:jc w:val="center"/>
        <w:rPr>
          <w:rFonts w:asciiTheme="minorBidi" w:hAnsiTheme="minorBidi" w:cstheme="minorBidi"/>
        </w:rPr>
      </w:pPr>
      <w:r w:rsidRPr="007174EE">
        <w:rPr>
          <w:rFonts w:asciiTheme="minorBidi" w:hAnsiTheme="minorBidi" w:cstheme="minorBidi"/>
        </w:rPr>
        <w:t>Re: XXXXXXXXXXXXXXXXXXXXX</w:t>
      </w:r>
    </w:p>
    <w:p w14:paraId="1A1156F5" w14:textId="6BA98F64" w:rsidR="007174EE" w:rsidRDefault="007174EE" w:rsidP="00EA13E3">
      <w:pPr>
        <w:spacing w:after="120"/>
        <w:jc w:val="center"/>
        <w:rPr>
          <w:rFonts w:asciiTheme="minorBidi" w:hAnsiTheme="minorBidi" w:cstheme="minorBidi"/>
        </w:rPr>
      </w:pPr>
      <w:r w:rsidRPr="007174EE">
        <w:rPr>
          <w:rFonts w:asciiTheme="minorBidi" w:hAnsiTheme="minorBidi" w:cstheme="minorBidi"/>
        </w:rPr>
        <w:t>Bid Ref: XXXXXXXXXXXXXXXXX</w:t>
      </w:r>
    </w:p>
    <w:tbl>
      <w:tblPr>
        <w:tblW w:w="1464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5"/>
        <w:gridCol w:w="1185"/>
        <w:gridCol w:w="960"/>
        <w:gridCol w:w="1320"/>
        <w:gridCol w:w="1071"/>
        <w:gridCol w:w="1209"/>
        <w:gridCol w:w="1080"/>
        <w:gridCol w:w="1320"/>
        <w:gridCol w:w="1080"/>
        <w:gridCol w:w="1800"/>
        <w:gridCol w:w="1732"/>
        <w:gridCol w:w="908"/>
      </w:tblGrid>
      <w:tr w:rsidR="007174EE" w:rsidRPr="004A2C5F" w14:paraId="08257A95" w14:textId="77777777" w:rsidTr="00D93DE3">
        <w:trPr>
          <w:cantSplit/>
          <w:trHeight w:val="1276"/>
        </w:trPr>
        <w:tc>
          <w:tcPr>
            <w:tcW w:w="3120"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7EE0481" w14:textId="77777777" w:rsidR="007174EE" w:rsidRPr="00D93DE3" w:rsidRDefault="007174EE" w:rsidP="00D47E98">
            <w:pPr>
              <w:suppressAutoHyphens/>
              <w:jc w:val="center"/>
              <w:rPr>
                <w:rFonts w:asciiTheme="minorBidi" w:hAnsiTheme="minorBidi" w:cstheme="minorBidi"/>
                <w:color w:val="FFFFFF" w:themeColor="background1"/>
                <w:sz w:val="22"/>
                <w:szCs w:val="22"/>
              </w:rPr>
            </w:pPr>
          </w:p>
        </w:tc>
        <w:tc>
          <w:tcPr>
            <w:tcW w:w="7080" w:type="dxa"/>
            <w:gridSpan w:val="6"/>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12F8F41" w14:textId="77777777" w:rsidR="007174EE" w:rsidRPr="00D93DE3" w:rsidRDefault="007174EE"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(Group C Bids, Goods already imported)</w:t>
            </w:r>
          </w:p>
          <w:p w14:paraId="4897B69F" w14:textId="44F82D91" w:rsidR="007174EE" w:rsidRPr="00D93DE3" w:rsidRDefault="007174EE"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Currencies in accordance with ITB 1</w:t>
            </w:r>
            <w:r w:rsidR="00827F02" w:rsidRPr="00D93DE3">
              <w:rPr>
                <w:rFonts w:asciiTheme="minorBidi" w:hAnsiTheme="minorBidi" w:cstheme="minorBidi"/>
                <w:b/>
                <w:bCs/>
                <w:color w:val="FFFFFF" w:themeColor="background1"/>
                <w:sz w:val="22"/>
                <w:szCs w:val="22"/>
              </w:rPr>
              <w:t>8</w:t>
            </w:r>
          </w:p>
        </w:tc>
        <w:tc>
          <w:tcPr>
            <w:tcW w:w="4440"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F45D9AF" w14:textId="77777777" w:rsidR="007174EE" w:rsidRPr="00D93DE3" w:rsidRDefault="007174EE" w:rsidP="00D47E98">
            <w:pP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Date: _________________________</w:t>
            </w:r>
          </w:p>
          <w:p w14:paraId="35BD0C4E" w14:textId="77777777" w:rsidR="007174EE" w:rsidRPr="00D93DE3" w:rsidRDefault="007174EE"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RFB No: _____________________</w:t>
            </w:r>
          </w:p>
          <w:p w14:paraId="308DDE62" w14:textId="77777777" w:rsidR="007174EE" w:rsidRPr="00D93DE3" w:rsidRDefault="007174EE"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Alternative No: ________________</w:t>
            </w:r>
          </w:p>
          <w:p w14:paraId="4D992B78" w14:textId="77777777" w:rsidR="007174EE" w:rsidRPr="00D93DE3" w:rsidRDefault="007174EE"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Page N</w:t>
            </w:r>
            <w:r w:rsidRPr="00D93DE3">
              <w:rPr>
                <w:rFonts w:asciiTheme="minorBidi" w:hAnsiTheme="minorBidi" w:cstheme="minorBidi"/>
                <w:b/>
                <w:bCs/>
                <w:color w:val="FFFFFF" w:themeColor="background1"/>
                <w:sz w:val="22"/>
                <w:szCs w:val="22"/>
              </w:rPr>
              <w:sym w:font="Symbol" w:char="F0B0"/>
            </w:r>
            <w:r w:rsidRPr="00D93DE3">
              <w:rPr>
                <w:rFonts w:asciiTheme="minorBidi" w:hAnsiTheme="minorBidi" w:cstheme="minorBidi"/>
                <w:b/>
                <w:bCs/>
                <w:color w:val="FFFFFF" w:themeColor="background1"/>
                <w:sz w:val="22"/>
                <w:szCs w:val="22"/>
              </w:rPr>
              <w:t xml:space="preserve"> ______ of ______</w:t>
            </w:r>
          </w:p>
        </w:tc>
      </w:tr>
      <w:tr w:rsidR="00114533" w:rsidRPr="004A2C5F" w14:paraId="65DE648D" w14:textId="77777777" w:rsidTr="00D93DE3">
        <w:trPr>
          <w:cantSplit/>
          <w:trHeight w:val="255"/>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DC4D65"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w:t>
            </w: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91D610"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CDEA64"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3</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A60294"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4</w:t>
            </w: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BDB22B"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5</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69039F"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BCC91A"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7</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7B91DB"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976D3A"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462EC7"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10</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7D4091"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11</w:t>
            </w: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22BDF7" w14:textId="77777777" w:rsidR="007174EE" w:rsidRPr="006B6760" w:rsidRDefault="007174EE"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12</w:t>
            </w:r>
          </w:p>
        </w:tc>
      </w:tr>
      <w:tr w:rsidR="006B6F36" w:rsidRPr="00F47D2B" w14:paraId="0F71331F" w14:textId="77777777" w:rsidTr="00D93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975" w:type="dxa"/>
            <w:tcBorders>
              <w:top w:val="single" w:sz="4" w:space="0" w:color="auto"/>
              <w:left w:val="single" w:sz="4" w:space="0" w:color="auto"/>
              <w:bottom w:val="single" w:sz="4" w:space="0" w:color="auto"/>
              <w:right w:val="single" w:sz="4" w:space="0" w:color="auto"/>
            </w:tcBorders>
          </w:tcPr>
          <w:p w14:paraId="1FC45B6D" w14:textId="73C7FCA3"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Line i</w:t>
            </w:r>
            <w:r w:rsidR="007174EE" w:rsidRPr="00EA13E3">
              <w:rPr>
                <w:rFonts w:asciiTheme="minorBidi" w:hAnsiTheme="minorBidi" w:cstheme="minorBidi"/>
                <w:sz w:val="21"/>
                <w:szCs w:val="21"/>
              </w:rPr>
              <w:t>tem</w:t>
            </w:r>
          </w:p>
          <w:p w14:paraId="4AF43525" w14:textId="77777777"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N</w:t>
            </w:r>
            <w:r w:rsidRPr="00EA13E3">
              <w:rPr>
                <w:rFonts w:asciiTheme="minorBidi" w:hAnsiTheme="minorBidi" w:cstheme="minorBidi"/>
                <w:sz w:val="21"/>
                <w:szCs w:val="21"/>
              </w:rPr>
              <w:sym w:font="Symbol" w:char="F0B0"/>
            </w:r>
          </w:p>
        </w:tc>
        <w:tc>
          <w:tcPr>
            <w:tcW w:w="1185" w:type="dxa"/>
            <w:tcBorders>
              <w:top w:val="single" w:sz="4" w:space="0" w:color="auto"/>
              <w:left w:val="single" w:sz="4" w:space="0" w:color="auto"/>
              <w:bottom w:val="single" w:sz="4" w:space="0" w:color="auto"/>
              <w:right w:val="single" w:sz="4" w:space="0" w:color="auto"/>
            </w:tcBorders>
          </w:tcPr>
          <w:p w14:paraId="15A7B066" w14:textId="290472F9"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Description of g</w:t>
            </w:r>
            <w:r w:rsidR="007174EE" w:rsidRPr="00EA13E3">
              <w:rPr>
                <w:rFonts w:asciiTheme="minorBidi" w:hAnsiTheme="minorBidi" w:cstheme="minorBidi"/>
                <w:sz w:val="21"/>
                <w:szCs w:val="21"/>
              </w:rPr>
              <w:t xml:space="preserve">oods </w:t>
            </w:r>
          </w:p>
        </w:tc>
        <w:tc>
          <w:tcPr>
            <w:tcW w:w="960" w:type="dxa"/>
            <w:tcBorders>
              <w:top w:val="single" w:sz="4" w:space="0" w:color="auto"/>
              <w:left w:val="single" w:sz="4" w:space="0" w:color="auto"/>
              <w:bottom w:val="single" w:sz="4" w:space="0" w:color="auto"/>
              <w:right w:val="single" w:sz="4" w:space="0" w:color="auto"/>
            </w:tcBorders>
          </w:tcPr>
          <w:p w14:paraId="5D26F85E" w14:textId="2FE7AB97"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 xml:space="preserve">Country of </w:t>
            </w:r>
            <w:r w:rsidR="006B6F36" w:rsidRPr="00EA13E3">
              <w:rPr>
                <w:rFonts w:asciiTheme="minorBidi" w:hAnsiTheme="minorBidi" w:cstheme="minorBidi"/>
                <w:sz w:val="21"/>
                <w:szCs w:val="21"/>
              </w:rPr>
              <w:t>o</w:t>
            </w:r>
            <w:r w:rsidRPr="00EA13E3">
              <w:rPr>
                <w:rFonts w:asciiTheme="minorBidi" w:hAnsiTheme="minorBidi" w:cstheme="minorBidi"/>
                <w:sz w:val="21"/>
                <w:szCs w:val="21"/>
              </w:rPr>
              <w:t>rigin</w:t>
            </w:r>
          </w:p>
        </w:tc>
        <w:tc>
          <w:tcPr>
            <w:tcW w:w="1320" w:type="dxa"/>
            <w:tcBorders>
              <w:top w:val="single" w:sz="4" w:space="0" w:color="auto"/>
              <w:left w:val="single" w:sz="4" w:space="0" w:color="auto"/>
              <w:bottom w:val="single" w:sz="4" w:space="0" w:color="auto"/>
              <w:right w:val="single" w:sz="4" w:space="0" w:color="auto"/>
            </w:tcBorders>
          </w:tcPr>
          <w:p w14:paraId="3B131AA5" w14:textId="39EE15B7"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Delivery date as defined by i</w:t>
            </w:r>
            <w:r w:rsidR="007174EE" w:rsidRPr="00EA13E3">
              <w:rPr>
                <w:rFonts w:asciiTheme="minorBidi" w:hAnsiTheme="minorBidi" w:cstheme="minorBidi"/>
                <w:sz w:val="21"/>
                <w:szCs w:val="21"/>
              </w:rPr>
              <w:t>ncoterms</w:t>
            </w:r>
          </w:p>
        </w:tc>
        <w:tc>
          <w:tcPr>
            <w:tcW w:w="1071" w:type="dxa"/>
            <w:tcBorders>
              <w:top w:val="single" w:sz="4" w:space="0" w:color="auto"/>
              <w:left w:val="single" w:sz="4" w:space="0" w:color="auto"/>
              <w:bottom w:val="single" w:sz="4" w:space="0" w:color="auto"/>
              <w:right w:val="single" w:sz="4" w:space="0" w:color="auto"/>
            </w:tcBorders>
          </w:tcPr>
          <w:p w14:paraId="66F20661" w14:textId="77777777"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Quantity and physical unit</w:t>
            </w:r>
          </w:p>
        </w:tc>
        <w:tc>
          <w:tcPr>
            <w:tcW w:w="1209" w:type="dxa"/>
            <w:tcBorders>
              <w:top w:val="single" w:sz="4" w:space="0" w:color="auto"/>
              <w:left w:val="single" w:sz="4" w:space="0" w:color="auto"/>
              <w:bottom w:val="single" w:sz="4" w:space="0" w:color="auto"/>
              <w:right w:val="single" w:sz="4" w:space="0" w:color="auto"/>
            </w:tcBorders>
          </w:tcPr>
          <w:p w14:paraId="6DEB9A4A" w14:textId="16D85B78"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Unit price including custom d</w:t>
            </w:r>
            <w:r w:rsidR="007174EE" w:rsidRPr="00EA13E3">
              <w:rPr>
                <w:rFonts w:asciiTheme="minorBidi" w:hAnsiTheme="minorBidi" w:cstheme="minorBidi"/>
                <w:sz w:val="21"/>
                <w:szCs w:val="21"/>
              </w:rPr>
              <w:t xml:space="preserve">uties and </w:t>
            </w:r>
            <w:r w:rsidRPr="00EA13E3">
              <w:rPr>
                <w:rFonts w:asciiTheme="minorBidi" w:hAnsiTheme="minorBidi" w:cstheme="minorBidi"/>
                <w:sz w:val="21"/>
                <w:szCs w:val="21"/>
              </w:rPr>
              <w:t>i</w:t>
            </w:r>
            <w:r w:rsidR="007174EE" w:rsidRPr="00EA13E3">
              <w:rPr>
                <w:rFonts w:asciiTheme="minorBidi" w:hAnsiTheme="minorBidi" w:cstheme="minorBidi"/>
                <w:sz w:val="21"/>
                <w:szCs w:val="21"/>
              </w:rPr>
              <w:t xml:space="preserve">mport </w:t>
            </w:r>
            <w:r w:rsidRPr="00EA13E3">
              <w:rPr>
                <w:rFonts w:asciiTheme="minorBidi" w:hAnsiTheme="minorBidi" w:cstheme="minorBidi"/>
                <w:sz w:val="21"/>
                <w:szCs w:val="21"/>
              </w:rPr>
              <w:t>t</w:t>
            </w:r>
            <w:r w:rsidR="007174EE" w:rsidRPr="00EA13E3">
              <w:rPr>
                <w:rFonts w:asciiTheme="minorBidi" w:hAnsiTheme="minorBidi" w:cstheme="minorBidi"/>
                <w:sz w:val="21"/>
                <w:szCs w:val="21"/>
              </w:rPr>
              <w:t>axes paid</w:t>
            </w:r>
          </w:p>
        </w:tc>
        <w:tc>
          <w:tcPr>
            <w:tcW w:w="1080" w:type="dxa"/>
            <w:tcBorders>
              <w:top w:val="single" w:sz="4" w:space="0" w:color="auto"/>
              <w:left w:val="single" w:sz="4" w:space="0" w:color="auto"/>
              <w:bottom w:val="single" w:sz="4" w:space="0" w:color="auto"/>
              <w:right w:val="single" w:sz="4" w:space="0" w:color="auto"/>
            </w:tcBorders>
          </w:tcPr>
          <w:p w14:paraId="028B0E09" w14:textId="7405EE8D"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Custom duties and i</w:t>
            </w:r>
            <w:r w:rsidR="007174EE" w:rsidRPr="00EA13E3">
              <w:rPr>
                <w:rFonts w:asciiTheme="minorBidi" w:hAnsiTheme="minorBidi" w:cstheme="minorBidi"/>
                <w:sz w:val="21"/>
                <w:szCs w:val="21"/>
              </w:rPr>
              <w:t xml:space="preserve">mport </w:t>
            </w:r>
            <w:r w:rsidRPr="00EA13E3">
              <w:rPr>
                <w:rFonts w:asciiTheme="minorBidi" w:hAnsiTheme="minorBidi" w:cstheme="minorBidi"/>
                <w:sz w:val="21"/>
                <w:szCs w:val="21"/>
              </w:rPr>
              <w:t>t</w:t>
            </w:r>
            <w:r w:rsidR="007174EE" w:rsidRPr="00EA13E3">
              <w:rPr>
                <w:rFonts w:asciiTheme="minorBidi" w:hAnsiTheme="minorBidi" w:cstheme="minorBidi"/>
                <w:sz w:val="21"/>
                <w:szCs w:val="21"/>
              </w:rPr>
              <w:t xml:space="preserve">axes paid per unit  </w:t>
            </w:r>
          </w:p>
        </w:tc>
        <w:tc>
          <w:tcPr>
            <w:tcW w:w="1320" w:type="dxa"/>
            <w:tcBorders>
              <w:top w:val="single" w:sz="4" w:space="0" w:color="auto"/>
              <w:left w:val="single" w:sz="4" w:space="0" w:color="auto"/>
              <w:bottom w:val="single" w:sz="4" w:space="0" w:color="auto"/>
              <w:right w:val="single" w:sz="4" w:space="0" w:color="auto"/>
            </w:tcBorders>
          </w:tcPr>
          <w:p w14:paraId="2BA61A34" w14:textId="69085DFE"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 xml:space="preserve">Unit </w:t>
            </w:r>
            <w:r w:rsidR="006B6F36" w:rsidRPr="00EA13E3">
              <w:rPr>
                <w:rFonts w:asciiTheme="minorBidi" w:hAnsiTheme="minorBidi" w:cstheme="minorBidi"/>
                <w:sz w:val="21"/>
                <w:szCs w:val="21"/>
              </w:rPr>
              <w:t>p</w:t>
            </w:r>
            <w:r w:rsidRPr="00EA13E3">
              <w:rPr>
                <w:rFonts w:asciiTheme="minorBidi" w:hAnsiTheme="minorBidi" w:cstheme="minorBidi"/>
                <w:sz w:val="21"/>
                <w:szCs w:val="21"/>
              </w:rPr>
              <w:t>rice net of custom duties and import taxes (c) (iii)</w:t>
            </w:r>
          </w:p>
          <w:p w14:paraId="1E4819CE" w14:textId="77777777"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 xml:space="preserve"> (Col. 6 minus Col.7)</w:t>
            </w:r>
          </w:p>
        </w:tc>
        <w:tc>
          <w:tcPr>
            <w:tcW w:w="1080" w:type="dxa"/>
            <w:tcBorders>
              <w:top w:val="single" w:sz="4" w:space="0" w:color="auto"/>
              <w:left w:val="single" w:sz="4" w:space="0" w:color="auto"/>
              <w:bottom w:val="single" w:sz="4" w:space="0" w:color="auto"/>
              <w:right w:val="single" w:sz="4" w:space="0" w:color="auto"/>
            </w:tcBorders>
          </w:tcPr>
          <w:p w14:paraId="4F12C74E" w14:textId="75463CA6"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Price per line item net of custom duties and import t</w:t>
            </w:r>
            <w:r w:rsidR="007174EE" w:rsidRPr="00EA13E3">
              <w:rPr>
                <w:rFonts w:asciiTheme="minorBidi" w:hAnsiTheme="minorBidi" w:cstheme="minorBidi"/>
                <w:sz w:val="21"/>
                <w:szCs w:val="21"/>
              </w:rPr>
              <w:t>axes paid,</w:t>
            </w:r>
          </w:p>
        </w:tc>
        <w:tc>
          <w:tcPr>
            <w:tcW w:w="1800" w:type="dxa"/>
            <w:tcBorders>
              <w:top w:val="single" w:sz="4" w:space="0" w:color="auto"/>
              <w:left w:val="single" w:sz="4" w:space="0" w:color="auto"/>
              <w:bottom w:val="single" w:sz="4" w:space="0" w:color="auto"/>
              <w:right w:val="single" w:sz="4" w:space="0" w:color="auto"/>
            </w:tcBorders>
          </w:tcPr>
          <w:p w14:paraId="1E74E284" w14:textId="225C44A9"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 xml:space="preserve">Price per line item for inland transportation and </w:t>
            </w:r>
            <w:r w:rsidR="006B6F36" w:rsidRPr="00EA13E3">
              <w:rPr>
                <w:rFonts w:asciiTheme="minorBidi" w:hAnsiTheme="minorBidi" w:cstheme="minorBidi"/>
                <w:sz w:val="21"/>
                <w:szCs w:val="21"/>
              </w:rPr>
              <w:t>other services required in the p</w:t>
            </w:r>
            <w:r w:rsidRPr="00EA13E3">
              <w:rPr>
                <w:rFonts w:asciiTheme="minorBidi" w:hAnsiTheme="minorBidi" w:cstheme="minorBidi"/>
                <w:sz w:val="21"/>
                <w:szCs w:val="21"/>
              </w:rPr>
              <w:t xml:space="preserve">urchaser’s </w:t>
            </w:r>
            <w:r w:rsidR="006B6F36" w:rsidRPr="00EA13E3">
              <w:rPr>
                <w:rFonts w:asciiTheme="minorBidi" w:hAnsiTheme="minorBidi" w:cstheme="minorBidi"/>
                <w:sz w:val="21"/>
                <w:szCs w:val="21"/>
              </w:rPr>
              <w:t>c</w:t>
            </w:r>
            <w:r w:rsidRPr="00EA13E3">
              <w:rPr>
                <w:rFonts w:asciiTheme="minorBidi" w:hAnsiTheme="minorBidi" w:cstheme="minorBidi"/>
                <w:sz w:val="21"/>
                <w:szCs w:val="21"/>
              </w:rPr>
              <w:t xml:space="preserve">ountry to convey the goods to their final destination, </w:t>
            </w:r>
          </w:p>
        </w:tc>
        <w:tc>
          <w:tcPr>
            <w:tcW w:w="1732" w:type="dxa"/>
            <w:tcBorders>
              <w:top w:val="single" w:sz="4" w:space="0" w:color="auto"/>
              <w:left w:val="single" w:sz="4" w:space="0" w:color="auto"/>
              <w:bottom w:val="single" w:sz="4" w:space="0" w:color="auto"/>
              <w:right w:val="single" w:sz="4" w:space="0" w:color="auto"/>
            </w:tcBorders>
          </w:tcPr>
          <w:p w14:paraId="05229A01" w14:textId="07D8E274"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Sales and other tax</w:t>
            </w:r>
            <w:r w:rsidR="006B6F36" w:rsidRPr="00EA13E3">
              <w:rPr>
                <w:rFonts w:asciiTheme="minorBidi" w:hAnsiTheme="minorBidi" w:cstheme="minorBidi"/>
                <w:sz w:val="21"/>
                <w:szCs w:val="21"/>
              </w:rPr>
              <w:t>es paid or payable per item if c</w:t>
            </w:r>
            <w:r w:rsidRPr="00EA13E3">
              <w:rPr>
                <w:rFonts w:asciiTheme="minorBidi" w:hAnsiTheme="minorBidi" w:cstheme="minorBidi"/>
                <w:sz w:val="21"/>
                <w:szCs w:val="21"/>
              </w:rPr>
              <w:t>ontract is awarded</w:t>
            </w:r>
          </w:p>
        </w:tc>
        <w:tc>
          <w:tcPr>
            <w:tcW w:w="908" w:type="dxa"/>
            <w:tcBorders>
              <w:top w:val="single" w:sz="4" w:space="0" w:color="auto"/>
              <w:left w:val="single" w:sz="4" w:space="0" w:color="auto"/>
              <w:bottom w:val="single" w:sz="4" w:space="0" w:color="auto"/>
              <w:right w:val="single" w:sz="4" w:space="0" w:color="auto"/>
            </w:tcBorders>
          </w:tcPr>
          <w:p w14:paraId="1B7AC6BF" w14:textId="0538B58F" w:rsidR="007174EE" w:rsidRPr="00EA13E3" w:rsidRDefault="006B6F36"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Total p</w:t>
            </w:r>
            <w:r w:rsidR="007174EE" w:rsidRPr="00EA13E3">
              <w:rPr>
                <w:rFonts w:asciiTheme="minorBidi" w:hAnsiTheme="minorBidi" w:cstheme="minorBidi"/>
                <w:sz w:val="21"/>
                <w:szCs w:val="21"/>
              </w:rPr>
              <w:t>rice per line item</w:t>
            </w:r>
          </w:p>
          <w:p w14:paraId="50275192" w14:textId="77777777" w:rsidR="007174EE" w:rsidRPr="00EA13E3" w:rsidRDefault="007174EE" w:rsidP="002B5515">
            <w:pPr>
              <w:suppressAutoHyphens/>
              <w:jc w:val="center"/>
              <w:rPr>
                <w:rFonts w:asciiTheme="minorBidi" w:hAnsiTheme="minorBidi" w:cstheme="minorBidi"/>
                <w:sz w:val="21"/>
                <w:szCs w:val="21"/>
              </w:rPr>
            </w:pPr>
            <w:r w:rsidRPr="00EA13E3">
              <w:rPr>
                <w:rFonts w:asciiTheme="minorBidi" w:hAnsiTheme="minorBidi" w:cstheme="minorBidi"/>
                <w:sz w:val="21"/>
                <w:szCs w:val="21"/>
              </w:rPr>
              <w:t>(Col. 9+10)</w:t>
            </w:r>
          </w:p>
        </w:tc>
      </w:tr>
      <w:tr w:rsidR="00114533" w:rsidRPr="004A2C5F" w14:paraId="1EA60DFF" w14:textId="77777777" w:rsidTr="00EA13E3">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C2E104" w14:textId="77777777"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lastRenderedPageBreak/>
              <w:t>[insert number of the item]</w:t>
            </w: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3F0522" w14:textId="782F64BB"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 xml:space="preserve">[insert name of </w:t>
            </w:r>
            <w:r w:rsidR="006B6F36" w:rsidRPr="006B6760">
              <w:rPr>
                <w:rFonts w:asciiTheme="minorBidi" w:hAnsiTheme="minorBidi" w:cstheme="minorBidi"/>
                <w:i/>
                <w:iCs/>
                <w:color w:val="FF0000"/>
                <w:sz w:val="22"/>
                <w:szCs w:val="22"/>
              </w:rPr>
              <w:t>g</w:t>
            </w:r>
            <w:r w:rsidRPr="006B6760">
              <w:rPr>
                <w:rFonts w:asciiTheme="minorBidi" w:hAnsiTheme="minorBidi" w:cstheme="minorBidi"/>
                <w:i/>
                <w:iCs/>
                <w:color w:val="FF0000"/>
                <w:sz w:val="22"/>
                <w:szCs w:val="22"/>
              </w:rPr>
              <w:t>oods]</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B4C968" w14:textId="555C76EA"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w:t>
            </w:r>
            <w:r w:rsidR="006B6F36" w:rsidRPr="006B6760">
              <w:rPr>
                <w:rFonts w:asciiTheme="minorBidi" w:hAnsiTheme="minorBidi" w:cstheme="minorBidi"/>
                <w:i/>
                <w:iCs/>
                <w:color w:val="FF0000"/>
                <w:sz w:val="22"/>
                <w:szCs w:val="22"/>
              </w:rPr>
              <w:t>nsert country of origin of the g</w:t>
            </w:r>
            <w:r w:rsidRPr="006B6760">
              <w:rPr>
                <w:rFonts w:asciiTheme="minorBidi" w:hAnsiTheme="minorBidi" w:cstheme="minorBidi"/>
                <w:i/>
                <w:iCs/>
                <w:color w:val="FF0000"/>
                <w:sz w:val="22"/>
                <w:szCs w:val="22"/>
              </w:rPr>
              <w:t>ood]</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F95BE" w14:textId="728621CF" w:rsidR="007174EE" w:rsidRPr="006B6760" w:rsidRDefault="006B6F36"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quoted d</w:t>
            </w:r>
            <w:r w:rsidR="007174EE" w:rsidRPr="006B6760">
              <w:rPr>
                <w:rFonts w:asciiTheme="minorBidi" w:hAnsiTheme="minorBidi" w:cstheme="minorBidi"/>
                <w:i/>
                <w:iCs/>
                <w:color w:val="FF0000"/>
                <w:sz w:val="22"/>
                <w:szCs w:val="22"/>
              </w:rPr>
              <w:t xml:space="preserve">elivery </w:t>
            </w:r>
            <w:r w:rsidRPr="006B6760">
              <w:rPr>
                <w:rFonts w:asciiTheme="minorBidi" w:hAnsiTheme="minorBidi" w:cstheme="minorBidi"/>
                <w:i/>
                <w:iCs/>
                <w:color w:val="FF0000"/>
                <w:sz w:val="22"/>
                <w:szCs w:val="22"/>
              </w:rPr>
              <w:t>d</w:t>
            </w:r>
            <w:r w:rsidR="007174EE" w:rsidRPr="006B6760">
              <w:rPr>
                <w:rFonts w:asciiTheme="minorBidi" w:hAnsiTheme="minorBidi" w:cstheme="minorBidi"/>
                <w:i/>
                <w:iCs/>
                <w:color w:val="FF0000"/>
                <w:sz w:val="22"/>
                <w:szCs w:val="22"/>
              </w:rPr>
              <w:t>ate]</w:t>
            </w: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405045" w14:textId="77777777"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number of units to be supplied and name of the physical unit]</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545463" w14:textId="469DA806"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unit price per unit]</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363453" w14:textId="5267C98B"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custom duties and taxes paid per unit]</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82569B" w14:textId="2943CB9E"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unit price net of custom duties and import taxes]</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4134ED" w14:textId="28E73348"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price per line item net of custom duties and import taxes]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83FEB" w14:textId="60E5EDC2"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 xml:space="preserve">insert price per line item for inland transportation and </w:t>
            </w:r>
            <w:r w:rsidR="006B6F36" w:rsidRPr="006B6760">
              <w:rPr>
                <w:rFonts w:asciiTheme="minorBidi" w:hAnsiTheme="minorBidi" w:cstheme="minorBidi"/>
                <w:i/>
                <w:iCs/>
                <w:color w:val="FF0000"/>
                <w:sz w:val="22"/>
                <w:szCs w:val="22"/>
              </w:rPr>
              <w:t>other services required in the p</w:t>
            </w:r>
            <w:r w:rsidRPr="006B6760">
              <w:rPr>
                <w:rFonts w:asciiTheme="minorBidi" w:hAnsiTheme="minorBidi" w:cstheme="minorBidi"/>
                <w:i/>
                <w:iCs/>
                <w:color w:val="FF0000"/>
                <w:sz w:val="22"/>
                <w:szCs w:val="22"/>
              </w:rPr>
              <w:t xml:space="preserve">urchaser’s </w:t>
            </w:r>
            <w:r w:rsidR="006B6F36" w:rsidRPr="006B6760">
              <w:rPr>
                <w:rFonts w:asciiTheme="minorBidi" w:hAnsiTheme="minorBidi" w:cstheme="minorBidi"/>
                <w:i/>
                <w:iCs/>
                <w:color w:val="FF0000"/>
                <w:sz w:val="22"/>
                <w:szCs w:val="22"/>
              </w:rPr>
              <w:t>c</w:t>
            </w:r>
            <w:r w:rsidRPr="006B6760">
              <w:rPr>
                <w:rFonts w:asciiTheme="minorBidi" w:hAnsiTheme="minorBidi" w:cstheme="minorBidi"/>
                <w:i/>
                <w:iCs/>
                <w:color w:val="FF0000"/>
                <w:sz w:val="22"/>
                <w:szCs w:val="22"/>
              </w:rPr>
              <w:t>ountry]</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8D4DA" w14:textId="333FB99E"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sales and o</w:t>
            </w:r>
            <w:r w:rsidR="006B6F36" w:rsidRPr="006B6760">
              <w:rPr>
                <w:rFonts w:asciiTheme="minorBidi" w:hAnsiTheme="minorBidi" w:cstheme="minorBidi"/>
                <w:i/>
                <w:iCs/>
                <w:color w:val="FF0000"/>
                <w:sz w:val="22"/>
                <w:szCs w:val="22"/>
              </w:rPr>
              <w:t>ther taxes payable per item if c</w:t>
            </w:r>
            <w:r w:rsidRPr="006B6760">
              <w:rPr>
                <w:rFonts w:asciiTheme="minorBidi" w:hAnsiTheme="minorBidi" w:cstheme="minorBidi"/>
                <w:i/>
                <w:iCs/>
                <w:color w:val="FF0000"/>
                <w:sz w:val="22"/>
                <w:szCs w:val="22"/>
              </w:rPr>
              <w:t>ontract is awarded]</w:t>
            </w: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6A936A" w14:textId="6AD9BD92" w:rsidR="007174EE" w:rsidRPr="006B6760" w:rsidRDefault="007174EE" w:rsidP="002B551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071004"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total price per line item]</w:t>
            </w:r>
          </w:p>
        </w:tc>
      </w:tr>
      <w:tr w:rsidR="006B6F36" w:rsidRPr="004A2C5F" w14:paraId="6008764E" w14:textId="77777777" w:rsidTr="00EA13E3">
        <w:trPr>
          <w:cantSplit/>
          <w:trHeight w:val="398"/>
        </w:trPr>
        <w:tc>
          <w:tcPr>
            <w:tcW w:w="975" w:type="dxa"/>
            <w:tcBorders>
              <w:top w:val="single" w:sz="4" w:space="0" w:color="auto"/>
              <w:left w:val="single" w:sz="4" w:space="0" w:color="auto"/>
              <w:bottom w:val="single" w:sz="4" w:space="0" w:color="auto"/>
              <w:right w:val="single" w:sz="4" w:space="0" w:color="auto"/>
            </w:tcBorders>
          </w:tcPr>
          <w:p w14:paraId="6373A3DC" w14:textId="77777777" w:rsidR="007174EE" w:rsidRPr="006B6760" w:rsidRDefault="007174EE" w:rsidP="002B5515">
            <w:pPr>
              <w:suppressAutoHyphens/>
              <w:rPr>
                <w:rFonts w:asciiTheme="minorBidi" w:hAnsiTheme="minorBidi" w:cstheme="minorBidi"/>
                <w:sz w:val="22"/>
                <w:szCs w:val="22"/>
              </w:rPr>
            </w:pPr>
          </w:p>
        </w:tc>
        <w:tc>
          <w:tcPr>
            <w:tcW w:w="1185" w:type="dxa"/>
            <w:tcBorders>
              <w:top w:val="single" w:sz="4" w:space="0" w:color="auto"/>
              <w:left w:val="single" w:sz="4" w:space="0" w:color="auto"/>
              <w:bottom w:val="single" w:sz="4" w:space="0" w:color="auto"/>
              <w:right w:val="single" w:sz="4" w:space="0" w:color="auto"/>
            </w:tcBorders>
          </w:tcPr>
          <w:p w14:paraId="66621FE9" w14:textId="77777777" w:rsidR="007174EE" w:rsidRPr="006B6760" w:rsidRDefault="007174EE" w:rsidP="002B5515">
            <w:pPr>
              <w:suppressAutoHyphens/>
              <w:rPr>
                <w:rFonts w:asciiTheme="minorBidi" w:hAnsiTheme="minorBidi" w:cstheme="minorBidi"/>
                <w:sz w:val="22"/>
                <w:szCs w:val="22"/>
              </w:rPr>
            </w:pPr>
          </w:p>
        </w:tc>
        <w:tc>
          <w:tcPr>
            <w:tcW w:w="960" w:type="dxa"/>
            <w:tcBorders>
              <w:top w:val="single" w:sz="4" w:space="0" w:color="auto"/>
              <w:left w:val="single" w:sz="4" w:space="0" w:color="auto"/>
              <w:bottom w:val="single" w:sz="4" w:space="0" w:color="auto"/>
              <w:right w:val="single" w:sz="4" w:space="0" w:color="auto"/>
            </w:tcBorders>
          </w:tcPr>
          <w:p w14:paraId="5D6F2A8C" w14:textId="77777777" w:rsidR="007174EE" w:rsidRPr="006B6760" w:rsidRDefault="007174EE" w:rsidP="002B5515">
            <w:pPr>
              <w:suppressAutoHyphens/>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0CC03533" w14:textId="77777777" w:rsidR="007174EE" w:rsidRPr="006B6760" w:rsidRDefault="007174EE" w:rsidP="002B5515">
            <w:pPr>
              <w:suppressAutoHyphens/>
              <w:rPr>
                <w:rFonts w:asciiTheme="minorBidi" w:hAnsiTheme="minorBidi" w:cstheme="minorBidi"/>
                <w:sz w:val="22"/>
                <w:szCs w:val="22"/>
              </w:rPr>
            </w:pPr>
          </w:p>
        </w:tc>
        <w:tc>
          <w:tcPr>
            <w:tcW w:w="1071" w:type="dxa"/>
            <w:tcBorders>
              <w:top w:val="single" w:sz="4" w:space="0" w:color="auto"/>
              <w:left w:val="single" w:sz="4" w:space="0" w:color="auto"/>
              <w:bottom w:val="single" w:sz="4" w:space="0" w:color="auto"/>
              <w:right w:val="single" w:sz="4" w:space="0" w:color="auto"/>
            </w:tcBorders>
          </w:tcPr>
          <w:p w14:paraId="44C58E10" w14:textId="77777777" w:rsidR="007174EE" w:rsidRPr="006B6760" w:rsidRDefault="007174EE" w:rsidP="002B5515">
            <w:pPr>
              <w:suppressAutoHyphens/>
              <w:rPr>
                <w:rFonts w:asciiTheme="minorBidi" w:hAnsiTheme="minorBidi" w:cstheme="minorBidi"/>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9E7DFEA" w14:textId="77777777" w:rsidR="007174EE" w:rsidRPr="006B6760" w:rsidRDefault="007174EE" w:rsidP="002B5515">
            <w:pPr>
              <w:suppressAutoHyphens/>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F86079E" w14:textId="77777777" w:rsidR="007174EE" w:rsidRPr="006B6760" w:rsidRDefault="007174EE" w:rsidP="002B5515">
            <w:pPr>
              <w:suppressAutoHyphens/>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53DF4304" w14:textId="77777777" w:rsidR="007174EE" w:rsidRPr="006B6760" w:rsidRDefault="007174EE" w:rsidP="002B5515">
            <w:pPr>
              <w:suppressAutoHyphens/>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1ACBCB" w14:textId="77777777" w:rsidR="007174EE" w:rsidRPr="006B6760" w:rsidRDefault="007174EE" w:rsidP="002B5515">
            <w:pPr>
              <w:suppressAutoHyphens/>
              <w:rPr>
                <w:rFonts w:asciiTheme="minorBidi" w:hAnsiTheme="minorBidi" w:cstheme="min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A08EE56" w14:textId="77777777" w:rsidR="007174EE" w:rsidRPr="006B6760" w:rsidRDefault="007174EE" w:rsidP="002B5515">
            <w:pPr>
              <w:suppressAutoHyphens/>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tcPr>
          <w:p w14:paraId="63AC0692" w14:textId="77777777" w:rsidR="007174EE" w:rsidRPr="006B6760" w:rsidRDefault="007174EE" w:rsidP="002B5515">
            <w:pPr>
              <w:suppressAutoHyphens/>
              <w:rPr>
                <w:rFonts w:asciiTheme="minorBidi" w:hAnsiTheme="minorBidi" w:cstheme="minorBid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9850B1E" w14:textId="77777777" w:rsidR="007174EE" w:rsidRPr="006B6760" w:rsidRDefault="007174EE" w:rsidP="002B5515">
            <w:pPr>
              <w:suppressAutoHyphens/>
              <w:rPr>
                <w:rFonts w:asciiTheme="minorBidi" w:hAnsiTheme="minorBidi" w:cstheme="minorBidi"/>
                <w:sz w:val="22"/>
                <w:szCs w:val="22"/>
              </w:rPr>
            </w:pPr>
          </w:p>
        </w:tc>
      </w:tr>
      <w:tr w:rsidR="00114533" w:rsidRPr="004A2C5F" w14:paraId="032F2415" w14:textId="77777777" w:rsidTr="00EA13E3">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AF8A91" w14:textId="77777777" w:rsidR="007174EE" w:rsidRPr="006B6760" w:rsidRDefault="007174EE" w:rsidP="002B5515">
            <w:pPr>
              <w:suppressAutoHyphens/>
              <w:spacing w:before="60" w:after="60"/>
              <w:rPr>
                <w:rFonts w:asciiTheme="minorBidi" w:hAnsiTheme="minorBidi" w:cstheme="minorBidi"/>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63BCA9" w14:textId="77777777" w:rsidR="007174EE" w:rsidRPr="006B6760" w:rsidRDefault="007174EE" w:rsidP="002B5515">
            <w:pPr>
              <w:suppressAutoHyphens/>
              <w:spacing w:before="60" w:after="60"/>
              <w:rPr>
                <w:rFonts w:asciiTheme="minorBidi" w:hAnsiTheme="minorBidi" w:cstheme="minorBidi"/>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496D06" w14:textId="77777777" w:rsidR="007174EE" w:rsidRPr="006B6760" w:rsidRDefault="007174EE" w:rsidP="002B5515">
            <w:pPr>
              <w:suppressAutoHyphens/>
              <w:spacing w:before="60" w:after="60"/>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E8398E" w14:textId="77777777" w:rsidR="007174EE" w:rsidRPr="006B6760" w:rsidRDefault="007174EE" w:rsidP="002B5515">
            <w:pPr>
              <w:suppressAutoHyphens/>
              <w:spacing w:before="60" w:after="60"/>
              <w:rPr>
                <w:rFonts w:asciiTheme="minorBidi" w:hAnsiTheme="minorBidi" w:cstheme="minorBidi"/>
                <w:sz w:val="22"/>
                <w:szCs w:val="22"/>
              </w:rPr>
            </w:pP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49CCE" w14:textId="77777777" w:rsidR="007174EE" w:rsidRPr="006B6760" w:rsidRDefault="007174EE" w:rsidP="002B5515">
            <w:pPr>
              <w:suppressAutoHyphens/>
              <w:spacing w:before="60" w:after="60"/>
              <w:rPr>
                <w:rFonts w:asciiTheme="minorBidi" w:hAnsiTheme="minorBidi" w:cstheme="minorBidi"/>
                <w:sz w:val="22"/>
                <w:szCs w:val="22"/>
              </w:rPr>
            </w:pP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3068B9" w14:textId="77777777" w:rsidR="007174EE" w:rsidRPr="006B6760" w:rsidRDefault="007174EE" w:rsidP="002B5515">
            <w:pPr>
              <w:suppressAutoHyphens/>
              <w:spacing w:before="60" w:after="60"/>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E5701" w14:textId="77777777" w:rsidR="007174EE" w:rsidRPr="006B6760" w:rsidRDefault="007174EE" w:rsidP="002B5515">
            <w:pPr>
              <w:suppressAutoHyphens/>
              <w:spacing w:before="60" w:after="60"/>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CC7405" w14:textId="77777777" w:rsidR="007174EE" w:rsidRPr="006B6760" w:rsidRDefault="007174EE" w:rsidP="002B5515">
            <w:pPr>
              <w:suppressAutoHyphens/>
              <w:spacing w:before="60" w:after="60"/>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8B8F33" w14:textId="77777777" w:rsidR="007174EE" w:rsidRPr="006B6760" w:rsidRDefault="007174EE" w:rsidP="002B5515">
            <w:pPr>
              <w:suppressAutoHyphens/>
              <w:spacing w:before="60" w:after="60"/>
              <w:rPr>
                <w:rFonts w:asciiTheme="minorBidi" w:hAnsiTheme="minorBidi" w:cstheme="minorBid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0177E2" w14:textId="77777777" w:rsidR="007174EE" w:rsidRPr="006B6760" w:rsidRDefault="007174EE" w:rsidP="002B5515">
            <w:pPr>
              <w:suppressAutoHyphens/>
              <w:spacing w:before="60" w:after="60"/>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610992" w14:textId="77777777" w:rsidR="007174EE" w:rsidRPr="006B6760" w:rsidRDefault="007174EE" w:rsidP="002B5515">
            <w:pPr>
              <w:suppressAutoHyphens/>
              <w:spacing w:before="60" w:after="60"/>
              <w:rPr>
                <w:rFonts w:asciiTheme="minorBidi" w:hAnsiTheme="minorBidi" w:cstheme="minorBidi"/>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B8F22A" w14:textId="77777777" w:rsidR="007174EE" w:rsidRPr="006B6760" w:rsidRDefault="007174EE" w:rsidP="002B5515">
            <w:pPr>
              <w:suppressAutoHyphens/>
              <w:spacing w:before="60" w:after="60"/>
              <w:rPr>
                <w:rFonts w:asciiTheme="minorBidi" w:hAnsiTheme="minorBidi" w:cstheme="minorBidi"/>
                <w:sz w:val="22"/>
                <w:szCs w:val="22"/>
              </w:rPr>
            </w:pPr>
          </w:p>
        </w:tc>
      </w:tr>
      <w:tr w:rsidR="007174EE" w:rsidRPr="004A2C5F" w14:paraId="33D0B8CD" w14:textId="77777777" w:rsidTr="00D93DE3">
        <w:trPr>
          <w:cantSplit/>
          <w:trHeight w:val="339"/>
        </w:trPr>
        <w:tc>
          <w:tcPr>
            <w:tcW w:w="12000" w:type="dxa"/>
            <w:gridSpan w:val="10"/>
            <w:tcBorders>
              <w:top w:val="single" w:sz="4" w:space="0" w:color="auto"/>
              <w:left w:val="single" w:sz="4" w:space="0" w:color="auto"/>
              <w:bottom w:val="single" w:sz="4" w:space="0" w:color="auto"/>
              <w:right w:val="single" w:sz="4" w:space="0" w:color="auto"/>
            </w:tcBorders>
          </w:tcPr>
          <w:p w14:paraId="4287DF8B" w14:textId="77777777" w:rsidR="007174EE" w:rsidRPr="006B6760" w:rsidRDefault="007174EE" w:rsidP="00D47E98">
            <w:pPr>
              <w:suppressAutoHyphens/>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tcPr>
          <w:p w14:paraId="7197ADE3" w14:textId="062315FF" w:rsidR="007174EE" w:rsidRPr="006B6760" w:rsidRDefault="006B6F36" w:rsidP="00D47E98">
            <w:pPr>
              <w:pStyle w:val="CommentText"/>
              <w:suppressAutoHyphens/>
              <w:spacing w:before="60" w:after="60"/>
              <w:jc w:val="center"/>
              <w:rPr>
                <w:rFonts w:asciiTheme="minorBidi" w:hAnsiTheme="minorBidi" w:cstheme="minorBidi"/>
                <w:szCs w:val="22"/>
              </w:rPr>
            </w:pPr>
            <w:r w:rsidRPr="006B6760">
              <w:rPr>
                <w:rFonts w:asciiTheme="minorBidi" w:hAnsiTheme="minorBidi" w:cstheme="minorBidi"/>
                <w:szCs w:val="22"/>
              </w:rPr>
              <w:t>Total bid p</w:t>
            </w:r>
            <w:r w:rsidR="007174EE" w:rsidRPr="006B6760">
              <w:rPr>
                <w:rFonts w:asciiTheme="minorBidi" w:hAnsiTheme="minorBidi" w:cstheme="minorBidi"/>
                <w:szCs w:val="22"/>
              </w:rPr>
              <w:t>rice</w:t>
            </w:r>
          </w:p>
        </w:tc>
        <w:tc>
          <w:tcPr>
            <w:tcW w:w="908" w:type="dxa"/>
            <w:tcBorders>
              <w:top w:val="single" w:sz="4" w:space="0" w:color="auto"/>
              <w:left w:val="single" w:sz="4" w:space="0" w:color="auto"/>
              <w:bottom w:val="single" w:sz="4" w:space="0" w:color="auto"/>
              <w:right w:val="single" w:sz="4" w:space="0" w:color="auto"/>
            </w:tcBorders>
          </w:tcPr>
          <w:p w14:paraId="62F6DEDD" w14:textId="77777777" w:rsidR="007174EE" w:rsidRPr="006B6760" w:rsidRDefault="007174EE" w:rsidP="00D47E98">
            <w:pPr>
              <w:suppressAutoHyphens/>
              <w:spacing w:before="60" w:after="60"/>
              <w:rPr>
                <w:rFonts w:asciiTheme="minorBidi" w:hAnsiTheme="minorBidi" w:cstheme="minorBidi"/>
                <w:sz w:val="22"/>
                <w:szCs w:val="22"/>
              </w:rPr>
            </w:pPr>
          </w:p>
        </w:tc>
      </w:tr>
      <w:tr w:rsidR="007174EE" w:rsidRPr="004A2C5F" w14:paraId="7D299512" w14:textId="77777777" w:rsidTr="00D93DE3">
        <w:trPr>
          <w:cantSplit/>
          <w:trHeight w:hRule="exact" w:val="690"/>
        </w:trPr>
        <w:tc>
          <w:tcPr>
            <w:tcW w:w="14640" w:type="dxa"/>
            <w:gridSpan w:val="12"/>
            <w:tcBorders>
              <w:top w:val="single" w:sz="4" w:space="0" w:color="auto"/>
              <w:left w:val="nil"/>
              <w:bottom w:val="nil"/>
              <w:right w:val="nil"/>
            </w:tcBorders>
          </w:tcPr>
          <w:p w14:paraId="694E5541" w14:textId="776A0D9D" w:rsidR="007174EE" w:rsidRPr="007174EE" w:rsidRDefault="006B6F36" w:rsidP="00D93DE3">
            <w:pPr>
              <w:spacing w:before="240"/>
            </w:pPr>
            <w:r>
              <w:t>Name of b</w:t>
            </w:r>
            <w:r w:rsidR="007174EE" w:rsidRPr="00C312F2">
              <w:t>idder ________</w:t>
            </w:r>
            <w:r>
              <w:t>__________________Signature of b</w:t>
            </w:r>
            <w:r w:rsidR="007174EE" w:rsidRPr="00C312F2">
              <w:t>idder _________________________ Date ____________________</w:t>
            </w:r>
          </w:p>
        </w:tc>
      </w:tr>
    </w:tbl>
    <w:p w14:paraId="5BDDB5FC" w14:textId="77777777" w:rsidR="006B6F36" w:rsidRDefault="006B6F36" w:rsidP="007174EE">
      <w:pPr>
        <w:spacing w:before="120"/>
        <w:rPr>
          <w:rFonts w:asciiTheme="minorBidi" w:hAnsiTheme="minorBidi" w:cstheme="minorBidi"/>
        </w:rPr>
        <w:sectPr w:rsidR="006B6F36" w:rsidSect="001B44DC">
          <w:footerReference w:type="first" r:id="rId43"/>
          <w:pgSz w:w="16840" w:h="11907" w:orient="landscape" w:code="9"/>
          <w:pgMar w:top="1440" w:right="1440" w:bottom="720" w:left="720" w:header="709" w:footer="709" w:gutter="0"/>
          <w:cols w:space="708"/>
          <w:titlePg/>
          <w:docGrid w:linePitch="360"/>
        </w:sectPr>
      </w:pPr>
    </w:p>
    <w:p w14:paraId="6D428FE4" w14:textId="77777777" w:rsidR="00537B35" w:rsidRPr="00537B35" w:rsidRDefault="00537B35" w:rsidP="00D93DE3">
      <w:pPr>
        <w:pStyle w:val="BSFHeadings"/>
        <w:rPr>
          <w:rFonts w:asciiTheme="minorBidi" w:hAnsiTheme="minorBidi" w:cstheme="minorBidi"/>
          <w:szCs w:val="32"/>
        </w:rPr>
      </w:pPr>
      <w:bookmarkStart w:id="602" w:name="_Toc28861403"/>
      <w:bookmarkStart w:id="603" w:name="_Toc35875487"/>
      <w:bookmarkStart w:id="604" w:name="_Toc57726823"/>
      <w:r w:rsidRPr="00537B35">
        <w:rPr>
          <w:rFonts w:asciiTheme="minorBidi" w:hAnsiTheme="minorBidi" w:cstheme="minorBidi"/>
          <w:szCs w:val="32"/>
        </w:rPr>
        <w:lastRenderedPageBreak/>
        <w:t>Price Schedule for Goods Manufactured in the Purchaser’s Country</w:t>
      </w:r>
      <w:bookmarkEnd w:id="602"/>
      <w:bookmarkEnd w:id="603"/>
      <w:bookmarkEnd w:id="604"/>
    </w:p>
    <w:p w14:paraId="2D97030F" w14:textId="77777777" w:rsidR="00537B35" w:rsidRPr="00537B35" w:rsidRDefault="00537B35" w:rsidP="00BD5EB4">
      <w:pPr>
        <w:spacing w:before="120"/>
        <w:jc w:val="center"/>
      </w:pPr>
      <w:r w:rsidRPr="00537B35">
        <w:t>Re: XXXXXXXXXXXXXXXXXXXXX</w:t>
      </w:r>
    </w:p>
    <w:p w14:paraId="155D1937" w14:textId="5D57DCD0" w:rsidR="00537B35" w:rsidRDefault="00537B35" w:rsidP="00BD5EB4">
      <w:pPr>
        <w:spacing w:before="120"/>
        <w:jc w:val="center"/>
      </w:pPr>
      <w:r w:rsidRPr="00537B35">
        <w:t>Bid Ref: XXXXXXXXXXXXXXXXX</w:t>
      </w:r>
    </w:p>
    <w:tbl>
      <w:tblPr>
        <w:tblW w:w="1476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9"/>
        <w:gridCol w:w="2083"/>
        <w:gridCol w:w="1190"/>
        <w:gridCol w:w="1123"/>
        <w:gridCol w:w="960"/>
        <w:gridCol w:w="1289"/>
        <w:gridCol w:w="2083"/>
        <w:gridCol w:w="2065"/>
        <w:gridCol w:w="1904"/>
        <w:gridCol w:w="1374"/>
      </w:tblGrid>
      <w:tr w:rsidR="00537B35" w:rsidRPr="004A2C5F" w14:paraId="4081EBE6" w14:textId="77777777" w:rsidTr="00BD5EB4">
        <w:trPr>
          <w:cantSplit/>
          <w:trHeight w:val="1279"/>
        </w:trPr>
        <w:tc>
          <w:tcPr>
            <w:tcW w:w="5085"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448C0BD" w14:textId="77777777" w:rsidR="00537B35" w:rsidRPr="00D93DE3" w:rsidRDefault="00537B35"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Purchaser’s Country</w:t>
            </w:r>
          </w:p>
          <w:p w14:paraId="3616ECCD" w14:textId="77777777" w:rsidR="00537B35" w:rsidRPr="00D93DE3" w:rsidRDefault="00537B35" w:rsidP="00D47E98">
            <w:pPr>
              <w:suppressAutoHyphens/>
              <w:spacing w:before="12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______________________</w:t>
            </w:r>
          </w:p>
          <w:p w14:paraId="28873BA8" w14:textId="77777777" w:rsidR="00537B35" w:rsidRPr="00D93DE3" w:rsidRDefault="00537B35" w:rsidP="00D47E98">
            <w:pPr>
              <w:suppressAutoHyphens/>
              <w:jc w:val="center"/>
              <w:rPr>
                <w:rFonts w:asciiTheme="minorBidi" w:hAnsiTheme="minorBidi" w:cstheme="minorBidi"/>
                <w:b/>
                <w:bCs/>
                <w:color w:val="FFFFFF" w:themeColor="background1"/>
                <w:sz w:val="22"/>
                <w:szCs w:val="22"/>
              </w:rPr>
            </w:pPr>
          </w:p>
        </w:tc>
        <w:tc>
          <w:tcPr>
            <w:tcW w:w="6397"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70864EF" w14:textId="77777777" w:rsidR="00537B35" w:rsidRPr="00D93DE3" w:rsidRDefault="00537B35"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(Group A and B Bids)</w:t>
            </w:r>
          </w:p>
          <w:p w14:paraId="48151AE9" w14:textId="7FF8FAA0" w:rsidR="00537B35" w:rsidRPr="00D93DE3" w:rsidRDefault="00537B35" w:rsidP="00D47E98">
            <w:pPr>
              <w:suppressAutoHyphens/>
              <w:spacing w:before="240"/>
              <w:jc w:val="cente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Currencies in accordance with ITB 1</w:t>
            </w:r>
            <w:r w:rsidR="00827F02" w:rsidRPr="00D93DE3">
              <w:rPr>
                <w:rFonts w:asciiTheme="minorBidi" w:hAnsiTheme="minorBidi" w:cstheme="minorBidi"/>
                <w:b/>
                <w:bCs/>
                <w:color w:val="FFFFFF" w:themeColor="background1"/>
                <w:sz w:val="22"/>
                <w:szCs w:val="22"/>
              </w:rPr>
              <w:t>8</w:t>
            </w:r>
          </w:p>
        </w:tc>
        <w:tc>
          <w:tcPr>
            <w:tcW w:w="3278"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CB640AC" w14:textId="77777777" w:rsidR="00537B35" w:rsidRPr="00D93DE3" w:rsidRDefault="00537B35" w:rsidP="00D47E98">
            <w:pPr>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Date: _________________________</w:t>
            </w:r>
          </w:p>
          <w:p w14:paraId="26DBF322" w14:textId="77777777" w:rsidR="00537B35" w:rsidRPr="00D93DE3" w:rsidRDefault="00537B35"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RFB No: _____________________</w:t>
            </w:r>
          </w:p>
          <w:p w14:paraId="5F0B2183" w14:textId="77777777" w:rsidR="00537B35" w:rsidRPr="00D93DE3" w:rsidRDefault="00537B35"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Alternative No: ________________</w:t>
            </w:r>
          </w:p>
          <w:p w14:paraId="49118757" w14:textId="77777777" w:rsidR="00537B35" w:rsidRPr="00D93DE3" w:rsidRDefault="00537B35" w:rsidP="00D47E98">
            <w:pPr>
              <w:suppressAutoHyphens/>
              <w:rPr>
                <w:rFonts w:asciiTheme="minorBidi" w:hAnsiTheme="minorBidi" w:cstheme="minorBidi"/>
                <w:b/>
                <w:bCs/>
                <w:color w:val="FFFFFF" w:themeColor="background1"/>
                <w:sz w:val="22"/>
                <w:szCs w:val="22"/>
              </w:rPr>
            </w:pPr>
            <w:r w:rsidRPr="00D93DE3">
              <w:rPr>
                <w:rFonts w:asciiTheme="minorBidi" w:hAnsiTheme="minorBidi" w:cstheme="minorBidi"/>
                <w:b/>
                <w:bCs/>
                <w:color w:val="FFFFFF" w:themeColor="background1"/>
                <w:sz w:val="22"/>
                <w:szCs w:val="22"/>
              </w:rPr>
              <w:t>Page N</w:t>
            </w:r>
            <w:r w:rsidRPr="00D93DE3">
              <w:rPr>
                <w:rFonts w:asciiTheme="minorBidi" w:hAnsiTheme="minorBidi" w:cstheme="minorBidi"/>
                <w:b/>
                <w:bCs/>
                <w:color w:val="FFFFFF" w:themeColor="background1"/>
                <w:sz w:val="22"/>
                <w:szCs w:val="22"/>
              </w:rPr>
              <w:sym w:font="Symbol" w:char="F0B0"/>
            </w:r>
            <w:r w:rsidRPr="00D93DE3">
              <w:rPr>
                <w:rFonts w:asciiTheme="minorBidi" w:hAnsiTheme="minorBidi" w:cstheme="minorBidi"/>
                <w:b/>
                <w:bCs/>
                <w:color w:val="FFFFFF" w:themeColor="background1"/>
                <w:sz w:val="22"/>
                <w:szCs w:val="22"/>
              </w:rPr>
              <w:t xml:space="preserve"> ______ of ______</w:t>
            </w:r>
          </w:p>
        </w:tc>
      </w:tr>
      <w:tr w:rsidR="00537B35" w:rsidRPr="004A2C5F" w14:paraId="39E4530A" w14:textId="77777777" w:rsidTr="00BD5EB4">
        <w:trPr>
          <w:cantSplit/>
          <w:trHeight w:val="255"/>
        </w:trPr>
        <w:tc>
          <w:tcPr>
            <w:tcW w:w="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3A17B"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96DE19"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2</w:t>
            </w:r>
          </w:p>
        </w:tc>
        <w:tc>
          <w:tcPr>
            <w:tcW w:w="11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34CF0"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3B3D38"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A889B9"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5</w:t>
            </w:r>
          </w:p>
        </w:tc>
        <w:tc>
          <w:tcPr>
            <w:tcW w:w="12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B86C20"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6</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18F35F"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7</w:t>
            </w:r>
          </w:p>
        </w:tc>
        <w:tc>
          <w:tcPr>
            <w:tcW w:w="20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3D64FF"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8</w:t>
            </w: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84A2E"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9</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27B64"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10</w:t>
            </w:r>
          </w:p>
        </w:tc>
      </w:tr>
      <w:tr w:rsidR="00537B35" w:rsidRPr="004A2C5F" w14:paraId="38E46DC0" w14:textId="77777777" w:rsidTr="00BD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4"/>
        </w:trPr>
        <w:tc>
          <w:tcPr>
            <w:tcW w:w="689" w:type="dxa"/>
            <w:tcBorders>
              <w:top w:val="single" w:sz="4" w:space="0" w:color="auto"/>
              <w:left w:val="single" w:sz="4" w:space="0" w:color="auto"/>
              <w:bottom w:val="single" w:sz="4" w:space="0" w:color="auto"/>
              <w:right w:val="single" w:sz="4" w:space="0" w:color="auto"/>
            </w:tcBorders>
          </w:tcPr>
          <w:p w14:paraId="07528AD1" w14:textId="7D5A7C4E" w:rsidR="00537B35" w:rsidRPr="006B6760" w:rsidRDefault="00537B35" w:rsidP="00537B35">
            <w:pPr>
              <w:suppressAutoHyphens/>
              <w:jc w:val="center"/>
              <w:rPr>
                <w:rFonts w:asciiTheme="minorBidi" w:hAnsiTheme="minorBidi" w:cstheme="minorBidi"/>
                <w:sz w:val="22"/>
                <w:szCs w:val="22"/>
              </w:rPr>
            </w:pPr>
            <w:r w:rsidRPr="006B6760">
              <w:rPr>
                <w:rFonts w:asciiTheme="minorBidi" w:hAnsiTheme="minorBidi" w:cstheme="minorBidi"/>
                <w:sz w:val="22"/>
                <w:szCs w:val="22"/>
              </w:rPr>
              <w:t>Line item</w:t>
            </w:r>
          </w:p>
          <w:p w14:paraId="04A421C9" w14:textId="2B5957A8"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n</w:t>
            </w:r>
            <w:r w:rsidRPr="006B6760">
              <w:rPr>
                <w:rFonts w:asciiTheme="minorBidi" w:hAnsiTheme="minorBidi" w:cstheme="minorBidi"/>
                <w:sz w:val="22"/>
                <w:szCs w:val="22"/>
              </w:rPr>
              <w:sym w:font="Symbol" w:char="F0B0"/>
            </w:r>
          </w:p>
        </w:tc>
        <w:tc>
          <w:tcPr>
            <w:tcW w:w="2083" w:type="dxa"/>
            <w:tcBorders>
              <w:top w:val="single" w:sz="4" w:space="0" w:color="auto"/>
              <w:left w:val="single" w:sz="4" w:space="0" w:color="auto"/>
              <w:bottom w:val="single" w:sz="4" w:space="0" w:color="auto"/>
              <w:right w:val="single" w:sz="4" w:space="0" w:color="auto"/>
            </w:tcBorders>
          </w:tcPr>
          <w:p w14:paraId="27B0D5CB" w14:textId="4EB6409F"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 xml:space="preserve">Description of goods </w:t>
            </w:r>
          </w:p>
        </w:tc>
        <w:tc>
          <w:tcPr>
            <w:tcW w:w="1190" w:type="dxa"/>
            <w:tcBorders>
              <w:top w:val="single" w:sz="4" w:space="0" w:color="auto"/>
              <w:left w:val="single" w:sz="4" w:space="0" w:color="auto"/>
              <w:bottom w:val="single" w:sz="4" w:space="0" w:color="auto"/>
              <w:right w:val="single" w:sz="4" w:space="0" w:color="auto"/>
            </w:tcBorders>
          </w:tcPr>
          <w:p w14:paraId="460681F2" w14:textId="59C3D42E"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Delivery date as defined by incoterms</w:t>
            </w:r>
          </w:p>
        </w:tc>
        <w:tc>
          <w:tcPr>
            <w:tcW w:w="1123" w:type="dxa"/>
            <w:tcBorders>
              <w:top w:val="single" w:sz="4" w:space="0" w:color="auto"/>
              <w:left w:val="single" w:sz="4" w:space="0" w:color="auto"/>
              <w:bottom w:val="single" w:sz="4" w:space="0" w:color="auto"/>
              <w:right w:val="single" w:sz="4" w:space="0" w:color="auto"/>
            </w:tcBorders>
          </w:tcPr>
          <w:p w14:paraId="02B3F969"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Quantity and physical unit</w:t>
            </w:r>
          </w:p>
        </w:tc>
        <w:tc>
          <w:tcPr>
            <w:tcW w:w="960" w:type="dxa"/>
            <w:tcBorders>
              <w:top w:val="single" w:sz="4" w:space="0" w:color="auto"/>
              <w:left w:val="single" w:sz="4" w:space="0" w:color="auto"/>
              <w:bottom w:val="single" w:sz="4" w:space="0" w:color="auto"/>
              <w:right w:val="single" w:sz="4" w:space="0" w:color="auto"/>
            </w:tcBorders>
          </w:tcPr>
          <w:p w14:paraId="4D73D21D"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 xml:space="preserve">Unit price EXW </w:t>
            </w:r>
          </w:p>
        </w:tc>
        <w:tc>
          <w:tcPr>
            <w:tcW w:w="1289" w:type="dxa"/>
            <w:tcBorders>
              <w:top w:val="single" w:sz="4" w:space="0" w:color="auto"/>
              <w:left w:val="single" w:sz="4" w:space="0" w:color="auto"/>
              <w:bottom w:val="single" w:sz="4" w:space="0" w:color="auto"/>
              <w:right w:val="single" w:sz="4" w:space="0" w:color="auto"/>
            </w:tcBorders>
          </w:tcPr>
          <w:p w14:paraId="6F507960"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Total EXW</w:t>
            </w:r>
            <w:r w:rsidRPr="006B6760">
              <w:rPr>
                <w:rFonts w:asciiTheme="minorBidi" w:hAnsiTheme="minorBidi" w:cstheme="minorBidi"/>
                <w:smallCaps/>
                <w:sz w:val="22"/>
                <w:szCs w:val="22"/>
              </w:rPr>
              <w:t xml:space="preserve"> </w:t>
            </w:r>
            <w:r w:rsidRPr="006B6760">
              <w:rPr>
                <w:rFonts w:asciiTheme="minorBidi" w:hAnsiTheme="minorBidi" w:cstheme="minorBidi"/>
                <w:sz w:val="22"/>
                <w:szCs w:val="22"/>
              </w:rPr>
              <w:t>price per line item</w:t>
            </w:r>
          </w:p>
          <w:p w14:paraId="7D4D5CB8"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(Col. 4</w:t>
            </w:r>
            <w:r w:rsidRPr="006B6760">
              <w:rPr>
                <w:rFonts w:asciiTheme="minorBidi" w:hAnsiTheme="minorBidi" w:cstheme="minorBidi"/>
                <w:sz w:val="22"/>
                <w:szCs w:val="22"/>
              </w:rPr>
              <w:sym w:font="Symbol" w:char="F0B4"/>
            </w:r>
            <w:r w:rsidRPr="006B6760">
              <w:rPr>
                <w:rFonts w:asciiTheme="minorBidi" w:hAnsiTheme="minorBidi" w:cstheme="minorBidi"/>
                <w:sz w:val="22"/>
                <w:szCs w:val="22"/>
              </w:rPr>
              <w:t>5)</w:t>
            </w:r>
          </w:p>
        </w:tc>
        <w:tc>
          <w:tcPr>
            <w:tcW w:w="2083" w:type="dxa"/>
            <w:tcBorders>
              <w:top w:val="single" w:sz="4" w:space="0" w:color="auto"/>
              <w:left w:val="single" w:sz="4" w:space="0" w:color="auto"/>
              <w:bottom w:val="single" w:sz="4" w:space="0" w:color="auto"/>
              <w:right w:val="single" w:sz="4" w:space="0" w:color="auto"/>
            </w:tcBorders>
          </w:tcPr>
          <w:p w14:paraId="2191FDBF" w14:textId="2CBC483D" w:rsidR="00537B35" w:rsidRPr="006B6760" w:rsidRDefault="00537B35" w:rsidP="00BD5EB4">
            <w:pPr>
              <w:suppressAutoHyphens/>
              <w:jc w:val="center"/>
              <w:rPr>
                <w:rFonts w:asciiTheme="minorBidi" w:hAnsiTheme="minorBidi" w:cstheme="minorBidi"/>
                <w:sz w:val="22"/>
                <w:szCs w:val="22"/>
              </w:rPr>
            </w:pPr>
            <w:r w:rsidRPr="006B6760">
              <w:rPr>
                <w:rFonts w:asciiTheme="minorBidi" w:hAnsiTheme="minorBidi" w:cstheme="minorBidi"/>
                <w:sz w:val="22"/>
                <w:szCs w:val="22"/>
              </w:rPr>
              <w:t>Price per line item for inland transportation and other services required in the purchaser’s country to convey the goods to their final destination</w:t>
            </w:r>
          </w:p>
        </w:tc>
        <w:tc>
          <w:tcPr>
            <w:tcW w:w="2065" w:type="dxa"/>
            <w:tcBorders>
              <w:top w:val="single" w:sz="4" w:space="0" w:color="auto"/>
              <w:left w:val="single" w:sz="4" w:space="0" w:color="auto"/>
              <w:bottom w:val="single" w:sz="4" w:space="0" w:color="auto"/>
              <w:right w:val="single" w:sz="4" w:space="0" w:color="auto"/>
            </w:tcBorders>
          </w:tcPr>
          <w:p w14:paraId="78C04A52" w14:textId="02D09433" w:rsidR="00537B35" w:rsidRPr="006B6760" w:rsidRDefault="00537B35" w:rsidP="00537B35">
            <w:pPr>
              <w:suppressAutoHyphens/>
              <w:jc w:val="center"/>
              <w:rPr>
                <w:rFonts w:asciiTheme="minorBidi" w:hAnsiTheme="minorBidi" w:cstheme="minorBidi"/>
                <w:sz w:val="22"/>
                <w:szCs w:val="22"/>
              </w:rPr>
            </w:pPr>
            <w:r w:rsidRPr="006B6760">
              <w:rPr>
                <w:rFonts w:asciiTheme="minorBidi" w:hAnsiTheme="minorBidi" w:cstheme="minorBidi"/>
                <w:sz w:val="22"/>
                <w:szCs w:val="22"/>
              </w:rPr>
              <w:t>Cost of local labor, raw materials and components from with origin in the purchaser’s country</w:t>
            </w:r>
          </w:p>
          <w:p w14:paraId="03F02600"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 of Col. 5</w:t>
            </w:r>
          </w:p>
        </w:tc>
        <w:tc>
          <w:tcPr>
            <w:tcW w:w="1904" w:type="dxa"/>
            <w:tcBorders>
              <w:top w:val="single" w:sz="4" w:space="0" w:color="auto"/>
              <w:left w:val="single" w:sz="4" w:space="0" w:color="auto"/>
              <w:bottom w:val="single" w:sz="4" w:space="0" w:color="auto"/>
              <w:right w:val="single" w:sz="4" w:space="0" w:color="auto"/>
            </w:tcBorders>
          </w:tcPr>
          <w:p w14:paraId="2EEE8B5E" w14:textId="08C9B5AF"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Sales and other taxes payable per line item if contract is awarded</w:t>
            </w:r>
          </w:p>
        </w:tc>
        <w:tc>
          <w:tcPr>
            <w:tcW w:w="1374" w:type="dxa"/>
            <w:tcBorders>
              <w:top w:val="single" w:sz="4" w:space="0" w:color="auto"/>
              <w:left w:val="single" w:sz="4" w:space="0" w:color="auto"/>
              <w:bottom w:val="single" w:sz="4" w:space="0" w:color="auto"/>
              <w:right w:val="single" w:sz="4" w:space="0" w:color="auto"/>
            </w:tcBorders>
          </w:tcPr>
          <w:p w14:paraId="106565ED" w14:textId="4298C5D2" w:rsidR="00537B35" w:rsidRPr="006B6760" w:rsidRDefault="00537B35" w:rsidP="00537B35">
            <w:pPr>
              <w:suppressAutoHyphens/>
              <w:jc w:val="center"/>
              <w:rPr>
                <w:rFonts w:asciiTheme="minorBidi" w:hAnsiTheme="minorBidi" w:cstheme="minorBidi"/>
                <w:sz w:val="22"/>
                <w:szCs w:val="22"/>
              </w:rPr>
            </w:pPr>
            <w:r w:rsidRPr="006B6760">
              <w:rPr>
                <w:rFonts w:asciiTheme="minorBidi" w:hAnsiTheme="minorBidi" w:cstheme="minorBidi"/>
                <w:sz w:val="22"/>
                <w:szCs w:val="22"/>
              </w:rPr>
              <w:t>Total price per line item</w:t>
            </w:r>
          </w:p>
          <w:p w14:paraId="1D03E13C" w14:textId="77777777" w:rsidR="00537B35" w:rsidRPr="006B6760" w:rsidRDefault="00537B35" w:rsidP="00D47E98">
            <w:pPr>
              <w:suppressAutoHyphens/>
              <w:jc w:val="center"/>
              <w:rPr>
                <w:rFonts w:asciiTheme="minorBidi" w:hAnsiTheme="minorBidi" w:cstheme="minorBidi"/>
                <w:sz w:val="22"/>
                <w:szCs w:val="22"/>
              </w:rPr>
            </w:pPr>
            <w:r w:rsidRPr="006B6760">
              <w:rPr>
                <w:rFonts w:asciiTheme="minorBidi" w:hAnsiTheme="minorBidi" w:cstheme="minorBidi"/>
                <w:sz w:val="22"/>
                <w:szCs w:val="22"/>
              </w:rPr>
              <w:t>(Col. 6+7)</w:t>
            </w:r>
          </w:p>
        </w:tc>
      </w:tr>
      <w:tr w:rsidR="00537B35" w:rsidRPr="004A2C5F" w14:paraId="6C669C3F" w14:textId="77777777" w:rsidTr="00BD5EB4">
        <w:trPr>
          <w:cantSplit/>
          <w:trHeight w:val="398"/>
        </w:trPr>
        <w:tc>
          <w:tcPr>
            <w:tcW w:w="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532602" w14:textId="77777777"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number of the item]</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E5EA9A" w14:textId="0ED730A5"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name of good]</w:t>
            </w:r>
          </w:p>
        </w:tc>
        <w:tc>
          <w:tcPr>
            <w:tcW w:w="11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65E18B" w14:textId="205C2A7D" w:rsidR="00537B35" w:rsidRPr="006B6760" w:rsidRDefault="00537B35" w:rsidP="00537B35">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quoted delivery date]</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8A9C43" w14:textId="77777777"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[insert number of units to be supplied and name of the physical unit]</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999F78" w14:textId="6E38F6D3"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F93CF2"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EXW unit price]</w:t>
            </w:r>
          </w:p>
        </w:tc>
        <w:tc>
          <w:tcPr>
            <w:tcW w:w="12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876C01" w14:textId="13F5B54B"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F93CF2"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total EXW price per line item]</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718B0" w14:textId="1AE4AD14"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F93CF2"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the corresponding price per line item]</w:t>
            </w:r>
          </w:p>
        </w:tc>
        <w:tc>
          <w:tcPr>
            <w:tcW w:w="20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8AE5DE" w14:textId="4FC0D4E1"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F93CF2"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cost of local labour, raw material and components from within the purchase’s country as a % of the EXW price per line item]</w:t>
            </w: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A12588" w14:textId="76C71EBE" w:rsidR="00537B35" w:rsidRPr="006B6760" w:rsidRDefault="00537B35" w:rsidP="00D47E98">
            <w:pPr>
              <w:suppressAutoHyphens/>
              <w:rPr>
                <w:rFonts w:asciiTheme="minorBidi" w:hAnsiTheme="minorBidi" w:cstheme="minorBidi"/>
                <w:i/>
                <w:iCs/>
                <w:color w:val="FF0000"/>
                <w:sz w:val="22"/>
                <w:szCs w:val="22"/>
              </w:rPr>
            </w:pPr>
            <w:r w:rsidRPr="006B6760">
              <w:rPr>
                <w:rFonts w:asciiTheme="minorBidi" w:hAnsiTheme="minorBidi" w:cstheme="minorBidi"/>
                <w:i/>
                <w:iCs/>
                <w:color w:val="FF0000"/>
                <w:sz w:val="22"/>
                <w:szCs w:val="22"/>
              </w:rPr>
              <w:t>[</w:t>
            </w:r>
            <w:r w:rsidR="00F93CF2" w:rsidRPr="006B6760">
              <w:rPr>
                <w:rFonts w:asciiTheme="minorBidi" w:hAnsiTheme="minorBidi" w:cstheme="minorBidi"/>
                <w:i/>
                <w:iCs/>
                <w:color w:val="FF0000"/>
                <w:sz w:val="22"/>
                <w:szCs w:val="22"/>
              </w:rPr>
              <w:t xml:space="preserve">bidder to </w:t>
            </w:r>
            <w:r w:rsidRPr="006B6760">
              <w:rPr>
                <w:rFonts w:asciiTheme="minorBidi" w:hAnsiTheme="minorBidi" w:cstheme="minorBidi"/>
                <w:i/>
                <w:iCs/>
                <w:color w:val="FF0000"/>
                <w:sz w:val="22"/>
                <w:szCs w:val="22"/>
              </w:rPr>
              <w:t>insert sales and other taxes payable per line item if contract is awarded]</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298880" w14:textId="3C0FCB27" w:rsidR="00537B35" w:rsidRPr="006B6760" w:rsidRDefault="00537B35" w:rsidP="00D47E98">
            <w:pPr>
              <w:pStyle w:val="CommentText"/>
              <w:suppressAutoHyphens/>
              <w:rPr>
                <w:rFonts w:asciiTheme="minorBidi" w:hAnsiTheme="minorBidi" w:cstheme="minorBidi"/>
                <w:i/>
                <w:iCs/>
                <w:color w:val="FF0000"/>
                <w:szCs w:val="22"/>
              </w:rPr>
            </w:pPr>
            <w:r w:rsidRPr="006B6760">
              <w:rPr>
                <w:rFonts w:asciiTheme="minorBidi" w:hAnsiTheme="minorBidi" w:cstheme="minorBidi"/>
                <w:i/>
                <w:iCs/>
                <w:color w:val="FF0000"/>
                <w:szCs w:val="22"/>
              </w:rPr>
              <w:t>[</w:t>
            </w:r>
            <w:r w:rsidR="00F93CF2" w:rsidRPr="006B6760">
              <w:rPr>
                <w:rFonts w:asciiTheme="minorBidi" w:hAnsiTheme="minorBidi" w:cstheme="minorBidi"/>
                <w:i/>
                <w:iCs/>
                <w:color w:val="FF0000"/>
                <w:szCs w:val="22"/>
              </w:rPr>
              <w:t xml:space="preserve">bidder to </w:t>
            </w:r>
            <w:r w:rsidRPr="006B6760">
              <w:rPr>
                <w:rFonts w:asciiTheme="minorBidi" w:hAnsiTheme="minorBidi" w:cstheme="minorBidi"/>
                <w:i/>
                <w:iCs/>
                <w:color w:val="FF0000"/>
                <w:szCs w:val="22"/>
              </w:rPr>
              <w:t>insert total price per item]</w:t>
            </w:r>
          </w:p>
        </w:tc>
      </w:tr>
      <w:tr w:rsidR="00537B35" w:rsidRPr="004A2C5F" w14:paraId="42203B9A" w14:textId="77777777" w:rsidTr="00BD5EB4">
        <w:trPr>
          <w:cantSplit/>
          <w:trHeight w:val="340"/>
        </w:trPr>
        <w:tc>
          <w:tcPr>
            <w:tcW w:w="1148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3EFEAE" w14:textId="77777777" w:rsidR="00537B35" w:rsidRPr="006B6760" w:rsidRDefault="00537B35" w:rsidP="00D47E98">
            <w:pPr>
              <w:suppressAutoHyphens/>
              <w:rPr>
                <w:rFonts w:asciiTheme="minorBidi" w:hAnsiTheme="minorBidi" w:cstheme="minorBidi"/>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D1B9A" w14:textId="4BC8FAC3" w:rsidR="00537B35" w:rsidRPr="006B6760" w:rsidRDefault="00537B35" w:rsidP="00537B35">
            <w:pPr>
              <w:pStyle w:val="CommentText"/>
              <w:suppressAutoHyphens/>
              <w:spacing w:before="60" w:after="60"/>
              <w:jc w:val="center"/>
              <w:rPr>
                <w:rFonts w:asciiTheme="minorBidi" w:hAnsiTheme="minorBidi" w:cstheme="minorBidi"/>
                <w:szCs w:val="22"/>
              </w:rPr>
            </w:pPr>
            <w:r w:rsidRPr="006B6760">
              <w:rPr>
                <w:rFonts w:asciiTheme="minorBidi" w:hAnsiTheme="minorBidi" w:cstheme="minorBidi"/>
                <w:szCs w:val="22"/>
              </w:rPr>
              <w:t>Total price</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D8AAE0" w14:textId="77777777" w:rsidR="00537B35" w:rsidRPr="006B6760" w:rsidRDefault="00537B35" w:rsidP="00D47E98">
            <w:pPr>
              <w:suppressAutoHyphens/>
              <w:spacing w:before="60" w:after="60"/>
              <w:rPr>
                <w:rFonts w:asciiTheme="minorBidi" w:hAnsiTheme="minorBidi" w:cstheme="minorBidi"/>
                <w:sz w:val="22"/>
                <w:szCs w:val="22"/>
              </w:rPr>
            </w:pPr>
          </w:p>
        </w:tc>
      </w:tr>
    </w:tbl>
    <w:p w14:paraId="4C2DBA79" w14:textId="248871F5" w:rsidR="00537B35" w:rsidRPr="00537B35" w:rsidRDefault="00537B35" w:rsidP="00D93DE3">
      <w:pPr>
        <w:spacing w:before="240"/>
        <w:rPr>
          <w:rFonts w:asciiTheme="minorBidi" w:hAnsiTheme="minorBidi" w:cstheme="minorBidi"/>
        </w:rPr>
      </w:pPr>
      <w:r w:rsidRPr="00537B35">
        <w:rPr>
          <w:rFonts w:asciiTheme="minorBidi" w:hAnsiTheme="minorBidi" w:cstheme="minorBidi"/>
        </w:rPr>
        <w:t>Name</w:t>
      </w:r>
      <w:r>
        <w:rPr>
          <w:rFonts w:asciiTheme="minorBidi" w:hAnsiTheme="minorBidi" w:cstheme="minorBidi"/>
        </w:rPr>
        <w:t xml:space="preserve"> of b</w:t>
      </w:r>
      <w:r w:rsidRPr="00537B35">
        <w:rPr>
          <w:rFonts w:asciiTheme="minorBidi" w:hAnsiTheme="minorBidi" w:cstheme="minorBidi"/>
        </w:rPr>
        <w:t>idder ________</w:t>
      </w:r>
      <w:r>
        <w:rPr>
          <w:rFonts w:asciiTheme="minorBidi" w:hAnsiTheme="minorBidi" w:cstheme="minorBidi"/>
        </w:rPr>
        <w:t>__________________Signature of b</w:t>
      </w:r>
      <w:r w:rsidRPr="00537B35">
        <w:rPr>
          <w:rFonts w:asciiTheme="minorBidi" w:hAnsiTheme="minorBidi" w:cstheme="minorBidi"/>
        </w:rPr>
        <w:t>idder _________________________ Date ____________________</w:t>
      </w:r>
    </w:p>
    <w:p w14:paraId="2AF3D44E" w14:textId="77777777" w:rsidR="00537B35" w:rsidRDefault="00537B35" w:rsidP="00537B35">
      <w:pPr>
        <w:sectPr w:rsidR="00537B35" w:rsidSect="001B44DC">
          <w:footerReference w:type="first" r:id="rId44"/>
          <w:pgSz w:w="16840" w:h="11907" w:orient="landscape" w:code="9"/>
          <w:pgMar w:top="1440" w:right="1440" w:bottom="720" w:left="720" w:header="709" w:footer="709" w:gutter="0"/>
          <w:cols w:space="708"/>
          <w:titlePg/>
          <w:docGrid w:linePitch="360"/>
        </w:sectPr>
      </w:pPr>
    </w:p>
    <w:p w14:paraId="5BFD4F58" w14:textId="77777777" w:rsidR="00537B35" w:rsidRPr="00537B35" w:rsidRDefault="00537B35" w:rsidP="00D93DE3">
      <w:pPr>
        <w:pStyle w:val="BSFHeadings"/>
        <w:rPr>
          <w:rFonts w:asciiTheme="minorBidi" w:hAnsiTheme="minorBidi" w:cstheme="minorBidi"/>
          <w:bCs/>
          <w:szCs w:val="32"/>
        </w:rPr>
      </w:pPr>
      <w:bookmarkStart w:id="605" w:name="_Toc151962172"/>
      <w:bookmarkStart w:id="606" w:name="_Toc162134662"/>
      <w:bookmarkStart w:id="607" w:name="_Toc198895499"/>
      <w:bookmarkStart w:id="608" w:name="_Toc201578229"/>
      <w:bookmarkStart w:id="609" w:name="_Toc201578519"/>
      <w:bookmarkStart w:id="610" w:name="_Toc202353400"/>
      <w:bookmarkStart w:id="611" w:name="_Toc463531763"/>
      <w:bookmarkStart w:id="612" w:name="_Toc464136357"/>
      <w:bookmarkStart w:id="613" w:name="_Toc464136488"/>
      <w:bookmarkStart w:id="614" w:name="_Toc464139698"/>
      <w:bookmarkStart w:id="615" w:name="_Toc489012982"/>
      <w:bookmarkStart w:id="616" w:name="_Toc491425129"/>
      <w:bookmarkStart w:id="617" w:name="_Toc491868985"/>
      <w:bookmarkStart w:id="618" w:name="_Toc491869109"/>
      <w:bookmarkStart w:id="619" w:name="_Toc509994352"/>
      <w:bookmarkStart w:id="620" w:name="_Toc509994766"/>
      <w:bookmarkStart w:id="621" w:name="_Toc28861404"/>
      <w:bookmarkStart w:id="622" w:name="_Toc35875488"/>
      <w:bookmarkStart w:id="623" w:name="_Toc57726824"/>
      <w:r w:rsidRPr="00537B35">
        <w:rPr>
          <w:rFonts w:asciiTheme="minorBidi" w:hAnsiTheme="minorBidi" w:cstheme="minorBidi"/>
          <w:szCs w:val="32"/>
        </w:rPr>
        <w:lastRenderedPageBreak/>
        <w:t>Price and Completion Schedule for Related Services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1FD9C8F3" w14:textId="77777777" w:rsidR="00537B35" w:rsidRPr="00537B35" w:rsidRDefault="00537B35" w:rsidP="00BD5EB4">
      <w:pPr>
        <w:spacing w:before="120"/>
        <w:jc w:val="center"/>
        <w:rPr>
          <w:rFonts w:asciiTheme="minorBidi" w:hAnsiTheme="minorBidi" w:cstheme="minorBidi"/>
        </w:rPr>
      </w:pPr>
      <w:r w:rsidRPr="00537B35">
        <w:rPr>
          <w:rFonts w:asciiTheme="minorBidi" w:hAnsiTheme="minorBidi" w:cstheme="minorBidi"/>
        </w:rPr>
        <w:t>Re: XXXXXXXXXXXXXXXXXXXXX</w:t>
      </w:r>
    </w:p>
    <w:p w14:paraId="00FECDED" w14:textId="77777777" w:rsidR="00537B35" w:rsidRPr="00537B35" w:rsidRDefault="00537B35" w:rsidP="00BD5EB4">
      <w:pPr>
        <w:spacing w:before="120"/>
        <w:jc w:val="center"/>
        <w:rPr>
          <w:rFonts w:asciiTheme="minorBidi" w:hAnsiTheme="minorBidi" w:cstheme="minorBidi"/>
        </w:rPr>
      </w:pPr>
      <w:r w:rsidRPr="00537B35">
        <w:rPr>
          <w:rFonts w:asciiTheme="minorBidi" w:hAnsiTheme="minorBidi" w:cstheme="minorBidi"/>
        </w:rPr>
        <w:t>Bid Ref: XXXXXXXXXXXXXXXXX</w:t>
      </w:r>
    </w:p>
    <w:tbl>
      <w:tblPr>
        <w:tblW w:w="147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455"/>
        <w:gridCol w:w="2500"/>
        <w:gridCol w:w="1680"/>
        <w:gridCol w:w="1680"/>
        <w:gridCol w:w="2400"/>
        <w:gridCol w:w="2400"/>
        <w:gridCol w:w="2640"/>
      </w:tblGrid>
      <w:tr w:rsidR="00D47E98" w:rsidRPr="00C312F2" w14:paraId="4E2F822E" w14:textId="77777777" w:rsidTr="00D93DE3">
        <w:trPr>
          <w:cantSplit/>
        </w:trPr>
        <w:tc>
          <w:tcPr>
            <w:tcW w:w="145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9F5D91C" w14:textId="77777777"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Item</w:t>
            </w:r>
          </w:p>
        </w:tc>
        <w:tc>
          <w:tcPr>
            <w:tcW w:w="250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796B5EE" w14:textId="0D0E56A2"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 xml:space="preserve">Description of related services (excludes inland transportation and other services required in the purchaser’s country to convey the goods to their final destination) </w:t>
            </w:r>
          </w:p>
        </w:tc>
        <w:tc>
          <w:tcPr>
            <w:tcW w:w="168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BCE37A1" w14:textId="77777777"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Country of origin</w:t>
            </w:r>
          </w:p>
        </w:tc>
        <w:tc>
          <w:tcPr>
            <w:tcW w:w="168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138D449" w14:textId="5114C68E"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Delivery date at final destination</w:t>
            </w:r>
          </w:p>
        </w:tc>
        <w:tc>
          <w:tcPr>
            <w:tcW w:w="240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C34C239" w14:textId="77777777"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Quantity and physical unit</w:t>
            </w:r>
          </w:p>
        </w:tc>
        <w:tc>
          <w:tcPr>
            <w:tcW w:w="240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F0BC60C" w14:textId="77777777"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 xml:space="preserve">Unit price </w:t>
            </w:r>
          </w:p>
        </w:tc>
        <w:tc>
          <w:tcPr>
            <w:tcW w:w="264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1B97CD1" w14:textId="5038EC9D"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Total price of item</w:t>
            </w:r>
          </w:p>
          <w:p w14:paraId="73F6628C" w14:textId="77777777" w:rsidR="00D47E98" w:rsidRPr="00D93DE3" w:rsidRDefault="00D47E98" w:rsidP="00D47E98">
            <w:pPr>
              <w:pStyle w:val="BSFTableText"/>
              <w:tabs>
                <w:tab w:val="clear" w:pos="576"/>
              </w:tabs>
              <w:ind w:left="0" w:firstLine="0"/>
              <w:rPr>
                <w:rFonts w:asciiTheme="minorBidi" w:hAnsiTheme="minorBidi" w:cstheme="minorBidi"/>
                <w:b/>
                <w:bCs/>
                <w:szCs w:val="22"/>
              </w:rPr>
            </w:pPr>
            <w:r w:rsidRPr="00D93DE3">
              <w:rPr>
                <w:rFonts w:asciiTheme="minorBidi" w:hAnsiTheme="minorBidi" w:cstheme="minorBidi"/>
                <w:b/>
                <w:bCs/>
                <w:szCs w:val="22"/>
              </w:rPr>
              <w:t>(col. 5 x 6)</w:t>
            </w:r>
          </w:p>
        </w:tc>
      </w:tr>
      <w:tr w:rsidR="00D47E98" w:rsidRPr="00C312F2" w14:paraId="51EA7B5B" w14:textId="77777777" w:rsidTr="00D93DE3">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A1F927" w14:textId="77777777" w:rsidR="00D47E98" w:rsidRPr="006B6760" w:rsidRDefault="00D47E98" w:rsidP="00D47E98">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E009DC"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E71BB5"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1EBFFA"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B7AFC3"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EB2CB" w14:textId="77777777" w:rsidR="00D47E98" w:rsidRPr="006B6760" w:rsidRDefault="00D47E98" w:rsidP="00D47E98">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7DDF41" w14:textId="77777777" w:rsidR="00D47E98" w:rsidRPr="006B6760" w:rsidRDefault="00D47E98" w:rsidP="00D47E98">
            <w:pPr>
              <w:suppressAutoHyphens/>
              <w:spacing w:before="60" w:after="60"/>
              <w:rPr>
                <w:rFonts w:asciiTheme="minorBidi" w:hAnsiTheme="minorBidi" w:cstheme="minorBidi"/>
                <w:sz w:val="22"/>
                <w:szCs w:val="22"/>
              </w:rPr>
            </w:pPr>
          </w:p>
        </w:tc>
      </w:tr>
      <w:tr w:rsidR="00D47E98" w:rsidRPr="00C312F2" w14:paraId="24A3415B" w14:textId="77777777" w:rsidTr="00D93DE3">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auto"/>
          </w:tcPr>
          <w:p w14:paraId="2B8B3B7C" w14:textId="77777777" w:rsidR="00D47E98" w:rsidRPr="006B6760" w:rsidRDefault="00D47E98" w:rsidP="00D47E98">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775CD54"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D52DBB8"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EC3F145"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E0BAC3A"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0DADD79" w14:textId="77777777" w:rsidR="00D47E98" w:rsidRPr="006B6760" w:rsidRDefault="00D47E98" w:rsidP="00D47E98">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76F51D6" w14:textId="77777777" w:rsidR="00D47E98" w:rsidRPr="006B6760" w:rsidRDefault="00D47E98" w:rsidP="00D47E98">
            <w:pPr>
              <w:suppressAutoHyphens/>
              <w:spacing w:before="60" w:after="60"/>
              <w:rPr>
                <w:rFonts w:asciiTheme="minorBidi" w:hAnsiTheme="minorBidi" w:cstheme="minorBidi"/>
                <w:sz w:val="22"/>
                <w:szCs w:val="22"/>
              </w:rPr>
            </w:pPr>
          </w:p>
        </w:tc>
      </w:tr>
      <w:tr w:rsidR="00D47E98" w:rsidRPr="00C312F2" w14:paraId="21D1ECCE" w14:textId="77777777" w:rsidTr="00D93DE3">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0F05E5" w14:textId="77777777" w:rsidR="00D47E98" w:rsidRPr="006B6760" w:rsidRDefault="00D47E98" w:rsidP="00D47E98">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61E0C2"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F83FA8" w14:textId="77777777" w:rsidR="00D47E98" w:rsidRPr="006B6760"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AEC6F5"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35DF4" w14:textId="77777777" w:rsidR="00D47E98" w:rsidRPr="006B6760"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080EEB" w14:textId="77777777" w:rsidR="00D47E98" w:rsidRPr="006B6760" w:rsidRDefault="00D47E98" w:rsidP="00D47E98">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310678" w14:textId="77777777" w:rsidR="00D47E98" w:rsidRPr="006B6760" w:rsidRDefault="00D47E98" w:rsidP="00D47E98">
            <w:pPr>
              <w:suppressAutoHyphens/>
              <w:spacing w:before="60" w:after="60"/>
              <w:rPr>
                <w:rFonts w:asciiTheme="minorBidi" w:hAnsiTheme="minorBidi" w:cstheme="minorBidi"/>
                <w:sz w:val="22"/>
                <w:szCs w:val="22"/>
              </w:rPr>
            </w:pPr>
          </w:p>
        </w:tc>
      </w:tr>
      <w:tr w:rsidR="00D47E98" w:rsidRPr="00C312F2" w14:paraId="77CCB3E1" w14:textId="77777777" w:rsidTr="00D93DE3">
        <w:trPr>
          <w:cantSplit/>
          <w:trHeight w:val="439"/>
        </w:trPr>
        <w:tc>
          <w:tcPr>
            <w:tcW w:w="7315" w:type="dxa"/>
            <w:gridSpan w:val="4"/>
            <w:tcBorders>
              <w:top w:val="single" w:sz="4" w:space="0" w:color="auto"/>
              <w:left w:val="single" w:sz="4" w:space="0" w:color="auto"/>
              <w:bottom w:val="single" w:sz="4" w:space="0" w:color="auto"/>
              <w:right w:val="single" w:sz="4" w:space="0" w:color="auto"/>
            </w:tcBorders>
            <w:shd w:val="clear" w:color="auto" w:fill="auto"/>
          </w:tcPr>
          <w:p w14:paraId="0D76720E" w14:textId="77777777" w:rsidR="00D47E98" w:rsidRPr="000A359F" w:rsidRDefault="00D47E98" w:rsidP="00D47E98">
            <w:pPr>
              <w:pStyle w:val="BSFTableText"/>
              <w:tabs>
                <w:tab w:val="clear" w:pos="576"/>
              </w:tabs>
              <w:ind w:left="0" w:firstLine="0"/>
              <w:rPr>
                <w:rFonts w:asciiTheme="minorBidi" w:hAnsiTheme="minorBidi" w:cstheme="minorBidi"/>
                <w:szCs w:val="22"/>
              </w:rPr>
            </w:pPr>
          </w:p>
        </w:tc>
        <w:tc>
          <w:tcPr>
            <w:tcW w:w="4800" w:type="dxa"/>
            <w:gridSpan w:val="2"/>
            <w:tcBorders>
              <w:top w:val="single" w:sz="4" w:space="0" w:color="auto"/>
              <w:left w:val="single" w:sz="4" w:space="0" w:color="auto"/>
              <w:bottom w:val="single" w:sz="4" w:space="0" w:color="auto"/>
              <w:right w:val="single" w:sz="4" w:space="0" w:color="auto"/>
            </w:tcBorders>
            <w:shd w:val="clear" w:color="auto" w:fill="auto"/>
          </w:tcPr>
          <w:p w14:paraId="1402470D" w14:textId="60EA3239" w:rsidR="00D47E98" w:rsidRPr="00D93DE3" w:rsidRDefault="00D47E98" w:rsidP="00D47E98">
            <w:pPr>
              <w:pStyle w:val="BSFTableText"/>
              <w:tabs>
                <w:tab w:val="clear" w:pos="576"/>
              </w:tabs>
              <w:ind w:left="0" w:firstLine="0"/>
              <w:rPr>
                <w:rFonts w:asciiTheme="minorBidi" w:hAnsiTheme="minorBidi" w:cstheme="minorBidi"/>
                <w:szCs w:val="22"/>
              </w:rPr>
            </w:pPr>
            <w:r w:rsidRPr="00D93DE3">
              <w:rPr>
                <w:rFonts w:asciiTheme="minorBidi" w:hAnsiTheme="minorBidi" w:cstheme="minorBidi"/>
                <w:szCs w:val="22"/>
              </w:rPr>
              <w:t>Total bid price</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66C6789" w14:textId="77777777" w:rsidR="00D47E98" w:rsidRPr="006B6760" w:rsidRDefault="00D47E98" w:rsidP="00D47E98">
            <w:pPr>
              <w:pStyle w:val="BSFTableText"/>
              <w:tabs>
                <w:tab w:val="clear" w:pos="576"/>
              </w:tabs>
              <w:ind w:left="0" w:firstLine="0"/>
              <w:rPr>
                <w:rFonts w:asciiTheme="minorBidi" w:hAnsiTheme="minorBidi" w:cstheme="minorBidi"/>
                <w:szCs w:val="22"/>
              </w:rPr>
            </w:pPr>
          </w:p>
        </w:tc>
      </w:tr>
    </w:tbl>
    <w:p w14:paraId="79F3FA67" w14:textId="77777777" w:rsidR="00D47E98" w:rsidRDefault="00D47E98" w:rsidP="00D47E98">
      <w:pPr>
        <w:rPr>
          <w:rFonts w:asciiTheme="minorBidi" w:hAnsiTheme="minorBidi" w:cstheme="minorBidi"/>
        </w:rPr>
      </w:pPr>
    </w:p>
    <w:p w14:paraId="0FFFB52D" w14:textId="5425D854" w:rsidR="00D47E98" w:rsidRPr="00D47E98" w:rsidRDefault="00D47E98" w:rsidP="00D47E98">
      <w:pPr>
        <w:rPr>
          <w:rFonts w:asciiTheme="minorBidi" w:hAnsiTheme="minorBidi" w:cstheme="minorBidi"/>
        </w:rPr>
      </w:pPr>
      <w:r w:rsidRPr="00D47E98">
        <w:rPr>
          <w:rFonts w:asciiTheme="minorBidi" w:hAnsiTheme="minorBidi" w:cstheme="minorBidi"/>
        </w:rPr>
        <w:t xml:space="preserve">Name of </w:t>
      </w:r>
      <w:r>
        <w:rPr>
          <w:rFonts w:asciiTheme="minorBidi" w:hAnsiTheme="minorBidi" w:cstheme="minorBidi"/>
        </w:rPr>
        <w:t>b</w:t>
      </w:r>
      <w:r w:rsidRPr="00D47E98">
        <w:rPr>
          <w:rFonts w:asciiTheme="minorBidi" w:hAnsiTheme="minorBidi" w:cstheme="minorBidi"/>
        </w:rPr>
        <w:t>idder ________</w:t>
      </w:r>
      <w:r>
        <w:rPr>
          <w:rFonts w:asciiTheme="minorBidi" w:hAnsiTheme="minorBidi" w:cstheme="minorBidi"/>
        </w:rPr>
        <w:t>_________________ Signature of b</w:t>
      </w:r>
      <w:r w:rsidRPr="00D47E98">
        <w:rPr>
          <w:rFonts w:asciiTheme="minorBidi" w:hAnsiTheme="minorBidi" w:cstheme="minorBidi"/>
        </w:rPr>
        <w:t>idder ____________________________Date ___________________</w:t>
      </w:r>
    </w:p>
    <w:p w14:paraId="677D02DE" w14:textId="0B7421E3" w:rsidR="00D47E98" w:rsidRDefault="00D47E98" w:rsidP="00733C50">
      <w:pPr>
        <w:rPr>
          <w:rFonts w:asciiTheme="minorBidi" w:hAnsiTheme="minorBidi" w:cstheme="minorBidi"/>
          <w:sz w:val="22"/>
        </w:rPr>
        <w:sectPr w:rsidR="00D47E98" w:rsidSect="001B44DC">
          <w:footerReference w:type="first" r:id="rId45"/>
          <w:pgSz w:w="16840" w:h="11907" w:orient="landscape" w:code="9"/>
          <w:pgMar w:top="1440" w:right="1440" w:bottom="720" w:left="720" w:header="709" w:footer="709" w:gutter="0"/>
          <w:cols w:space="708"/>
          <w:titlePg/>
          <w:docGrid w:linePitch="360"/>
        </w:sectPr>
      </w:pPr>
    </w:p>
    <w:p w14:paraId="0231A428" w14:textId="77777777" w:rsidR="00D47E98" w:rsidRPr="00D47E98" w:rsidRDefault="00D47E98" w:rsidP="00D47E98">
      <w:pPr>
        <w:pStyle w:val="BSFHeadings"/>
        <w:rPr>
          <w:rFonts w:asciiTheme="minorBidi" w:hAnsiTheme="minorBidi" w:cstheme="minorBidi"/>
          <w:szCs w:val="32"/>
        </w:rPr>
      </w:pPr>
      <w:bookmarkStart w:id="624" w:name="_Toc201578230"/>
      <w:bookmarkStart w:id="625" w:name="_Toc201578520"/>
      <w:bookmarkStart w:id="626" w:name="_Ref201652450"/>
      <w:bookmarkStart w:id="627" w:name="_Toc202353401"/>
      <w:bookmarkStart w:id="628" w:name="_Toc463531764"/>
      <w:bookmarkStart w:id="629" w:name="_Toc464136358"/>
      <w:bookmarkStart w:id="630" w:name="_Toc464136489"/>
      <w:bookmarkStart w:id="631" w:name="_Toc464139699"/>
      <w:bookmarkStart w:id="632" w:name="_Toc489012983"/>
      <w:bookmarkStart w:id="633" w:name="_Toc491425130"/>
      <w:bookmarkStart w:id="634" w:name="_Toc491868986"/>
      <w:bookmarkStart w:id="635" w:name="_Toc491869110"/>
      <w:bookmarkStart w:id="636" w:name="_Toc509994353"/>
      <w:bookmarkStart w:id="637" w:name="_Toc509994767"/>
      <w:bookmarkStart w:id="638" w:name="_Toc28861405"/>
      <w:bookmarkStart w:id="639" w:name="_Toc35875489"/>
      <w:bookmarkStart w:id="640" w:name="_Toc57726825"/>
      <w:r w:rsidRPr="00D47E98">
        <w:rPr>
          <w:rFonts w:asciiTheme="minorBidi" w:hAnsiTheme="minorBidi" w:cstheme="minorBidi"/>
          <w:szCs w:val="32"/>
        </w:rPr>
        <w:lastRenderedPageBreak/>
        <w:t>Bidder Information Form</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45734DE0" w14:textId="77777777" w:rsidR="00D47E98" w:rsidRPr="00D47E98" w:rsidRDefault="00D47E98" w:rsidP="00D47E98">
      <w:pPr>
        <w:spacing w:before="120"/>
        <w:jc w:val="center"/>
        <w:rPr>
          <w:rFonts w:asciiTheme="minorBidi" w:hAnsiTheme="minorBidi" w:cstheme="minorBidi"/>
          <w:lang w:val="da-DK"/>
        </w:rPr>
      </w:pPr>
      <w:r w:rsidRPr="00D47E98">
        <w:rPr>
          <w:rFonts w:asciiTheme="minorBidi" w:hAnsiTheme="minorBidi" w:cstheme="minorBidi"/>
          <w:lang w:val="da-DK"/>
        </w:rPr>
        <w:t>Re: XXXXXXXXXXXXXXXXXXXXX</w:t>
      </w:r>
    </w:p>
    <w:p w14:paraId="737F5ED2" w14:textId="77777777" w:rsidR="00D47E98" w:rsidRPr="00D47E98" w:rsidRDefault="00D47E98" w:rsidP="00D47E98">
      <w:pPr>
        <w:spacing w:before="120"/>
        <w:jc w:val="center"/>
        <w:rPr>
          <w:rFonts w:asciiTheme="minorBidi" w:hAnsiTheme="minorBidi" w:cstheme="minorBidi"/>
        </w:rPr>
      </w:pPr>
      <w:r w:rsidRPr="00D47E98">
        <w:rPr>
          <w:rFonts w:asciiTheme="minorBidi" w:hAnsiTheme="minorBidi" w:cstheme="minorBidi"/>
        </w:rPr>
        <w:t>Bid Ref: XXXXXXXXXXXXXXXXX</w:t>
      </w: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552"/>
      </w:tblGrid>
      <w:tr w:rsidR="00D47E98" w:rsidRPr="00C312F2" w14:paraId="0651F9A9" w14:textId="77777777" w:rsidTr="00D93DE3">
        <w:trPr>
          <w:cantSplit/>
          <w:trHeight w:val="440"/>
        </w:trPr>
        <w:tc>
          <w:tcPr>
            <w:tcW w:w="9937" w:type="dxa"/>
            <w:gridSpan w:val="2"/>
            <w:tcBorders>
              <w:bottom w:val="single" w:sz="4" w:space="0" w:color="auto"/>
            </w:tcBorders>
            <w:shd w:val="clear" w:color="auto" w:fill="1F3864" w:themeFill="accent1" w:themeFillShade="80"/>
            <w:vAlign w:val="center"/>
          </w:tcPr>
          <w:p w14:paraId="7B6C56FC" w14:textId="0DB3BBFF" w:rsidR="00D47E98" w:rsidRPr="00A06E06" w:rsidRDefault="00D47E98" w:rsidP="00BF6131">
            <w:pPr>
              <w:pStyle w:val="BSFTableTxtBold"/>
              <w:numPr>
                <w:ilvl w:val="0"/>
                <w:numId w:val="46"/>
              </w:numPr>
              <w:rPr>
                <w:rFonts w:asciiTheme="minorBidi" w:hAnsiTheme="minorBidi" w:cstheme="minorBidi"/>
                <w:color w:val="FFFFFF" w:themeColor="background1"/>
                <w:sz w:val="24"/>
              </w:rPr>
            </w:pPr>
            <w:r w:rsidRPr="00D93DE3">
              <w:rPr>
                <w:rFonts w:asciiTheme="minorBidi" w:hAnsiTheme="minorBidi" w:cstheme="minorBidi"/>
                <w:color w:val="FFFFFF" w:themeColor="background1"/>
                <w:sz w:val="24"/>
                <w:shd w:val="clear" w:color="auto" w:fill="1F3864" w:themeFill="accent1" w:themeFillShade="80"/>
              </w:rPr>
              <w:t>Constitution or Bidder’s legal status</w:t>
            </w:r>
          </w:p>
        </w:tc>
      </w:tr>
      <w:tr w:rsidR="00720B00" w:rsidRPr="00C312F2" w14:paraId="176D70CD" w14:textId="77777777" w:rsidTr="00D93DE3">
        <w:trPr>
          <w:cantSplit/>
          <w:trHeight w:val="440"/>
        </w:trPr>
        <w:tc>
          <w:tcPr>
            <w:tcW w:w="2385" w:type="dxa"/>
            <w:tcBorders>
              <w:top w:val="single" w:sz="4" w:space="0" w:color="auto"/>
              <w:bottom w:val="single" w:sz="4" w:space="0" w:color="auto"/>
            </w:tcBorders>
            <w:shd w:val="clear" w:color="auto" w:fill="D9E2F3" w:themeFill="accent1" w:themeFillTint="33"/>
          </w:tcPr>
          <w:p w14:paraId="6010E04D" w14:textId="77777777" w:rsidR="00720B00" w:rsidRPr="00D47E98" w:rsidRDefault="00720B00" w:rsidP="00D93DE3">
            <w:pPr>
              <w:pStyle w:val="BSFTableText"/>
              <w:tabs>
                <w:tab w:val="clear" w:pos="576"/>
              </w:tabs>
              <w:ind w:left="0" w:firstLine="0"/>
              <w:jc w:val="left"/>
              <w:rPr>
                <w:rFonts w:asciiTheme="minorBidi" w:hAnsiTheme="minorBidi" w:cstheme="minorBidi"/>
                <w:szCs w:val="22"/>
              </w:rPr>
            </w:pPr>
            <w:r w:rsidRPr="00D47E98">
              <w:rPr>
                <w:rFonts w:asciiTheme="minorBidi" w:hAnsiTheme="minorBidi" w:cstheme="minorBidi"/>
                <w:szCs w:val="22"/>
              </w:rPr>
              <w:t>Place of registration</w:t>
            </w:r>
          </w:p>
        </w:tc>
        <w:tc>
          <w:tcPr>
            <w:tcW w:w="7552" w:type="dxa"/>
            <w:tcBorders>
              <w:top w:val="single" w:sz="4" w:space="0" w:color="auto"/>
              <w:bottom w:val="single" w:sz="4" w:space="0" w:color="auto"/>
            </w:tcBorders>
            <w:shd w:val="clear" w:color="auto" w:fill="D9E2F3" w:themeFill="accent1" w:themeFillTint="33"/>
          </w:tcPr>
          <w:p w14:paraId="0279D859" w14:textId="77777777" w:rsidR="00720B00" w:rsidRPr="00D47E98" w:rsidRDefault="00720B00" w:rsidP="00D47E98">
            <w:pPr>
              <w:pStyle w:val="BSFTableText"/>
              <w:tabs>
                <w:tab w:val="clear" w:pos="576"/>
              </w:tabs>
              <w:ind w:left="1080" w:firstLine="0"/>
              <w:jc w:val="left"/>
              <w:rPr>
                <w:rFonts w:asciiTheme="minorBidi" w:hAnsiTheme="minorBidi" w:cstheme="minorBidi"/>
                <w:szCs w:val="22"/>
              </w:rPr>
            </w:pPr>
          </w:p>
        </w:tc>
      </w:tr>
      <w:tr w:rsidR="00720B00" w:rsidRPr="00C312F2" w14:paraId="3727955E" w14:textId="77777777" w:rsidTr="00D93DE3">
        <w:trPr>
          <w:cantSplit/>
          <w:trHeight w:val="440"/>
        </w:trPr>
        <w:tc>
          <w:tcPr>
            <w:tcW w:w="2385" w:type="dxa"/>
            <w:tcBorders>
              <w:top w:val="single" w:sz="4" w:space="0" w:color="auto"/>
              <w:bottom w:val="single" w:sz="4" w:space="0" w:color="auto"/>
            </w:tcBorders>
            <w:shd w:val="clear" w:color="auto" w:fill="D9E2F3" w:themeFill="accent1" w:themeFillTint="33"/>
          </w:tcPr>
          <w:p w14:paraId="2FA67D3A" w14:textId="77777777" w:rsidR="00720B00" w:rsidRPr="00D47E98" w:rsidRDefault="00720B00" w:rsidP="00D93DE3">
            <w:pPr>
              <w:pStyle w:val="BSFTableText"/>
              <w:tabs>
                <w:tab w:val="clear" w:pos="576"/>
              </w:tabs>
              <w:ind w:left="0" w:firstLine="0"/>
              <w:jc w:val="left"/>
              <w:rPr>
                <w:rFonts w:asciiTheme="minorBidi" w:hAnsiTheme="minorBidi" w:cstheme="minorBidi"/>
                <w:szCs w:val="22"/>
              </w:rPr>
            </w:pPr>
            <w:r w:rsidRPr="00D47E98">
              <w:rPr>
                <w:rFonts w:asciiTheme="minorBidi" w:hAnsiTheme="minorBidi" w:cstheme="minorBidi"/>
                <w:szCs w:val="22"/>
              </w:rPr>
              <w:t>Principal place of business</w:t>
            </w:r>
          </w:p>
        </w:tc>
        <w:tc>
          <w:tcPr>
            <w:tcW w:w="7552" w:type="dxa"/>
            <w:tcBorders>
              <w:top w:val="single" w:sz="4" w:space="0" w:color="auto"/>
              <w:bottom w:val="single" w:sz="4" w:space="0" w:color="auto"/>
            </w:tcBorders>
            <w:shd w:val="clear" w:color="auto" w:fill="D9E2F3" w:themeFill="accent1" w:themeFillTint="33"/>
          </w:tcPr>
          <w:p w14:paraId="211ED6EA" w14:textId="77777777" w:rsidR="00720B00" w:rsidRPr="00D47E98" w:rsidRDefault="00720B00" w:rsidP="00D47E98">
            <w:pPr>
              <w:pStyle w:val="BSFTableText"/>
              <w:tabs>
                <w:tab w:val="clear" w:pos="576"/>
              </w:tabs>
              <w:ind w:left="1080" w:firstLine="0"/>
              <w:jc w:val="left"/>
              <w:rPr>
                <w:rFonts w:asciiTheme="minorBidi" w:hAnsiTheme="minorBidi" w:cstheme="minorBidi"/>
                <w:szCs w:val="22"/>
              </w:rPr>
            </w:pPr>
          </w:p>
        </w:tc>
      </w:tr>
      <w:tr w:rsidR="00D47E98" w:rsidRPr="00C312F2" w14:paraId="2303C8AF" w14:textId="77777777" w:rsidTr="00D93DE3">
        <w:trPr>
          <w:cantSplit/>
          <w:trHeight w:val="440"/>
        </w:trPr>
        <w:tc>
          <w:tcPr>
            <w:tcW w:w="9937" w:type="dxa"/>
            <w:gridSpan w:val="2"/>
            <w:tcBorders>
              <w:top w:val="single" w:sz="4" w:space="0" w:color="auto"/>
              <w:bottom w:val="nil"/>
            </w:tcBorders>
            <w:shd w:val="clear" w:color="auto" w:fill="1F3864" w:themeFill="accent1" w:themeFillShade="80"/>
            <w:vAlign w:val="center"/>
          </w:tcPr>
          <w:p w14:paraId="049A0022" w14:textId="0492B289" w:rsidR="00D47E98" w:rsidRPr="00D47E98" w:rsidRDefault="00D47E98" w:rsidP="00BF6131">
            <w:pPr>
              <w:pStyle w:val="BSFTableTxtBold"/>
              <w:numPr>
                <w:ilvl w:val="0"/>
                <w:numId w:val="46"/>
              </w:numPr>
              <w:rPr>
                <w:rFonts w:asciiTheme="minorBidi" w:hAnsiTheme="minorBidi" w:cstheme="minorBidi"/>
                <w:sz w:val="24"/>
              </w:rPr>
            </w:pPr>
            <w:r w:rsidRPr="00D93DE3">
              <w:rPr>
                <w:rFonts w:asciiTheme="minorBidi" w:hAnsiTheme="minorBidi" w:cstheme="minorBidi"/>
                <w:color w:val="FFFFFF" w:themeColor="background1"/>
                <w:sz w:val="24"/>
                <w:shd w:val="clear" w:color="auto" w:fill="1F3864" w:themeFill="accent1" w:themeFillShade="80"/>
              </w:rPr>
              <w:t>Legal name of each party of the joint venture (if applicable)</w:t>
            </w:r>
          </w:p>
        </w:tc>
      </w:tr>
      <w:tr w:rsidR="00720B00" w:rsidRPr="00D47E98" w14:paraId="61B4AE39" w14:textId="77777777" w:rsidTr="00D93DE3">
        <w:trPr>
          <w:cantSplit/>
          <w:trHeight w:val="440"/>
        </w:trPr>
        <w:tc>
          <w:tcPr>
            <w:tcW w:w="9937" w:type="dxa"/>
            <w:gridSpan w:val="2"/>
            <w:tcBorders>
              <w:bottom w:val="single" w:sz="4" w:space="0" w:color="auto"/>
            </w:tcBorders>
            <w:shd w:val="clear" w:color="auto" w:fill="FFFFFF" w:themeFill="background1"/>
          </w:tcPr>
          <w:p w14:paraId="40E9BAEB" w14:textId="2F74A427" w:rsidR="00720B00" w:rsidRPr="00D47E98" w:rsidRDefault="00720B00" w:rsidP="00D93DE3">
            <w:pPr>
              <w:pStyle w:val="BSFTableText"/>
              <w:tabs>
                <w:tab w:val="clear" w:pos="576"/>
              </w:tabs>
              <w:ind w:left="0" w:firstLine="0"/>
              <w:jc w:val="left"/>
              <w:rPr>
                <w:rFonts w:asciiTheme="minorBidi" w:hAnsiTheme="minorBidi" w:cstheme="minorBidi"/>
                <w:i/>
                <w:iCs/>
                <w:color w:val="FF0000"/>
                <w:szCs w:val="22"/>
              </w:rPr>
            </w:pPr>
            <w:r w:rsidRPr="00D47E98">
              <w:rPr>
                <w:rFonts w:asciiTheme="minorBidi" w:hAnsiTheme="minorBidi" w:cstheme="minorBidi"/>
                <w:i/>
                <w:iCs/>
                <w:color w:val="FF0000"/>
                <w:szCs w:val="22"/>
              </w:rPr>
              <w:t>[insert legal name of each party</w:t>
            </w:r>
            <w:r>
              <w:rPr>
                <w:rFonts w:asciiTheme="minorBidi" w:hAnsiTheme="minorBidi" w:cstheme="minorBidi"/>
                <w:i/>
                <w:iCs/>
                <w:color w:val="FF0000"/>
                <w:szCs w:val="22"/>
              </w:rPr>
              <w:t xml:space="preserve"> in joint venture and complete f</w:t>
            </w:r>
            <w:r w:rsidRPr="00D47E98">
              <w:rPr>
                <w:rFonts w:asciiTheme="minorBidi" w:hAnsiTheme="minorBidi" w:cstheme="minorBidi"/>
                <w:i/>
                <w:iCs/>
                <w:color w:val="FF0000"/>
                <w:szCs w:val="22"/>
              </w:rPr>
              <w:t>orm BSF</w:t>
            </w:r>
            <w:r w:rsidR="00681A91">
              <w:rPr>
                <w:rFonts w:asciiTheme="minorBidi" w:hAnsiTheme="minorBidi" w:cstheme="minorBidi"/>
                <w:i/>
                <w:iCs/>
                <w:color w:val="FF0000"/>
                <w:szCs w:val="22"/>
              </w:rPr>
              <w:t>7</w:t>
            </w:r>
            <w:r>
              <w:rPr>
                <w:rFonts w:asciiTheme="minorBidi" w:hAnsiTheme="minorBidi" w:cstheme="minorBidi"/>
                <w:i/>
                <w:iCs/>
                <w:color w:val="FF0000"/>
                <w:szCs w:val="22"/>
              </w:rPr>
              <w:t>: party to j</w:t>
            </w:r>
            <w:r w:rsidRPr="00D47E98">
              <w:rPr>
                <w:rFonts w:asciiTheme="minorBidi" w:hAnsiTheme="minorBidi" w:cstheme="minorBidi"/>
                <w:i/>
                <w:iCs/>
                <w:color w:val="FF0000"/>
                <w:szCs w:val="22"/>
              </w:rPr>
              <w:t xml:space="preserve">oint </w:t>
            </w:r>
            <w:r>
              <w:rPr>
                <w:rFonts w:asciiTheme="minorBidi" w:hAnsiTheme="minorBidi" w:cstheme="minorBidi"/>
                <w:i/>
                <w:iCs/>
                <w:color w:val="FF0000"/>
                <w:szCs w:val="22"/>
              </w:rPr>
              <w:t>v</w:t>
            </w:r>
            <w:r w:rsidRPr="00D47E98">
              <w:rPr>
                <w:rFonts w:asciiTheme="minorBidi" w:hAnsiTheme="minorBidi" w:cstheme="minorBidi"/>
                <w:i/>
                <w:iCs/>
                <w:color w:val="FF0000"/>
                <w:szCs w:val="22"/>
              </w:rPr>
              <w:t xml:space="preserve">enture </w:t>
            </w:r>
            <w:r>
              <w:rPr>
                <w:rFonts w:asciiTheme="minorBidi" w:hAnsiTheme="minorBidi" w:cstheme="minorBidi"/>
                <w:i/>
                <w:iCs/>
                <w:color w:val="FF0000"/>
                <w:szCs w:val="22"/>
              </w:rPr>
              <w:t>i</w:t>
            </w:r>
            <w:r w:rsidRPr="00D47E98">
              <w:rPr>
                <w:rFonts w:asciiTheme="minorBidi" w:hAnsiTheme="minorBidi" w:cstheme="minorBidi"/>
                <w:i/>
                <w:iCs/>
                <w:color w:val="FF0000"/>
                <w:szCs w:val="22"/>
              </w:rPr>
              <w:t xml:space="preserve">nformation </w:t>
            </w:r>
            <w:r>
              <w:rPr>
                <w:rFonts w:asciiTheme="minorBidi" w:hAnsiTheme="minorBidi" w:cstheme="minorBidi"/>
                <w:i/>
                <w:iCs/>
                <w:color w:val="FF0000"/>
                <w:szCs w:val="22"/>
              </w:rPr>
              <w:t>f</w:t>
            </w:r>
            <w:r w:rsidRPr="00D47E98">
              <w:rPr>
                <w:rFonts w:asciiTheme="minorBidi" w:hAnsiTheme="minorBidi" w:cstheme="minorBidi"/>
                <w:i/>
                <w:iCs/>
                <w:color w:val="FF0000"/>
                <w:szCs w:val="22"/>
              </w:rPr>
              <w:t>orm below for each joint venture party]</w:t>
            </w:r>
          </w:p>
        </w:tc>
      </w:tr>
      <w:tr w:rsidR="00D47E98" w:rsidRPr="00C312F2" w14:paraId="0EE05E34" w14:textId="77777777" w:rsidTr="00D93DE3">
        <w:trPr>
          <w:cantSplit/>
        </w:trPr>
        <w:tc>
          <w:tcPr>
            <w:tcW w:w="9937" w:type="dxa"/>
            <w:gridSpan w:val="2"/>
            <w:shd w:val="clear" w:color="auto" w:fill="1F3864" w:themeFill="accent1" w:themeFillShade="80"/>
            <w:vAlign w:val="center"/>
          </w:tcPr>
          <w:p w14:paraId="6B8CAD47" w14:textId="1A28D50A" w:rsidR="00D47E98" w:rsidRPr="00D47E98" w:rsidRDefault="00D47E98" w:rsidP="00BF6131">
            <w:pPr>
              <w:pStyle w:val="BSFTableTxtBold"/>
              <w:numPr>
                <w:ilvl w:val="0"/>
                <w:numId w:val="46"/>
              </w:numPr>
              <w:rPr>
                <w:rFonts w:asciiTheme="minorBidi" w:hAnsiTheme="minorBidi" w:cstheme="minorBidi"/>
                <w:color w:val="FFFFFF" w:themeColor="background1"/>
                <w:sz w:val="24"/>
              </w:rPr>
            </w:pPr>
            <w:r w:rsidRPr="00D93DE3">
              <w:rPr>
                <w:rFonts w:asciiTheme="minorBidi" w:hAnsiTheme="minorBidi" w:cstheme="minorBidi"/>
                <w:color w:val="FFFFFF" w:themeColor="background1"/>
                <w:sz w:val="24"/>
                <w:shd w:val="clear" w:color="auto" w:fill="1F3864" w:themeFill="accent1" w:themeFillShade="80"/>
              </w:rPr>
              <w:t>Attached are copies of:</w:t>
            </w:r>
          </w:p>
        </w:tc>
      </w:tr>
      <w:tr w:rsidR="00D47E98" w:rsidRPr="00C312F2" w14:paraId="7DBF578E" w14:textId="77777777" w:rsidTr="00D93DE3">
        <w:trPr>
          <w:cantSplit/>
        </w:trPr>
        <w:tc>
          <w:tcPr>
            <w:tcW w:w="9937" w:type="dxa"/>
            <w:gridSpan w:val="2"/>
            <w:shd w:val="clear" w:color="auto" w:fill="D9E2F3" w:themeFill="accent1" w:themeFillTint="33"/>
          </w:tcPr>
          <w:p w14:paraId="6559207F" w14:textId="364F6616" w:rsidR="00BD5EB4" w:rsidRPr="00BD5EB4" w:rsidRDefault="00D47E98" w:rsidP="00BF6131">
            <w:pPr>
              <w:pStyle w:val="BSFTableText"/>
              <w:numPr>
                <w:ilvl w:val="0"/>
                <w:numId w:val="50"/>
              </w:numPr>
              <w:ind w:left="290" w:hanging="284"/>
              <w:jc w:val="left"/>
              <w:rPr>
                <w:rFonts w:asciiTheme="minorBidi" w:hAnsiTheme="minorBidi" w:cstheme="minorBidi"/>
                <w:spacing w:val="-2"/>
                <w:szCs w:val="22"/>
              </w:rPr>
            </w:pPr>
            <w:r w:rsidRPr="00D47E98">
              <w:rPr>
                <w:rFonts w:asciiTheme="minorBidi" w:hAnsiTheme="minorBidi" w:cstheme="minorBidi"/>
                <w:szCs w:val="22"/>
              </w:rPr>
              <w:t xml:space="preserve">Articles of incorporation or registration of the </w:t>
            </w:r>
            <w:r>
              <w:rPr>
                <w:rFonts w:asciiTheme="minorBidi" w:hAnsiTheme="minorBidi" w:cstheme="minorBidi"/>
                <w:szCs w:val="22"/>
              </w:rPr>
              <w:t>b</w:t>
            </w:r>
            <w:r w:rsidRPr="00D47E98">
              <w:rPr>
                <w:rFonts w:asciiTheme="minorBidi" w:hAnsiTheme="minorBidi" w:cstheme="minorBidi"/>
                <w:szCs w:val="22"/>
              </w:rPr>
              <w:t>idder named</w:t>
            </w:r>
            <w:r>
              <w:rPr>
                <w:rFonts w:asciiTheme="minorBidi" w:hAnsiTheme="minorBidi" w:cstheme="minorBidi"/>
                <w:szCs w:val="22"/>
              </w:rPr>
              <w:t xml:space="preserve"> in 1 above; demonstrating the b</w:t>
            </w:r>
            <w:r w:rsidRPr="00D47E98">
              <w:rPr>
                <w:rFonts w:asciiTheme="minorBidi" w:hAnsiTheme="minorBidi" w:cstheme="minorBidi"/>
                <w:szCs w:val="22"/>
              </w:rPr>
              <w:t>idder’s elig</w:t>
            </w:r>
            <w:r w:rsidR="00C80016">
              <w:rPr>
                <w:rFonts w:asciiTheme="minorBidi" w:hAnsiTheme="minorBidi" w:cstheme="minorBidi"/>
                <w:szCs w:val="22"/>
              </w:rPr>
              <w:t>ibility in accordance with ITB c</w:t>
            </w:r>
            <w:r w:rsidRPr="00D47E98">
              <w:rPr>
                <w:rFonts w:asciiTheme="minorBidi" w:hAnsiTheme="minorBidi" w:cstheme="minorBidi"/>
                <w:szCs w:val="22"/>
              </w:rPr>
              <w:t xml:space="preserve">lause </w:t>
            </w:r>
            <w:r w:rsidR="00827F02">
              <w:rPr>
                <w:rFonts w:asciiTheme="minorBidi" w:hAnsiTheme="minorBidi" w:cstheme="minorBidi"/>
                <w:szCs w:val="22"/>
              </w:rPr>
              <w:t>7</w:t>
            </w:r>
            <w:r w:rsidRPr="00D47E98">
              <w:rPr>
                <w:rFonts w:asciiTheme="minorBidi" w:hAnsiTheme="minorBidi" w:cstheme="minorBidi"/>
                <w:szCs w:val="22"/>
              </w:rPr>
              <w:t>;</w:t>
            </w:r>
          </w:p>
          <w:p w14:paraId="1F0C2EBD" w14:textId="6EE5BC5F" w:rsidR="00BD5EB4" w:rsidRDefault="00BD5EB4" w:rsidP="00BF6131">
            <w:pPr>
              <w:pStyle w:val="BSFTableText"/>
              <w:numPr>
                <w:ilvl w:val="0"/>
                <w:numId w:val="50"/>
              </w:numPr>
              <w:ind w:left="290" w:hanging="284"/>
              <w:jc w:val="left"/>
              <w:rPr>
                <w:rFonts w:asciiTheme="minorBidi" w:hAnsiTheme="minorBidi" w:cstheme="minorBidi"/>
                <w:spacing w:val="-2"/>
                <w:szCs w:val="22"/>
              </w:rPr>
            </w:pPr>
            <w:r w:rsidRPr="00BD5EB4">
              <w:rPr>
                <w:rFonts w:asciiTheme="minorBidi" w:hAnsiTheme="minorBidi" w:cstheme="minorBidi"/>
                <w:spacing w:val="-2"/>
                <w:szCs w:val="22"/>
              </w:rPr>
              <w:t>Letter of intent to form joint venture or joint venture agreement, if applicable, in accordance with ITB clause 7;</w:t>
            </w:r>
          </w:p>
          <w:p w14:paraId="7E788377" w14:textId="38AD0780" w:rsidR="00BD5EB4" w:rsidRPr="00BD5EB4" w:rsidRDefault="00BD5EB4" w:rsidP="00BF6131">
            <w:pPr>
              <w:pStyle w:val="BSFTableText"/>
              <w:numPr>
                <w:ilvl w:val="0"/>
                <w:numId w:val="50"/>
              </w:numPr>
              <w:ind w:left="290" w:hanging="284"/>
              <w:jc w:val="left"/>
              <w:rPr>
                <w:rFonts w:asciiTheme="minorBidi" w:hAnsiTheme="minorBidi" w:cstheme="minorBidi"/>
                <w:spacing w:val="-2"/>
                <w:szCs w:val="22"/>
              </w:rPr>
            </w:pPr>
            <w:r w:rsidRPr="00BD5EB4">
              <w:rPr>
                <w:rFonts w:asciiTheme="minorBidi" w:hAnsiTheme="minorBidi" w:cstheme="minorBidi"/>
                <w:spacing w:val="-2"/>
                <w:szCs w:val="22"/>
              </w:rPr>
              <w:t>Proper authority of the signatory of the Bidder in accordance with ITB sub-clause 24.1;</w:t>
            </w:r>
          </w:p>
          <w:p w14:paraId="7B0B2F4C" w14:textId="77777777" w:rsidR="00D47E98" w:rsidRPr="00D47E98" w:rsidRDefault="00D47E98" w:rsidP="00BD5EB4">
            <w:pPr>
              <w:pStyle w:val="BSFTableText"/>
              <w:tabs>
                <w:tab w:val="clear" w:pos="576"/>
              </w:tabs>
              <w:ind w:left="290" w:hanging="284"/>
              <w:jc w:val="left"/>
              <w:rPr>
                <w:rFonts w:asciiTheme="minorBidi" w:hAnsiTheme="minorBidi" w:cstheme="minorBidi"/>
                <w:szCs w:val="22"/>
              </w:rPr>
            </w:pPr>
          </w:p>
          <w:p w14:paraId="77226666" w14:textId="2682DB54" w:rsidR="00D47E98" w:rsidRPr="00D93DE3" w:rsidRDefault="00827F02" w:rsidP="00BD5EB4">
            <w:pPr>
              <w:pStyle w:val="BSFTableText"/>
              <w:tabs>
                <w:tab w:val="clear" w:pos="576"/>
              </w:tabs>
              <w:ind w:left="290" w:hanging="284"/>
              <w:jc w:val="left"/>
              <w:rPr>
                <w:rFonts w:asciiTheme="minorBidi" w:hAnsiTheme="minorBidi" w:cstheme="minorBidi"/>
                <w:i/>
                <w:iCs/>
                <w:sz w:val="24"/>
              </w:rPr>
            </w:pPr>
            <w:r w:rsidRPr="00D93DE3">
              <w:rPr>
                <w:rFonts w:asciiTheme="minorBidi" w:hAnsiTheme="minorBidi" w:cstheme="minorBidi"/>
                <w:i/>
                <w:iCs/>
                <w:color w:val="FF0000"/>
                <w:szCs w:val="22"/>
              </w:rPr>
              <w:t>[</w:t>
            </w:r>
            <w:r w:rsidR="00D47E98" w:rsidRPr="00D93DE3">
              <w:rPr>
                <w:rFonts w:asciiTheme="minorBidi" w:hAnsiTheme="minorBidi" w:cstheme="minorBidi"/>
                <w:i/>
                <w:iCs/>
                <w:color w:val="FF0000"/>
                <w:szCs w:val="22"/>
              </w:rPr>
              <w:t>“Tick” the boxes and attach documents to the bid.</w:t>
            </w:r>
            <w:r w:rsidRPr="00D93DE3">
              <w:rPr>
                <w:rFonts w:asciiTheme="minorBidi" w:hAnsiTheme="minorBidi" w:cstheme="minorBidi"/>
                <w:i/>
                <w:iCs/>
                <w:color w:val="FF0000"/>
                <w:szCs w:val="22"/>
              </w:rPr>
              <w:t>]</w:t>
            </w:r>
          </w:p>
        </w:tc>
      </w:tr>
    </w:tbl>
    <w:p w14:paraId="524BF425" w14:textId="7A09A333" w:rsidR="00317D75" w:rsidRDefault="00317D75" w:rsidP="00A22BF5">
      <w:pPr>
        <w:rPr>
          <w:rFonts w:asciiTheme="minorBidi" w:hAnsiTheme="minorBidi" w:cstheme="minorBidi"/>
          <w:i/>
          <w:iCs/>
          <w:sz w:val="22"/>
          <w:szCs w:val="22"/>
        </w:rPr>
      </w:pPr>
    </w:p>
    <w:p w14:paraId="55F6BF61" w14:textId="5A40E0C1" w:rsidR="00D47E98" w:rsidRDefault="00D47E98" w:rsidP="00D47E98">
      <w:pPr>
        <w:pStyle w:val="BDSHeading"/>
        <w:rPr>
          <w:rFonts w:asciiTheme="minorBidi" w:hAnsiTheme="minorBidi" w:cstheme="minorBidi"/>
        </w:rPr>
        <w:sectPr w:rsidR="00D47E98" w:rsidSect="00A51237">
          <w:headerReference w:type="default" r:id="rId46"/>
          <w:footerReference w:type="default" r:id="rId47"/>
          <w:pgSz w:w="11900" w:h="16820" w:code="9"/>
          <w:pgMar w:top="2347" w:right="964" w:bottom="1440" w:left="1015" w:header="709" w:footer="709" w:gutter="0"/>
          <w:cols w:space="708"/>
          <w:docGrid w:linePitch="360"/>
        </w:sectPr>
      </w:pPr>
      <w:r w:rsidRPr="00D47E98">
        <w:rPr>
          <w:rFonts w:asciiTheme="minorBidi" w:hAnsiTheme="minorBidi" w:cstheme="minorBidi"/>
        </w:rPr>
        <w:t>The informatio</w:t>
      </w:r>
      <w:r>
        <w:rPr>
          <w:rFonts w:asciiTheme="minorBidi" w:hAnsiTheme="minorBidi" w:cstheme="minorBidi"/>
        </w:rPr>
        <w:t>n filled in above by b</w:t>
      </w:r>
      <w:r w:rsidRPr="00D47E98">
        <w:rPr>
          <w:rFonts w:asciiTheme="minorBidi" w:hAnsiTheme="minorBidi" w:cstheme="minorBidi"/>
        </w:rPr>
        <w:t>idders shall be used for purposes of post qualif</w:t>
      </w:r>
      <w:r w:rsidR="00EE1171">
        <w:rPr>
          <w:rFonts w:asciiTheme="minorBidi" w:hAnsiTheme="minorBidi" w:cstheme="minorBidi"/>
        </w:rPr>
        <w:t>ication as provided for in ITB c</w:t>
      </w:r>
      <w:r w:rsidRPr="00D47E98">
        <w:rPr>
          <w:rFonts w:asciiTheme="minorBidi" w:hAnsiTheme="minorBidi" w:cstheme="minorBidi"/>
        </w:rPr>
        <w:t xml:space="preserve">lause </w:t>
      </w:r>
      <w:r w:rsidR="00827F02">
        <w:rPr>
          <w:rFonts w:asciiTheme="minorBidi" w:hAnsiTheme="minorBidi" w:cstheme="minorBidi"/>
        </w:rPr>
        <w:t>40</w:t>
      </w:r>
      <w:r w:rsidRPr="00D47E98">
        <w:rPr>
          <w:rFonts w:asciiTheme="minorBidi" w:hAnsiTheme="minorBidi" w:cstheme="minorBidi"/>
        </w:rPr>
        <w:t>. This information shal</w:t>
      </w:r>
      <w:r>
        <w:rPr>
          <w:rFonts w:asciiTheme="minorBidi" w:hAnsiTheme="minorBidi" w:cstheme="minorBidi"/>
        </w:rPr>
        <w:t>l not be incorporated into the contract. The b</w:t>
      </w:r>
      <w:r w:rsidRPr="00D47E98">
        <w:rPr>
          <w:rFonts w:asciiTheme="minorBidi" w:hAnsiTheme="minorBidi" w:cstheme="minorBidi"/>
        </w:rPr>
        <w:t>idder is to adapt and extend this form BSF</w:t>
      </w:r>
      <w:r w:rsidR="00681A91">
        <w:rPr>
          <w:rFonts w:asciiTheme="minorBidi" w:hAnsiTheme="minorBidi" w:cstheme="minorBidi"/>
        </w:rPr>
        <w:t>6</w:t>
      </w:r>
      <w:r w:rsidRPr="00D47E98">
        <w:rPr>
          <w:rFonts w:asciiTheme="minorBidi" w:hAnsiTheme="minorBidi" w:cstheme="minorBidi"/>
        </w:rPr>
        <w:t xml:space="preserve"> as necessary. Pertinent sections of attached documents should be translated into English.</w:t>
      </w:r>
    </w:p>
    <w:p w14:paraId="33FA00E1" w14:textId="77777777" w:rsidR="00D47E98" w:rsidRPr="00D47E98" w:rsidRDefault="00D47E98" w:rsidP="00D47E98">
      <w:pPr>
        <w:pStyle w:val="BSFHeadings"/>
        <w:rPr>
          <w:rFonts w:asciiTheme="minorBidi" w:hAnsiTheme="minorBidi" w:cstheme="minorBidi"/>
          <w:szCs w:val="32"/>
        </w:rPr>
      </w:pPr>
      <w:bookmarkStart w:id="641" w:name="_Toc201578231"/>
      <w:bookmarkStart w:id="642" w:name="_Toc201578521"/>
      <w:bookmarkStart w:id="643" w:name="_Ref201652166"/>
      <w:bookmarkStart w:id="644" w:name="_Ref201652169"/>
      <w:bookmarkStart w:id="645" w:name="_Ref201652172"/>
      <w:bookmarkStart w:id="646" w:name="_Toc202353402"/>
      <w:bookmarkStart w:id="647" w:name="_Toc463531765"/>
      <w:bookmarkStart w:id="648" w:name="_Toc464136359"/>
      <w:bookmarkStart w:id="649" w:name="_Toc464136490"/>
      <w:bookmarkStart w:id="650" w:name="_Toc464139700"/>
      <w:bookmarkStart w:id="651" w:name="_Toc489012984"/>
      <w:bookmarkStart w:id="652" w:name="_Toc491425131"/>
      <w:bookmarkStart w:id="653" w:name="_Toc491868987"/>
      <w:bookmarkStart w:id="654" w:name="_Toc491869111"/>
      <w:bookmarkStart w:id="655" w:name="_Toc509994354"/>
      <w:bookmarkStart w:id="656" w:name="_Toc509994768"/>
      <w:bookmarkStart w:id="657" w:name="_Toc28861406"/>
      <w:bookmarkStart w:id="658" w:name="_Toc35875490"/>
      <w:bookmarkStart w:id="659" w:name="_Toc57726826"/>
      <w:r w:rsidRPr="00D47E98">
        <w:rPr>
          <w:rFonts w:asciiTheme="minorBidi" w:hAnsiTheme="minorBidi" w:cstheme="minorBidi"/>
          <w:szCs w:val="32"/>
        </w:rPr>
        <w:lastRenderedPageBreak/>
        <w:t>Party to Joint Venture Information Form</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90086A4" w14:textId="77777777" w:rsidR="00D47E98" w:rsidRPr="00D47E98" w:rsidRDefault="00D47E98" w:rsidP="00D47E98">
      <w:pPr>
        <w:jc w:val="center"/>
        <w:rPr>
          <w:rFonts w:asciiTheme="minorBidi" w:hAnsiTheme="minorBidi" w:cstheme="minorBidi"/>
          <w:bCs/>
        </w:rPr>
      </w:pPr>
      <w:r w:rsidRPr="00D47E98">
        <w:rPr>
          <w:rFonts w:asciiTheme="minorBidi" w:hAnsiTheme="minorBidi" w:cstheme="minorBidi"/>
          <w:bCs/>
        </w:rPr>
        <w:t>Re: XXXXXXXXXXXXXXXXXXXXX</w:t>
      </w:r>
    </w:p>
    <w:p w14:paraId="4439FF52" w14:textId="281ED38D" w:rsidR="00D47E98" w:rsidRDefault="00D47E98" w:rsidP="00D47E98">
      <w:pPr>
        <w:jc w:val="center"/>
        <w:rPr>
          <w:rFonts w:asciiTheme="minorBidi" w:hAnsiTheme="minorBidi" w:cstheme="minorBidi"/>
          <w:bCs/>
        </w:rPr>
      </w:pPr>
      <w:r w:rsidRPr="00D47E98">
        <w:rPr>
          <w:rFonts w:asciiTheme="minorBidi" w:hAnsiTheme="minorBidi" w:cstheme="minorBidi"/>
          <w:bCs/>
        </w:rPr>
        <w:t>Bid Ref: XXXXXXXXXXXXXXXXX</w:t>
      </w:r>
    </w:p>
    <w:p w14:paraId="41A69C5E" w14:textId="77777777" w:rsidR="00D47E98" w:rsidRPr="00D47E98" w:rsidRDefault="00D47E98" w:rsidP="00D47E98">
      <w:pPr>
        <w:jc w:val="center"/>
        <w:rPr>
          <w:rFonts w:asciiTheme="minorBidi" w:hAnsiTheme="minorBidi" w:cstheme="minorBidi"/>
          <w:bCs/>
        </w:rPr>
      </w:pP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7662"/>
      </w:tblGrid>
      <w:tr w:rsidR="00D47E98" w:rsidRPr="00D47E98" w14:paraId="0CB9BAE6" w14:textId="77777777" w:rsidTr="00D93DE3">
        <w:trPr>
          <w:cantSplit/>
          <w:trHeight w:val="440"/>
        </w:trPr>
        <w:tc>
          <w:tcPr>
            <w:tcW w:w="9937" w:type="dxa"/>
            <w:gridSpan w:val="2"/>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38721C70" w14:textId="32CA0856" w:rsidR="00D47E98" w:rsidRPr="00D93DE3" w:rsidRDefault="00D47E98" w:rsidP="00BF6131">
            <w:pPr>
              <w:pStyle w:val="ListParagraph"/>
              <w:numPr>
                <w:ilvl w:val="0"/>
                <w:numId w:val="47"/>
              </w:numPr>
              <w:rPr>
                <w:rFonts w:asciiTheme="minorBidi" w:hAnsiTheme="minorBidi" w:cstheme="minorBidi"/>
              </w:rPr>
            </w:pPr>
            <w:r w:rsidRPr="00D93DE3">
              <w:rPr>
                <w:rFonts w:asciiTheme="minorBidi" w:hAnsiTheme="minorBidi" w:cstheme="minorBidi"/>
                <w:b/>
                <w:color w:val="FFFFFF" w:themeColor="background1"/>
              </w:rPr>
              <w:t>Constitution or joint venture member’s legal status</w:t>
            </w:r>
          </w:p>
        </w:tc>
      </w:tr>
      <w:tr w:rsidR="00D47E98" w:rsidRPr="00D47E98" w14:paraId="6C52A71C" w14:textId="77777777" w:rsidTr="00D93DE3">
        <w:trPr>
          <w:cantSplit/>
          <w:trHeight w:val="440"/>
        </w:trPr>
        <w:tc>
          <w:tcPr>
            <w:tcW w:w="2275" w:type="dxa"/>
            <w:tcBorders>
              <w:top w:val="single" w:sz="4" w:space="0" w:color="auto"/>
              <w:bottom w:val="nil"/>
            </w:tcBorders>
            <w:shd w:val="clear" w:color="auto" w:fill="D9E2F3" w:themeFill="accent1" w:themeFillTint="33"/>
          </w:tcPr>
          <w:p w14:paraId="4C43C499" w14:textId="77777777" w:rsidR="00D47E98" w:rsidRPr="00D47E98" w:rsidRDefault="00D47E98" w:rsidP="00BD5EB4">
            <w:pPr>
              <w:pStyle w:val="BSFTableText"/>
              <w:tabs>
                <w:tab w:val="clear" w:pos="576"/>
              </w:tabs>
              <w:ind w:left="0" w:firstLine="0"/>
              <w:jc w:val="left"/>
              <w:rPr>
                <w:rFonts w:asciiTheme="minorBidi" w:hAnsiTheme="minorBidi" w:cstheme="minorBidi"/>
                <w:szCs w:val="22"/>
              </w:rPr>
            </w:pPr>
            <w:r w:rsidRPr="00D47E98">
              <w:rPr>
                <w:rFonts w:asciiTheme="minorBidi" w:hAnsiTheme="minorBidi" w:cstheme="minorBidi"/>
                <w:szCs w:val="22"/>
              </w:rPr>
              <w:t>Place of registration</w:t>
            </w:r>
          </w:p>
        </w:tc>
        <w:tc>
          <w:tcPr>
            <w:tcW w:w="7662" w:type="dxa"/>
            <w:tcBorders>
              <w:top w:val="single" w:sz="4" w:space="0" w:color="auto"/>
              <w:bottom w:val="nil"/>
            </w:tcBorders>
            <w:shd w:val="clear" w:color="auto" w:fill="D9E2F3" w:themeFill="accent1" w:themeFillTint="33"/>
          </w:tcPr>
          <w:p w14:paraId="5EDA0084" w14:textId="77777777" w:rsidR="00D47E98" w:rsidRPr="00D47E98" w:rsidRDefault="00D47E98" w:rsidP="00D47E98">
            <w:pPr>
              <w:suppressAutoHyphens/>
              <w:spacing w:before="60" w:after="60"/>
              <w:rPr>
                <w:rFonts w:asciiTheme="minorBidi" w:hAnsiTheme="minorBidi" w:cstheme="minorBidi"/>
                <w:spacing w:val="-2"/>
              </w:rPr>
            </w:pPr>
          </w:p>
        </w:tc>
      </w:tr>
      <w:tr w:rsidR="00D47E98" w:rsidRPr="00D47E98" w14:paraId="4AAF1AD5" w14:textId="77777777" w:rsidTr="00D93DE3">
        <w:trPr>
          <w:cantSplit/>
          <w:trHeight w:val="440"/>
        </w:trPr>
        <w:tc>
          <w:tcPr>
            <w:tcW w:w="2275" w:type="dxa"/>
            <w:tcBorders>
              <w:top w:val="nil"/>
              <w:bottom w:val="single" w:sz="4" w:space="0" w:color="auto"/>
            </w:tcBorders>
            <w:shd w:val="clear" w:color="auto" w:fill="D9E2F3" w:themeFill="accent1" w:themeFillTint="33"/>
          </w:tcPr>
          <w:p w14:paraId="39E1D13D" w14:textId="77777777" w:rsidR="00D47E98" w:rsidRPr="00D47E98" w:rsidRDefault="00D47E98" w:rsidP="00BD5EB4">
            <w:pPr>
              <w:pStyle w:val="BSFTableText"/>
              <w:tabs>
                <w:tab w:val="clear" w:pos="576"/>
              </w:tabs>
              <w:ind w:left="0" w:firstLine="0"/>
              <w:jc w:val="left"/>
              <w:rPr>
                <w:rFonts w:asciiTheme="minorBidi" w:hAnsiTheme="minorBidi" w:cstheme="minorBidi"/>
                <w:szCs w:val="22"/>
              </w:rPr>
            </w:pPr>
            <w:r w:rsidRPr="00D47E98">
              <w:rPr>
                <w:rFonts w:asciiTheme="minorBidi" w:hAnsiTheme="minorBidi" w:cstheme="minorBidi"/>
                <w:szCs w:val="22"/>
              </w:rPr>
              <w:t>Principal place of business</w:t>
            </w:r>
          </w:p>
        </w:tc>
        <w:tc>
          <w:tcPr>
            <w:tcW w:w="7662" w:type="dxa"/>
            <w:tcBorders>
              <w:top w:val="nil"/>
              <w:bottom w:val="single" w:sz="4" w:space="0" w:color="auto"/>
            </w:tcBorders>
            <w:shd w:val="clear" w:color="auto" w:fill="D9E2F3" w:themeFill="accent1" w:themeFillTint="33"/>
          </w:tcPr>
          <w:p w14:paraId="2724D293" w14:textId="77777777" w:rsidR="00D47E98" w:rsidRPr="00D47E98" w:rsidRDefault="00D47E98" w:rsidP="00D47E98">
            <w:pPr>
              <w:suppressAutoHyphens/>
              <w:spacing w:before="60" w:after="60"/>
              <w:rPr>
                <w:rFonts w:asciiTheme="minorBidi" w:hAnsiTheme="minorBidi" w:cstheme="minorBidi"/>
                <w:spacing w:val="-2"/>
              </w:rPr>
            </w:pPr>
          </w:p>
        </w:tc>
      </w:tr>
      <w:tr w:rsidR="00D47E98" w:rsidRPr="00D47E98" w14:paraId="6F4FB07F" w14:textId="77777777" w:rsidTr="00D93DE3">
        <w:trPr>
          <w:cantSplit/>
        </w:trPr>
        <w:tc>
          <w:tcPr>
            <w:tcW w:w="9937" w:type="dxa"/>
            <w:gridSpan w:val="2"/>
            <w:shd w:val="clear" w:color="auto" w:fill="1F4E79" w:themeFill="accent5" w:themeFillShade="80"/>
            <w:vAlign w:val="center"/>
          </w:tcPr>
          <w:p w14:paraId="3AA53785" w14:textId="0BAEA4EF" w:rsidR="00D47E98" w:rsidRPr="00D47E98" w:rsidRDefault="00D47E98" w:rsidP="00BF6131">
            <w:pPr>
              <w:pStyle w:val="BSFTableTxtBold"/>
              <w:numPr>
                <w:ilvl w:val="0"/>
                <w:numId w:val="47"/>
              </w:numPr>
              <w:rPr>
                <w:rFonts w:asciiTheme="minorBidi" w:hAnsiTheme="minorBidi" w:cstheme="minorBidi"/>
                <w:color w:val="FFFFFF" w:themeColor="background1"/>
                <w:sz w:val="24"/>
              </w:rPr>
            </w:pPr>
            <w:r w:rsidRPr="00D47E98">
              <w:rPr>
                <w:rFonts w:asciiTheme="minorBidi" w:hAnsiTheme="minorBidi" w:cstheme="minorBidi"/>
                <w:color w:val="FFFFFF" w:themeColor="background1"/>
                <w:sz w:val="24"/>
              </w:rPr>
              <w:t>Attached are copies of original documents of:</w:t>
            </w:r>
          </w:p>
        </w:tc>
      </w:tr>
      <w:tr w:rsidR="00D47E98" w:rsidRPr="00D47E98" w14:paraId="6C67880F" w14:textId="77777777" w:rsidTr="00D93DE3">
        <w:trPr>
          <w:cantSplit/>
        </w:trPr>
        <w:tc>
          <w:tcPr>
            <w:tcW w:w="9937" w:type="dxa"/>
            <w:gridSpan w:val="2"/>
            <w:shd w:val="clear" w:color="auto" w:fill="D9E2F3" w:themeFill="accent1" w:themeFillTint="33"/>
          </w:tcPr>
          <w:p w14:paraId="5F32E767" w14:textId="45FA288F" w:rsidR="00D47E98" w:rsidRPr="00D47E98" w:rsidRDefault="00D47E98" w:rsidP="00BF6131">
            <w:pPr>
              <w:numPr>
                <w:ilvl w:val="0"/>
                <w:numId w:val="29"/>
              </w:numPr>
              <w:ind w:left="432"/>
              <w:rPr>
                <w:rFonts w:asciiTheme="minorBidi" w:hAnsiTheme="minorBidi" w:cstheme="minorBidi"/>
                <w:sz w:val="22"/>
                <w:szCs w:val="22"/>
              </w:rPr>
            </w:pPr>
            <w:r w:rsidRPr="00D47E98">
              <w:rPr>
                <w:rFonts w:asciiTheme="minorBidi" w:hAnsiTheme="minorBidi" w:cstheme="minorBidi"/>
                <w:sz w:val="22"/>
                <w:szCs w:val="22"/>
              </w:rPr>
              <w:t>Articles of incorporation or registration of the entity named in 1 above; demonstrating the entity’s elig</w:t>
            </w:r>
            <w:r w:rsidR="00EE1171">
              <w:rPr>
                <w:rFonts w:asciiTheme="minorBidi" w:hAnsiTheme="minorBidi" w:cstheme="minorBidi"/>
                <w:sz w:val="22"/>
                <w:szCs w:val="22"/>
              </w:rPr>
              <w:t>ibility in accordance with ITB c</w:t>
            </w:r>
            <w:r w:rsidRPr="00D47E98">
              <w:rPr>
                <w:rFonts w:asciiTheme="minorBidi" w:hAnsiTheme="minorBidi" w:cstheme="minorBidi"/>
                <w:sz w:val="22"/>
                <w:szCs w:val="22"/>
              </w:rPr>
              <w:t xml:space="preserve">lause </w:t>
            </w:r>
            <w:r w:rsidR="00827F02">
              <w:rPr>
                <w:rFonts w:asciiTheme="minorBidi" w:hAnsiTheme="minorBidi" w:cstheme="minorBidi"/>
                <w:sz w:val="22"/>
                <w:szCs w:val="22"/>
              </w:rPr>
              <w:t>7</w:t>
            </w:r>
            <w:r w:rsidRPr="00D47E98">
              <w:rPr>
                <w:rFonts w:asciiTheme="minorBidi" w:hAnsiTheme="minorBidi" w:cstheme="minorBidi"/>
                <w:sz w:val="22"/>
                <w:szCs w:val="22"/>
              </w:rPr>
              <w:t>;</w:t>
            </w:r>
          </w:p>
          <w:p w14:paraId="3EE45095" w14:textId="0632D91C" w:rsidR="00D47E98" w:rsidRPr="00D47E98" w:rsidRDefault="00D47E98" w:rsidP="00BF6131">
            <w:pPr>
              <w:numPr>
                <w:ilvl w:val="0"/>
                <w:numId w:val="29"/>
              </w:numPr>
              <w:ind w:left="432"/>
              <w:rPr>
                <w:rFonts w:asciiTheme="minorBidi" w:hAnsiTheme="minorBidi" w:cstheme="minorBidi"/>
                <w:sz w:val="22"/>
                <w:szCs w:val="22"/>
              </w:rPr>
            </w:pPr>
            <w:r w:rsidRPr="00D47E98">
              <w:rPr>
                <w:rFonts w:asciiTheme="minorBidi" w:hAnsiTheme="minorBidi" w:cstheme="minorBidi"/>
                <w:sz w:val="22"/>
                <w:szCs w:val="22"/>
              </w:rPr>
              <w:t>Letter of intent to form joint venture or joint venture agreement, if appl</w:t>
            </w:r>
            <w:r w:rsidR="009E2EFE">
              <w:rPr>
                <w:rFonts w:asciiTheme="minorBidi" w:hAnsiTheme="minorBidi" w:cstheme="minorBidi"/>
                <w:sz w:val="22"/>
                <w:szCs w:val="22"/>
              </w:rPr>
              <w:t>icable, in accordance with ITB c</w:t>
            </w:r>
            <w:r w:rsidRPr="00D47E98">
              <w:rPr>
                <w:rFonts w:asciiTheme="minorBidi" w:hAnsiTheme="minorBidi" w:cstheme="minorBidi"/>
                <w:sz w:val="22"/>
                <w:szCs w:val="22"/>
              </w:rPr>
              <w:t xml:space="preserve">lause </w:t>
            </w:r>
            <w:r w:rsidR="00827F02">
              <w:rPr>
                <w:rFonts w:asciiTheme="minorBidi" w:hAnsiTheme="minorBidi" w:cstheme="minorBidi"/>
                <w:sz w:val="22"/>
                <w:szCs w:val="22"/>
              </w:rPr>
              <w:t>7</w:t>
            </w:r>
            <w:r w:rsidRPr="00D47E98">
              <w:rPr>
                <w:rFonts w:asciiTheme="minorBidi" w:hAnsiTheme="minorBidi" w:cstheme="minorBidi"/>
                <w:sz w:val="22"/>
                <w:szCs w:val="22"/>
              </w:rPr>
              <w:t>;</w:t>
            </w:r>
          </w:p>
          <w:p w14:paraId="57F428C3" w14:textId="3FC1B6FD" w:rsidR="00D47E98" w:rsidRPr="00D47E98" w:rsidRDefault="00D47E98" w:rsidP="00BF6131">
            <w:pPr>
              <w:numPr>
                <w:ilvl w:val="0"/>
                <w:numId w:val="29"/>
              </w:numPr>
              <w:ind w:left="432"/>
              <w:rPr>
                <w:rFonts w:asciiTheme="minorBidi" w:hAnsiTheme="minorBidi" w:cstheme="minorBidi"/>
                <w:spacing w:val="-2"/>
                <w:sz w:val="22"/>
                <w:szCs w:val="22"/>
              </w:rPr>
            </w:pPr>
            <w:r w:rsidRPr="00D47E98">
              <w:rPr>
                <w:rFonts w:asciiTheme="minorBidi" w:hAnsiTheme="minorBidi" w:cstheme="minorBidi"/>
                <w:sz w:val="22"/>
                <w:szCs w:val="22"/>
              </w:rPr>
              <w:t>Proper authority of the si</w:t>
            </w:r>
            <w:r w:rsidR="00F02833">
              <w:rPr>
                <w:rFonts w:asciiTheme="minorBidi" w:hAnsiTheme="minorBidi" w:cstheme="minorBidi"/>
                <w:sz w:val="22"/>
                <w:szCs w:val="22"/>
              </w:rPr>
              <w:t>gnatory of the entity named in s</w:t>
            </w:r>
            <w:r w:rsidRPr="00D47E98">
              <w:rPr>
                <w:rFonts w:asciiTheme="minorBidi" w:hAnsiTheme="minorBidi" w:cstheme="minorBidi"/>
                <w:sz w:val="22"/>
                <w:szCs w:val="22"/>
              </w:rPr>
              <w:t xml:space="preserve">ection </w:t>
            </w:r>
            <w:r w:rsidR="003B359B">
              <w:rPr>
                <w:rFonts w:asciiTheme="minorBidi" w:hAnsiTheme="minorBidi" w:cstheme="minorBidi"/>
                <w:sz w:val="22"/>
                <w:szCs w:val="22"/>
              </w:rPr>
              <w:t>I</w:t>
            </w:r>
            <w:r w:rsidRPr="00D47E98">
              <w:rPr>
                <w:rFonts w:asciiTheme="minorBidi" w:hAnsiTheme="minorBidi" w:cstheme="minorBidi"/>
                <w:sz w:val="22"/>
                <w:szCs w:val="22"/>
              </w:rPr>
              <w:t xml:space="preserve"> above in the same ma</w:t>
            </w:r>
            <w:r w:rsidR="009E2EFE">
              <w:rPr>
                <w:rFonts w:asciiTheme="minorBidi" w:hAnsiTheme="minorBidi" w:cstheme="minorBidi"/>
                <w:sz w:val="22"/>
                <w:szCs w:val="22"/>
              </w:rPr>
              <w:t>nner as contemplated for bidders in ITB sub-c</w:t>
            </w:r>
            <w:r w:rsidRPr="00D47E98">
              <w:rPr>
                <w:rFonts w:asciiTheme="minorBidi" w:hAnsiTheme="minorBidi" w:cstheme="minorBidi"/>
                <w:sz w:val="22"/>
                <w:szCs w:val="22"/>
              </w:rPr>
              <w:t>lause 2</w:t>
            </w:r>
            <w:r w:rsidR="00827F02">
              <w:rPr>
                <w:rFonts w:asciiTheme="minorBidi" w:hAnsiTheme="minorBidi" w:cstheme="minorBidi"/>
                <w:sz w:val="22"/>
                <w:szCs w:val="22"/>
              </w:rPr>
              <w:t>7</w:t>
            </w:r>
            <w:r w:rsidRPr="00D47E98">
              <w:rPr>
                <w:rFonts w:asciiTheme="minorBidi" w:hAnsiTheme="minorBidi" w:cstheme="minorBidi"/>
                <w:sz w:val="22"/>
                <w:szCs w:val="22"/>
              </w:rPr>
              <w:t>.1;</w:t>
            </w:r>
          </w:p>
          <w:p w14:paraId="4CCCA95D" w14:textId="77777777" w:rsidR="00D47E98" w:rsidRPr="00D47E98" w:rsidRDefault="00D47E98" w:rsidP="00D47E98">
            <w:pPr>
              <w:ind w:left="360"/>
              <w:rPr>
                <w:rFonts w:asciiTheme="minorBidi" w:hAnsiTheme="minorBidi" w:cstheme="minorBidi"/>
                <w:spacing w:val="-2"/>
                <w:sz w:val="22"/>
                <w:szCs w:val="22"/>
              </w:rPr>
            </w:pPr>
          </w:p>
          <w:p w14:paraId="628A3D88" w14:textId="694B1323" w:rsidR="00D47E98" w:rsidRPr="00D93DE3" w:rsidRDefault="00D47E98" w:rsidP="00D47E98">
            <w:pPr>
              <w:ind w:left="360"/>
              <w:rPr>
                <w:rFonts w:asciiTheme="minorBidi" w:hAnsiTheme="minorBidi" w:cstheme="minorBidi"/>
                <w:i/>
                <w:iCs/>
                <w:spacing w:val="-2"/>
              </w:rPr>
            </w:pPr>
            <w:r w:rsidRPr="00D93DE3">
              <w:rPr>
                <w:rFonts w:asciiTheme="minorBidi" w:hAnsiTheme="minorBidi" w:cstheme="minorBidi"/>
                <w:i/>
                <w:iCs/>
                <w:color w:val="FF0000"/>
                <w:spacing w:val="-2"/>
                <w:sz w:val="22"/>
                <w:szCs w:val="22"/>
              </w:rPr>
              <w:t>[“Tick” the box</w:t>
            </w:r>
            <w:r w:rsidR="009E2EFE" w:rsidRPr="00D93DE3">
              <w:rPr>
                <w:rFonts w:asciiTheme="minorBidi" w:hAnsiTheme="minorBidi" w:cstheme="minorBidi"/>
                <w:i/>
                <w:iCs/>
                <w:color w:val="FF0000"/>
                <w:spacing w:val="-2"/>
                <w:sz w:val="22"/>
                <w:szCs w:val="22"/>
              </w:rPr>
              <w:t>es and attach documents to the b</w:t>
            </w:r>
            <w:r w:rsidRPr="00D93DE3">
              <w:rPr>
                <w:rFonts w:asciiTheme="minorBidi" w:hAnsiTheme="minorBidi" w:cstheme="minorBidi"/>
                <w:i/>
                <w:iCs/>
                <w:color w:val="FF0000"/>
                <w:spacing w:val="-2"/>
                <w:sz w:val="22"/>
                <w:szCs w:val="22"/>
              </w:rPr>
              <w:t>id.]</w:t>
            </w:r>
          </w:p>
        </w:tc>
      </w:tr>
    </w:tbl>
    <w:p w14:paraId="5EC6E445" w14:textId="424BA47E" w:rsidR="00D47E98" w:rsidRPr="00D47E98" w:rsidRDefault="00D47E98" w:rsidP="009E2EFE">
      <w:pPr>
        <w:rPr>
          <w:rFonts w:asciiTheme="minorBidi" w:hAnsiTheme="minorBidi" w:cstheme="minorBidi"/>
          <w:i/>
          <w:iCs/>
          <w:sz w:val="22"/>
          <w:szCs w:val="22"/>
        </w:rPr>
      </w:pPr>
    </w:p>
    <w:p w14:paraId="6C40D117" w14:textId="77777777" w:rsidR="00D47E98" w:rsidRPr="00D47E98" w:rsidRDefault="00D47E98" w:rsidP="009E2EFE">
      <w:pPr>
        <w:rPr>
          <w:rFonts w:asciiTheme="minorBidi" w:hAnsiTheme="minorBidi" w:cstheme="minorBidi"/>
        </w:rPr>
      </w:pPr>
      <w:r w:rsidRPr="00D47E98">
        <w:rPr>
          <w:rFonts w:asciiTheme="minorBidi" w:hAnsiTheme="minorBidi" w:cstheme="minorBidi"/>
        </w:rPr>
        <w:t>The information listed above shall be provided for each member of a joint venture.</w:t>
      </w:r>
    </w:p>
    <w:p w14:paraId="0DA26122" w14:textId="77777777" w:rsidR="00D47E98" w:rsidRPr="00D47E98" w:rsidRDefault="00D47E98" w:rsidP="009E2EFE">
      <w:pPr>
        <w:rPr>
          <w:rFonts w:asciiTheme="minorBidi" w:hAnsiTheme="minorBidi" w:cstheme="minorBidi"/>
        </w:rPr>
      </w:pPr>
    </w:p>
    <w:p w14:paraId="29751FE8" w14:textId="77777777" w:rsidR="00D47E98" w:rsidRPr="00D47E98" w:rsidRDefault="00D47E98" w:rsidP="009E2EFE">
      <w:pPr>
        <w:rPr>
          <w:rFonts w:asciiTheme="minorBidi" w:hAnsiTheme="minorBidi" w:cstheme="minorBidi"/>
        </w:rPr>
      </w:pPr>
      <w:r w:rsidRPr="00D47E98">
        <w:rPr>
          <w:rFonts w:asciiTheme="minorBidi" w:hAnsiTheme="minorBidi" w:cstheme="minorBidi"/>
        </w:rPr>
        <w:t>Attach the agreement among all members of the joint venture (and which is legally binding on all members), which shows that:</w:t>
      </w:r>
    </w:p>
    <w:p w14:paraId="0D55D6DC" w14:textId="259E2DF8" w:rsidR="00D47E98" w:rsidRPr="00D47E98" w:rsidRDefault="00D47E98" w:rsidP="00BF6131">
      <w:pPr>
        <w:numPr>
          <w:ilvl w:val="0"/>
          <w:numId w:val="30"/>
        </w:numPr>
        <w:rPr>
          <w:rFonts w:asciiTheme="minorBidi" w:hAnsiTheme="minorBidi" w:cstheme="minorBidi"/>
        </w:rPr>
      </w:pPr>
      <w:r w:rsidRPr="00D47E98">
        <w:rPr>
          <w:rFonts w:asciiTheme="minorBidi" w:hAnsiTheme="minorBidi" w:cstheme="minorBidi"/>
        </w:rPr>
        <w:t>all members shall be jointly and severally l</w:t>
      </w:r>
      <w:r w:rsidR="009E2EFE">
        <w:rPr>
          <w:rFonts w:asciiTheme="minorBidi" w:hAnsiTheme="minorBidi" w:cstheme="minorBidi"/>
        </w:rPr>
        <w:t>iable for the execution of the contract in accordance with the c</w:t>
      </w:r>
      <w:r w:rsidRPr="00D47E98">
        <w:rPr>
          <w:rFonts w:asciiTheme="minorBidi" w:hAnsiTheme="minorBidi" w:cstheme="minorBidi"/>
        </w:rPr>
        <w:t>ontract terms;</w:t>
      </w:r>
    </w:p>
    <w:p w14:paraId="312065A7" w14:textId="77777777" w:rsidR="00D47E98" w:rsidRPr="00D47E98" w:rsidRDefault="00D47E98" w:rsidP="00BF6131">
      <w:pPr>
        <w:numPr>
          <w:ilvl w:val="0"/>
          <w:numId w:val="30"/>
        </w:numPr>
        <w:rPr>
          <w:rFonts w:asciiTheme="minorBidi" w:hAnsiTheme="minorBidi" w:cstheme="minorBidi"/>
        </w:rPr>
      </w:pPr>
      <w:r w:rsidRPr="00D47E98">
        <w:rPr>
          <w:rFonts w:asciiTheme="minorBidi" w:hAnsiTheme="minorBidi" w:cstheme="minorBidi"/>
        </w:rPr>
        <w:t>one of the members shall be nominated as being in charge, authorized to incur liabilities and receive instructions for and on behalf of all members of the joint venture; and</w:t>
      </w:r>
    </w:p>
    <w:p w14:paraId="44424793" w14:textId="4FC19392" w:rsidR="00E166A6" w:rsidRDefault="009E2EFE" w:rsidP="00BF6131">
      <w:pPr>
        <w:numPr>
          <w:ilvl w:val="0"/>
          <w:numId w:val="30"/>
        </w:numPr>
        <w:rPr>
          <w:rFonts w:asciiTheme="minorBidi" w:hAnsiTheme="minorBidi" w:cstheme="minorBidi"/>
        </w:rPr>
      </w:pPr>
      <w:r w:rsidRPr="00E166A6">
        <w:rPr>
          <w:rFonts w:asciiTheme="minorBidi" w:hAnsiTheme="minorBidi" w:cstheme="minorBidi"/>
        </w:rPr>
        <w:t>the execution of the entire c</w:t>
      </w:r>
      <w:r w:rsidR="00D47E98" w:rsidRPr="00E166A6">
        <w:rPr>
          <w:rFonts w:asciiTheme="minorBidi" w:hAnsiTheme="minorBidi" w:cstheme="minorBidi"/>
        </w:rPr>
        <w:t>ontract, including payment, shall be done exclusively with the member in charge.</w:t>
      </w:r>
    </w:p>
    <w:p w14:paraId="6BD2C6AE" w14:textId="10F1BBDD" w:rsidR="00770899" w:rsidRDefault="00770899" w:rsidP="00770899">
      <w:pPr>
        <w:rPr>
          <w:rFonts w:asciiTheme="minorBidi" w:hAnsiTheme="minorBidi" w:cstheme="minorBidi"/>
        </w:rPr>
        <w:sectPr w:rsidR="00770899" w:rsidSect="00A51237">
          <w:footerReference w:type="default" r:id="rId48"/>
          <w:pgSz w:w="11900" w:h="16820" w:code="9"/>
          <w:pgMar w:top="2347" w:right="964" w:bottom="1440" w:left="1015" w:header="709" w:footer="709" w:gutter="0"/>
          <w:cols w:space="708"/>
          <w:docGrid w:linePitch="360"/>
        </w:sectPr>
      </w:pPr>
    </w:p>
    <w:p w14:paraId="0B3441E8" w14:textId="1E57F2E6" w:rsidR="00770899" w:rsidRPr="00770899" w:rsidRDefault="00770899" w:rsidP="00770899">
      <w:pPr>
        <w:pStyle w:val="BSFHeadings"/>
        <w:rPr>
          <w:rFonts w:asciiTheme="minorBidi" w:hAnsiTheme="minorBidi" w:cstheme="minorBidi"/>
          <w:szCs w:val="32"/>
        </w:rPr>
      </w:pPr>
      <w:bookmarkStart w:id="660" w:name="_Toc57726827"/>
      <w:r w:rsidRPr="00770899">
        <w:rPr>
          <w:rFonts w:asciiTheme="minorBidi" w:hAnsiTheme="minorBidi" w:cstheme="minorBidi"/>
          <w:szCs w:val="32"/>
        </w:rPr>
        <w:lastRenderedPageBreak/>
        <w:t>Form of Bid Security (Bank Guarantee)</w:t>
      </w:r>
      <w:bookmarkEnd w:id="660"/>
    </w:p>
    <w:p w14:paraId="78FD3257" w14:textId="5876F302" w:rsidR="00E166A6" w:rsidRPr="00E166A6" w:rsidRDefault="00E166A6" w:rsidP="00E166A6">
      <w:pPr>
        <w:pStyle w:val="BDSHeading"/>
        <w:rPr>
          <w:rFonts w:asciiTheme="minorBidi" w:hAnsiTheme="minorBidi" w:cstheme="minorBidi"/>
          <w:i/>
          <w:iCs/>
          <w:color w:val="FF0000"/>
        </w:rPr>
      </w:pPr>
      <w:r w:rsidRPr="00E166A6">
        <w:rPr>
          <w:rFonts w:asciiTheme="minorBidi" w:hAnsiTheme="minorBidi" w:cstheme="minorBidi"/>
          <w:i/>
          <w:iCs/>
          <w:color w:val="FF0000"/>
        </w:rPr>
        <w:t>[The bank, as requested by the bidder, shall fill in the form in accordance with the instructions indicated]</w:t>
      </w:r>
    </w:p>
    <w:p w14:paraId="48A2698D" w14:textId="16F2194F" w:rsidR="00E166A6" w:rsidRPr="00E166A6" w:rsidRDefault="00E166A6" w:rsidP="00E166A6">
      <w:pPr>
        <w:rPr>
          <w:rFonts w:asciiTheme="minorBidi" w:hAnsiTheme="minorBidi" w:cstheme="minorBidi"/>
          <w:b/>
          <w:bCs/>
        </w:rPr>
      </w:pPr>
      <w:r w:rsidRPr="00E166A6">
        <w:rPr>
          <w:rFonts w:asciiTheme="minorBidi" w:hAnsiTheme="minorBidi" w:cstheme="minorBidi"/>
          <w:b/>
          <w:bCs/>
        </w:rPr>
        <w:t xml:space="preserve">Bank: </w:t>
      </w:r>
      <w:r w:rsidRPr="00E166A6">
        <w:rPr>
          <w:rFonts w:asciiTheme="minorBidi" w:hAnsiTheme="minorBidi" w:cstheme="minorBidi"/>
          <w:i/>
          <w:iCs/>
          <w:color w:val="FF0000"/>
        </w:rPr>
        <w:t xml:space="preserve">[Bank’s </w:t>
      </w:r>
      <w:r>
        <w:rPr>
          <w:rFonts w:asciiTheme="minorBidi" w:hAnsiTheme="minorBidi" w:cstheme="minorBidi"/>
          <w:i/>
          <w:iCs/>
          <w:color w:val="FF0000"/>
        </w:rPr>
        <w:t>name, and a</w:t>
      </w:r>
      <w:r w:rsidRPr="00E166A6">
        <w:rPr>
          <w:rFonts w:asciiTheme="minorBidi" w:hAnsiTheme="minorBidi" w:cstheme="minorBidi"/>
          <w:i/>
          <w:iCs/>
          <w:color w:val="FF0000"/>
        </w:rPr>
        <w:t xml:space="preserve">ddress of </w:t>
      </w:r>
      <w:r>
        <w:rPr>
          <w:rFonts w:asciiTheme="minorBidi" w:hAnsiTheme="minorBidi" w:cstheme="minorBidi"/>
          <w:i/>
          <w:iCs/>
          <w:color w:val="FF0000"/>
        </w:rPr>
        <w:t>issuing branch or o</w:t>
      </w:r>
      <w:r w:rsidRPr="00E166A6">
        <w:rPr>
          <w:rFonts w:asciiTheme="minorBidi" w:hAnsiTheme="minorBidi" w:cstheme="minorBidi"/>
          <w:i/>
          <w:iCs/>
          <w:color w:val="FF0000"/>
        </w:rPr>
        <w:t>ffice]</w:t>
      </w:r>
    </w:p>
    <w:p w14:paraId="19B8265C" w14:textId="0C6576F4" w:rsidR="00E166A6" w:rsidRPr="00E166A6" w:rsidRDefault="00E166A6" w:rsidP="00E166A6">
      <w:pPr>
        <w:rPr>
          <w:rFonts w:asciiTheme="minorBidi" w:hAnsiTheme="minorBidi" w:cstheme="minorBidi"/>
          <w:b/>
          <w:bCs/>
        </w:rPr>
      </w:pPr>
      <w:r w:rsidRPr="00E166A6">
        <w:rPr>
          <w:rFonts w:asciiTheme="minorBidi" w:hAnsiTheme="minorBidi" w:cstheme="minorBidi"/>
          <w:b/>
          <w:bCs/>
        </w:rPr>
        <w:t xml:space="preserve">Beneficiary: </w:t>
      </w:r>
      <w:r>
        <w:rPr>
          <w:rFonts w:asciiTheme="minorBidi" w:hAnsiTheme="minorBidi" w:cstheme="minorBidi"/>
          <w:i/>
          <w:iCs/>
          <w:color w:val="FF0000"/>
        </w:rPr>
        <w:t>[Name and a</w:t>
      </w:r>
      <w:r w:rsidRPr="00E166A6">
        <w:rPr>
          <w:rFonts w:asciiTheme="minorBidi" w:hAnsiTheme="minorBidi" w:cstheme="minorBidi"/>
          <w:i/>
          <w:iCs/>
          <w:color w:val="FF0000"/>
        </w:rPr>
        <w:t xml:space="preserve">ddress of </w:t>
      </w:r>
      <w:r>
        <w:rPr>
          <w:rFonts w:asciiTheme="minorBidi" w:hAnsiTheme="minorBidi" w:cstheme="minorBidi"/>
          <w:i/>
          <w:iCs/>
          <w:color w:val="FF0000"/>
        </w:rPr>
        <w:t>p</w:t>
      </w:r>
      <w:r w:rsidRPr="00E166A6">
        <w:rPr>
          <w:rFonts w:asciiTheme="minorBidi" w:hAnsiTheme="minorBidi" w:cstheme="minorBidi"/>
          <w:i/>
          <w:iCs/>
          <w:color w:val="FF0000"/>
        </w:rPr>
        <w:t>urchaser]</w:t>
      </w:r>
    </w:p>
    <w:p w14:paraId="48A44C9F" w14:textId="77777777" w:rsidR="00E166A6" w:rsidRPr="00E166A6" w:rsidRDefault="00E166A6" w:rsidP="00E166A6">
      <w:pPr>
        <w:rPr>
          <w:rFonts w:asciiTheme="minorBidi" w:hAnsiTheme="minorBidi" w:cstheme="minorBidi"/>
          <w:b/>
          <w:bCs/>
        </w:rPr>
      </w:pPr>
      <w:r w:rsidRPr="00E166A6">
        <w:rPr>
          <w:rFonts w:asciiTheme="minorBidi" w:hAnsiTheme="minorBidi" w:cstheme="minorBidi"/>
          <w:b/>
          <w:bCs/>
        </w:rPr>
        <w:t xml:space="preserve">Date: </w:t>
      </w:r>
      <w:r w:rsidRPr="00E166A6">
        <w:rPr>
          <w:rFonts w:asciiTheme="minorBidi" w:hAnsiTheme="minorBidi" w:cstheme="minorBidi"/>
          <w:i/>
          <w:iCs/>
          <w:color w:val="FF0000"/>
        </w:rPr>
        <w:t>[insert date]</w:t>
      </w:r>
    </w:p>
    <w:p w14:paraId="621C4840" w14:textId="77777777" w:rsidR="00E166A6" w:rsidRPr="00E166A6" w:rsidRDefault="00E166A6" w:rsidP="00E166A6">
      <w:pPr>
        <w:rPr>
          <w:rFonts w:asciiTheme="minorBidi" w:hAnsiTheme="minorBidi" w:cstheme="minorBidi"/>
          <w:b/>
          <w:bCs/>
        </w:rPr>
      </w:pPr>
      <w:r w:rsidRPr="00E166A6">
        <w:rPr>
          <w:rFonts w:asciiTheme="minorBidi" w:hAnsiTheme="minorBidi" w:cstheme="minorBidi"/>
          <w:b/>
          <w:bCs/>
        </w:rPr>
        <w:t>Bid Reference No.: ___________________________</w:t>
      </w:r>
    </w:p>
    <w:p w14:paraId="720CACF1" w14:textId="77777777" w:rsidR="00E166A6" w:rsidRPr="00E166A6" w:rsidRDefault="00E166A6" w:rsidP="00E166A6">
      <w:pPr>
        <w:rPr>
          <w:rFonts w:asciiTheme="minorBidi" w:hAnsiTheme="minorBidi" w:cstheme="minorBidi"/>
          <w:b/>
          <w:bCs/>
        </w:rPr>
      </w:pPr>
      <w:r w:rsidRPr="00E166A6">
        <w:rPr>
          <w:rFonts w:asciiTheme="minorBidi" w:hAnsiTheme="minorBidi" w:cstheme="minorBidi"/>
          <w:b/>
          <w:bCs/>
        </w:rPr>
        <w:t>Bid Guarantee No.: ___________________________</w:t>
      </w:r>
    </w:p>
    <w:p w14:paraId="6B5396C1" w14:textId="77777777" w:rsidR="00E166A6" w:rsidRPr="00E166A6" w:rsidRDefault="00E166A6" w:rsidP="00E166A6">
      <w:pPr>
        <w:jc w:val="center"/>
        <w:rPr>
          <w:rFonts w:asciiTheme="minorBidi" w:hAnsiTheme="minorBidi" w:cstheme="minorBidi"/>
          <w:b/>
          <w:bCs/>
        </w:rPr>
      </w:pPr>
    </w:p>
    <w:p w14:paraId="00CB580A" w14:textId="1D801FB9" w:rsidR="00E166A6" w:rsidRPr="00E166A6" w:rsidRDefault="00E166A6" w:rsidP="00E166A6">
      <w:pPr>
        <w:pStyle w:val="BDSDefault"/>
        <w:rPr>
          <w:rFonts w:asciiTheme="minorBidi" w:hAnsiTheme="minorBidi" w:cstheme="minorBidi"/>
        </w:rPr>
      </w:pPr>
      <w:r w:rsidRPr="00E166A6">
        <w:rPr>
          <w:rFonts w:asciiTheme="minorBidi" w:hAnsiTheme="minorBidi" w:cstheme="minorBidi"/>
        </w:rPr>
        <w:t xml:space="preserve">We have been informed that </w:t>
      </w:r>
      <w:r w:rsidRPr="00F849EE">
        <w:rPr>
          <w:rFonts w:asciiTheme="minorBidi" w:hAnsiTheme="minorBidi" w:cstheme="minorBidi"/>
          <w:bCs/>
          <w:i/>
          <w:iCs/>
          <w:color w:val="FF0000"/>
        </w:rPr>
        <w:t xml:space="preserve">[insert name of bidder] </w:t>
      </w:r>
      <w:r>
        <w:rPr>
          <w:rFonts w:asciiTheme="minorBidi" w:hAnsiTheme="minorBidi" w:cstheme="minorBidi"/>
        </w:rPr>
        <w:t>(hereinafter “the b</w:t>
      </w:r>
      <w:r w:rsidRPr="00E166A6">
        <w:rPr>
          <w:rFonts w:asciiTheme="minorBidi" w:hAnsiTheme="minorBidi" w:cstheme="minorBidi"/>
        </w:rPr>
        <w:t xml:space="preserve">idder”) has submitted its bid dated </w:t>
      </w:r>
      <w:r w:rsidRPr="00F849EE">
        <w:rPr>
          <w:rFonts w:asciiTheme="minorBidi" w:hAnsiTheme="minorBidi" w:cstheme="minorBidi"/>
          <w:bCs/>
          <w:i/>
          <w:iCs/>
          <w:color w:val="FF0000"/>
        </w:rPr>
        <w:t>[insert day, month, year]</w:t>
      </w:r>
      <w:r w:rsidRPr="00F849EE">
        <w:rPr>
          <w:rFonts w:asciiTheme="minorBidi" w:hAnsiTheme="minorBidi" w:cstheme="minorBidi"/>
          <w:i/>
          <w:color w:val="FF0000"/>
        </w:rPr>
        <w:t xml:space="preserve"> </w:t>
      </w:r>
      <w:r w:rsidRPr="00E166A6">
        <w:rPr>
          <w:rFonts w:asciiTheme="minorBidi" w:hAnsiTheme="minorBidi" w:cstheme="minorBidi"/>
        </w:rPr>
        <w:t xml:space="preserve">for the supply of </w:t>
      </w:r>
      <w:r w:rsidRPr="00F849EE">
        <w:rPr>
          <w:rFonts w:asciiTheme="minorBidi" w:hAnsiTheme="minorBidi" w:cstheme="minorBidi"/>
          <w:bCs/>
          <w:i/>
          <w:iCs/>
          <w:color w:val="FF0000"/>
        </w:rPr>
        <w:t>[insert name of goods]</w:t>
      </w:r>
      <w:r w:rsidRPr="00F849EE">
        <w:rPr>
          <w:rFonts w:asciiTheme="minorBidi" w:hAnsiTheme="minorBidi" w:cstheme="minorBidi"/>
          <w:i/>
          <w:color w:val="FF0000"/>
        </w:rPr>
        <w:t xml:space="preserve"> </w:t>
      </w:r>
      <w:r w:rsidRPr="00E166A6">
        <w:rPr>
          <w:rFonts w:asciiTheme="minorBidi" w:hAnsiTheme="minorBidi" w:cstheme="minorBidi"/>
          <w:iCs/>
        </w:rPr>
        <w:t>(</w:t>
      </w:r>
      <w:r>
        <w:rPr>
          <w:rFonts w:asciiTheme="minorBidi" w:hAnsiTheme="minorBidi" w:cstheme="minorBidi"/>
        </w:rPr>
        <w:t>hereinafter called “the b</w:t>
      </w:r>
      <w:r w:rsidRPr="00E166A6">
        <w:rPr>
          <w:rFonts w:asciiTheme="minorBidi" w:hAnsiTheme="minorBidi" w:cstheme="minorBidi"/>
        </w:rPr>
        <w:t xml:space="preserve">id”) under the </w:t>
      </w:r>
      <w:r>
        <w:rPr>
          <w:rFonts w:asciiTheme="minorBidi" w:hAnsiTheme="minorBidi" w:cstheme="minorBidi"/>
        </w:rPr>
        <w:t>bid r</w:t>
      </w:r>
      <w:r w:rsidRPr="00E166A6">
        <w:rPr>
          <w:rFonts w:asciiTheme="minorBidi" w:hAnsiTheme="minorBidi" w:cstheme="minorBidi"/>
        </w:rPr>
        <w:t>eference No. stated above.</w:t>
      </w:r>
    </w:p>
    <w:p w14:paraId="13FD16BB" w14:textId="41D7068B" w:rsidR="00E166A6" w:rsidRPr="00E166A6" w:rsidRDefault="00E166A6" w:rsidP="00E166A6">
      <w:pPr>
        <w:pStyle w:val="BDSDefault"/>
        <w:rPr>
          <w:rFonts w:asciiTheme="minorBidi" w:hAnsiTheme="minorBidi" w:cstheme="minorBidi"/>
        </w:rPr>
      </w:pPr>
      <w:r w:rsidRPr="00E166A6">
        <w:rPr>
          <w:rFonts w:asciiTheme="minorBidi" w:hAnsiTheme="minorBidi" w:cstheme="minorBidi"/>
        </w:rPr>
        <w:t xml:space="preserve">Furthermore, we understand that, according to your conditions, </w:t>
      </w:r>
      <w:r>
        <w:rPr>
          <w:rFonts w:asciiTheme="minorBidi" w:hAnsiTheme="minorBidi" w:cstheme="minorBidi"/>
        </w:rPr>
        <w:t>bids must be supported by a b</w:t>
      </w:r>
      <w:r w:rsidRPr="00E166A6">
        <w:rPr>
          <w:rFonts w:asciiTheme="minorBidi" w:hAnsiTheme="minorBidi" w:cstheme="minorBidi"/>
        </w:rPr>
        <w:t>id guarantee.</w:t>
      </w:r>
    </w:p>
    <w:p w14:paraId="6F5DC605" w14:textId="78D11D4F" w:rsidR="00E166A6" w:rsidRPr="00E166A6" w:rsidRDefault="00E166A6" w:rsidP="00E166A6">
      <w:pPr>
        <w:pStyle w:val="BDSDefault"/>
        <w:rPr>
          <w:rFonts w:asciiTheme="minorBidi" w:hAnsiTheme="minorBidi" w:cstheme="minorBidi"/>
        </w:rPr>
      </w:pPr>
      <w:r>
        <w:rPr>
          <w:rFonts w:asciiTheme="minorBidi" w:hAnsiTheme="minorBidi" w:cstheme="minorBidi"/>
        </w:rPr>
        <w:t>At the request of the b</w:t>
      </w:r>
      <w:r w:rsidRPr="00E166A6">
        <w:rPr>
          <w:rFonts w:asciiTheme="minorBidi" w:hAnsiTheme="minorBidi" w:cstheme="minorBidi"/>
        </w:rPr>
        <w:t xml:space="preserve">idder, we </w:t>
      </w:r>
      <w:r w:rsidRPr="00F849EE">
        <w:rPr>
          <w:rFonts w:asciiTheme="minorBidi" w:hAnsiTheme="minorBidi" w:cstheme="minorBidi"/>
          <w:bCs/>
          <w:i/>
          <w:iCs/>
          <w:color w:val="FF0000"/>
        </w:rPr>
        <w:t xml:space="preserve">[insert name of bank] </w:t>
      </w:r>
      <w:r w:rsidRPr="00E166A6">
        <w:rPr>
          <w:rFonts w:asciiTheme="minorBidi" w:hAnsiTheme="minorBidi" w:cstheme="minorBidi"/>
        </w:rPr>
        <w:t xml:space="preserve">hereby irrevocably undertake to pay you any sum or sums not exceeding in total an amount of </w:t>
      </w:r>
      <w:r w:rsidRPr="00F849EE">
        <w:rPr>
          <w:rFonts w:asciiTheme="minorBidi" w:hAnsiTheme="minorBidi" w:cstheme="minorBidi"/>
          <w:bCs/>
          <w:i/>
          <w:iCs/>
          <w:color w:val="FF0000"/>
        </w:rPr>
        <w:t>[insert amount in figures]</w:t>
      </w:r>
      <w:r w:rsidRPr="00F849EE">
        <w:rPr>
          <w:rFonts w:asciiTheme="minorBidi" w:hAnsiTheme="minorBidi" w:cstheme="minorBidi"/>
          <w:color w:val="FF0000"/>
        </w:rPr>
        <w:t xml:space="preserve"> </w:t>
      </w:r>
      <w:r w:rsidRPr="00E166A6">
        <w:rPr>
          <w:rFonts w:asciiTheme="minorBidi" w:hAnsiTheme="minorBidi" w:cstheme="minorBidi"/>
        </w:rPr>
        <w:t>(</w:t>
      </w:r>
      <w:r w:rsidRPr="00F849EE">
        <w:rPr>
          <w:rFonts w:asciiTheme="minorBidi" w:hAnsiTheme="minorBidi" w:cstheme="minorBidi"/>
          <w:bCs/>
          <w:i/>
          <w:iCs/>
          <w:color w:val="FF0000"/>
        </w:rPr>
        <w:t>[insert amount in words]</w:t>
      </w:r>
      <w:r w:rsidRPr="00E166A6">
        <w:rPr>
          <w:rFonts w:asciiTheme="minorBidi" w:hAnsiTheme="minorBidi" w:cstheme="minorBidi"/>
        </w:rPr>
        <w:t>) upon receipt by us of your first demand in writing accompanied by a writ</w:t>
      </w:r>
      <w:r>
        <w:rPr>
          <w:rFonts w:asciiTheme="minorBidi" w:hAnsiTheme="minorBidi" w:cstheme="minorBidi"/>
        </w:rPr>
        <w:t>ten statement stating that the b</w:t>
      </w:r>
      <w:r w:rsidRPr="00E166A6">
        <w:rPr>
          <w:rFonts w:asciiTheme="minorBidi" w:hAnsiTheme="minorBidi" w:cstheme="minorBidi"/>
        </w:rPr>
        <w:t xml:space="preserve">idder is in breach </w:t>
      </w:r>
      <w:r>
        <w:rPr>
          <w:rFonts w:asciiTheme="minorBidi" w:hAnsiTheme="minorBidi" w:cstheme="minorBidi"/>
        </w:rPr>
        <w:t>of its obligation(s) under the bid conditions, because the b</w:t>
      </w:r>
      <w:r w:rsidRPr="00E166A6">
        <w:rPr>
          <w:rFonts w:asciiTheme="minorBidi" w:hAnsiTheme="minorBidi" w:cstheme="minorBidi"/>
        </w:rPr>
        <w:t>idder:</w:t>
      </w:r>
    </w:p>
    <w:p w14:paraId="7B829B19" w14:textId="322545E7" w:rsidR="00E166A6" w:rsidRPr="00E166A6" w:rsidRDefault="00E166A6" w:rsidP="00BF6131">
      <w:pPr>
        <w:pStyle w:val="BDSDefault"/>
        <w:numPr>
          <w:ilvl w:val="0"/>
          <w:numId w:val="31"/>
        </w:numPr>
        <w:ind w:left="426"/>
        <w:rPr>
          <w:rFonts w:asciiTheme="minorBidi" w:hAnsiTheme="minorBidi" w:cstheme="minorBidi"/>
        </w:rPr>
      </w:pPr>
      <w:r w:rsidRPr="00E166A6">
        <w:rPr>
          <w:rFonts w:asciiTheme="minorBidi" w:hAnsiTheme="minorBidi" w:cstheme="minorBidi"/>
        </w:rPr>
        <w:t xml:space="preserve">has withdrawn its </w:t>
      </w:r>
      <w:r>
        <w:rPr>
          <w:rFonts w:asciiTheme="minorBidi" w:hAnsiTheme="minorBidi" w:cstheme="minorBidi"/>
        </w:rPr>
        <w:t>b</w:t>
      </w:r>
      <w:r w:rsidRPr="00E166A6">
        <w:rPr>
          <w:rFonts w:asciiTheme="minorBidi" w:hAnsiTheme="minorBidi" w:cstheme="minorBidi"/>
        </w:rPr>
        <w:t xml:space="preserve">id </w:t>
      </w:r>
      <w:r>
        <w:rPr>
          <w:rFonts w:asciiTheme="minorBidi" w:hAnsiTheme="minorBidi" w:cstheme="minorBidi"/>
        </w:rPr>
        <w:t>during the period of b</w:t>
      </w:r>
      <w:r w:rsidRPr="00E166A6">
        <w:rPr>
          <w:rFonts w:asciiTheme="minorBidi" w:hAnsiTheme="minorBidi" w:cstheme="minorBidi"/>
        </w:rPr>
        <w:t xml:space="preserve">id validity </w:t>
      </w:r>
      <w:r w:rsidRPr="00F849EE">
        <w:rPr>
          <w:rFonts w:asciiTheme="minorBidi" w:hAnsiTheme="minorBidi" w:cstheme="minorBidi"/>
          <w:bCs/>
          <w:i/>
          <w:iCs/>
          <w:color w:val="FF0000"/>
        </w:rPr>
        <w:t>[insert dates of bid validity]</w:t>
      </w:r>
      <w:r>
        <w:rPr>
          <w:rFonts w:asciiTheme="minorBidi" w:hAnsiTheme="minorBidi" w:cstheme="minorBidi"/>
        </w:rPr>
        <w:t>, specified by the b</w:t>
      </w:r>
      <w:r w:rsidRPr="00E166A6">
        <w:rPr>
          <w:rFonts w:asciiTheme="minorBidi" w:hAnsiTheme="minorBidi" w:cstheme="minorBidi"/>
        </w:rPr>
        <w:t xml:space="preserve">idder in the </w:t>
      </w:r>
      <w:r>
        <w:rPr>
          <w:rFonts w:asciiTheme="minorBidi" w:hAnsiTheme="minorBidi" w:cstheme="minorBidi"/>
        </w:rPr>
        <w:t>b</w:t>
      </w:r>
      <w:r w:rsidRPr="00E166A6">
        <w:rPr>
          <w:rFonts w:asciiTheme="minorBidi" w:hAnsiTheme="minorBidi" w:cstheme="minorBidi"/>
        </w:rPr>
        <w:t xml:space="preserve">id </w:t>
      </w:r>
      <w:r>
        <w:rPr>
          <w:rFonts w:asciiTheme="minorBidi" w:hAnsiTheme="minorBidi" w:cstheme="minorBidi"/>
        </w:rPr>
        <w:t>submission f</w:t>
      </w:r>
      <w:r w:rsidRPr="00E166A6">
        <w:rPr>
          <w:rFonts w:asciiTheme="minorBidi" w:hAnsiTheme="minorBidi" w:cstheme="minorBidi"/>
        </w:rPr>
        <w:t xml:space="preserve">orm, except as provided in the </w:t>
      </w:r>
      <w:r>
        <w:rPr>
          <w:rFonts w:asciiTheme="minorBidi" w:hAnsiTheme="minorBidi" w:cstheme="minorBidi"/>
        </w:rPr>
        <w:t>instructions to b</w:t>
      </w:r>
      <w:r w:rsidR="00EE1171">
        <w:rPr>
          <w:rFonts w:asciiTheme="minorBidi" w:hAnsiTheme="minorBidi" w:cstheme="minorBidi"/>
        </w:rPr>
        <w:t>idders, c</w:t>
      </w:r>
      <w:r w:rsidRPr="00E166A6">
        <w:rPr>
          <w:rFonts w:asciiTheme="minorBidi" w:hAnsiTheme="minorBidi" w:cstheme="minorBidi"/>
        </w:rPr>
        <w:t>lause 2</w:t>
      </w:r>
      <w:r w:rsidR="00457FE6">
        <w:rPr>
          <w:rFonts w:asciiTheme="minorBidi" w:hAnsiTheme="minorBidi" w:cstheme="minorBidi"/>
        </w:rPr>
        <w:t>2</w:t>
      </w:r>
      <w:r w:rsidRPr="00E166A6">
        <w:rPr>
          <w:rFonts w:asciiTheme="minorBidi" w:hAnsiTheme="minorBidi" w:cstheme="minorBidi"/>
        </w:rPr>
        <w:t>.2; or</w:t>
      </w:r>
    </w:p>
    <w:p w14:paraId="5C84F841" w14:textId="60BD8309" w:rsidR="00E166A6" w:rsidRPr="00E166A6" w:rsidRDefault="00E166A6" w:rsidP="00BF6131">
      <w:pPr>
        <w:pStyle w:val="BDSDefault"/>
        <w:numPr>
          <w:ilvl w:val="0"/>
          <w:numId w:val="31"/>
        </w:numPr>
        <w:ind w:left="426"/>
        <w:rPr>
          <w:rFonts w:asciiTheme="minorBidi" w:hAnsiTheme="minorBidi" w:cstheme="minorBidi"/>
        </w:rPr>
      </w:pPr>
      <w:r>
        <w:rPr>
          <w:rFonts w:asciiTheme="minorBidi" w:hAnsiTheme="minorBidi" w:cstheme="minorBidi"/>
        </w:rPr>
        <w:t>If the b</w:t>
      </w:r>
      <w:r w:rsidRPr="00E166A6">
        <w:rPr>
          <w:rFonts w:asciiTheme="minorBidi" w:hAnsiTheme="minorBidi" w:cstheme="minorBidi"/>
        </w:rPr>
        <w:t xml:space="preserve">idder, having been notified that it has submitted the </w:t>
      </w:r>
      <w:r>
        <w:rPr>
          <w:rFonts w:asciiTheme="minorBidi" w:hAnsiTheme="minorBidi" w:cstheme="minorBidi"/>
        </w:rPr>
        <w:t>b</w:t>
      </w:r>
      <w:r w:rsidRPr="00E166A6">
        <w:rPr>
          <w:rFonts w:asciiTheme="minorBidi" w:hAnsiTheme="minorBidi" w:cstheme="minorBidi"/>
        </w:rPr>
        <w:t>id that provides the lowest evaluated bid , does not accept t</w:t>
      </w:r>
      <w:r>
        <w:rPr>
          <w:rFonts w:asciiTheme="minorBidi" w:hAnsiTheme="minorBidi" w:cstheme="minorBidi"/>
        </w:rPr>
        <w:t>he correction of errors in its b</w:t>
      </w:r>
      <w:r w:rsidRPr="00E166A6">
        <w:rPr>
          <w:rFonts w:asciiTheme="minorBidi" w:hAnsiTheme="minorBidi" w:cstheme="minorBidi"/>
        </w:rPr>
        <w:t xml:space="preserve">id by the </w:t>
      </w:r>
      <w:r>
        <w:rPr>
          <w:rFonts w:asciiTheme="minorBidi" w:hAnsiTheme="minorBidi" w:cstheme="minorBidi"/>
        </w:rPr>
        <w:t>p</w:t>
      </w:r>
      <w:r w:rsidRPr="00E166A6">
        <w:rPr>
          <w:rFonts w:asciiTheme="minorBidi" w:hAnsiTheme="minorBidi" w:cstheme="minorBidi"/>
        </w:rPr>
        <w:t xml:space="preserve">urchaser, pursuant to ITB </w:t>
      </w:r>
      <w:r w:rsidR="00EE1171">
        <w:rPr>
          <w:rFonts w:asciiTheme="minorBidi" w:hAnsiTheme="minorBidi" w:cstheme="minorBidi"/>
        </w:rPr>
        <w:t>c</w:t>
      </w:r>
      <w:r w:rsidRPr="00E166A6">
        <w:rPr>
          <w:rFonts w:asciiTheme="minorBidi" w:hAnsiTheme="minorBidi" w:cstheme="minorBidi"/>
        </w:rPr>
        <w:t>lause 3</w:t>
      </w:r>
      <w:r w:rsidR="00827F02">
        <w:rPr>
          <w:rFonts w:asciiTheme="minorBidi" w:hAnsiTheme="minorBidi" w:cstheme="minorBidi"/>
        </w:rPr>
        <w:t>3</w:t>
      </w:r>
      <w:r w:rsidRPr="00E166A6">
        <w:rPr>
          <w:rFonts w:asciiTheme="minorBidi" w:hAnsiTheme="minorBidi" w:cstheme="minorBidi"/>
        </w:rPr>
        <w:t>; or</w:t>
      </w:r>
    </w:p>
    <w:p w14:paraId="7434BE49" w14:textId="4B8994E5" w:rsidR="00E166A6" w:rsidRPr="00E166A6" w:rsidRDefault="00E166A6" w:rsidP="00BF6131">
      <w:pPr>
        <w:pStyle w:val="BDSDefault"/>
        <w:numPr>
          <w:ilvl w:val="0"/>
          <w:numId w:val="31"/>
        </w:numPr>
        <w:ind w:left="426"/>
        <w:rPr>
          <w:rFonts w:asciiTheme="minorBidi" w:hAnsiTheme="minorBidi" w:cstheme="minorBidi"/>
        </w:rPr>
      </w:pPr>
      <w:r>
        <w:rPr>
          <w:rFonts w:asciiTheme="minorBidi" w:hAnsiTheme="minorBidi" w:cstheme="minorBidi"/>
        </w:rPr>
        <w:t>If the b</w:t>
      </w:r>
      <w:r w:rsidRPr="00E166A6">
        <w:rPr>
          <w:rFonts w:asciiTheme="minorBidi" w:hAnsiTheme="minorBidi" w:cstheme="minorBidi"/>
        </w:rPr>
        <w:t>idder, having been not</w:t>
      </w:r>
      <w:r>
        <w:rPr>
          <w:rFonts w:asciiTheme="minorBidi" w:hAnsiTheme="minorBidi" w:cstheme="minorBidi"/>
        </w:rPr>
        <w:t>ified of the acceptance of its b</w:t>
      </w:r>
      <w:r w:rsidRPr="00E166A6">
        <w:rPr>
          <w:rFonts w:asciiTheme="minorBidi" w:hAnsiTheme="minorBidi" w:cstheme="minorBidi"/>
        </w:rPr>
        <w:t xml:space="preserve">id by the </w:t>
      </w:r>
      <w:r>
        <w:rPr>
          <w:rFonts w:asciiTheme="minorBidi" w:hAnsiTheme="minorBidi" w:cstheme="minorBidi"/>
        </w:rPr>
        <w:t>p</w:t>
      </w:r>
      <w:r w:rsidRPr="00E166A6">
        <w:rPr>
          <w:rFonts w:asciiTheme="minorBidi" w:hAnsiTheme="minorBidi" w:cstheme="minorBidi"/>
        </w:rPr>
        <w:t>urchaser, fails within the specified time to:</w:t>
      </w:r>
    </w:p>
    <w:p w14:paraId="2674ED35" w14:textId="6158CEFA" w:rsidR="00E166A6" w:rsidRPr="00E166A6" w:rsidRDefault="00E166A6" w:rsidP="007817E6">
      <w:pPr>
        <w:pStyle w:val="BSFBulletedSub1"/>
        <w:numPr>
          <w:ilvl w:val="5"/>
          <w:numId w:val="7"/>
        </w:numPr>
        <w:ind w:left="993"/>
        <w:jc w:val="both"/>
        <w:rPr>
          <w:rFonts w:asciiTheme="minorBidi" w:hAnsiTheme="minorBidi" w:cstheme="minorBidi"/>
          <w:szCs w:val="24"/>
        </w:rPr>
      </w:pPr>
      <w:r>
        <w:rPr>
          <w:rFonts w:asciiTheme="minorBidi" w:hAnsiTheme="minorBidi" w:cstheme="minorBidi"/>
          <w:szCs w:val="24"/>
        </w:rPr>
        <w:t>furnish the performance s</w:t>
      </w:r>
      <w:r w:rsidRPr="00E166A6">
        <w:rPr>
          <w:rFonts w:asciiTheme="minorBidi" w:hAnsiTheme="minorBidi" w:cstheme="minorBidi"/>
          <w:szCs w:val="24"/>
        </w:rPr>
        <w:t xml:space="preserve">ecurity, in accordance with GCC </w:t>
      </w:r>
      <w:r w:rsidR="00EE1171">
        <w:rPr>
          <w:rFonts w:asciiTheme="minorBidi" w:hAnsiTheme="minorBidi" w:cstheme="minorBidi"/>
          <w:szCs w:val="24"/>
        </w:rPr>
        <w:t>c</w:t>
      </w:r>
      <w:r w:rsidRPr="00E166A6">
        <w:rPr>
          <w:rFonts w:asciiTheme="minorBidi" w:hAnsiTheme="minorBidi" w:cstheme="minorBidi"/>
          <w:szCs w:val="24"/>
        </w:rPr>
        <w:t xml:space="preserve">lause 16 and as described in ITB </w:t>
      </w:r>
      <w:r w:rsidR="00EE1171">
        <w:rPr>
          <w:rFonts w:asciiTheme="minorBidi" w:hAnsiTheme="minorBidi" w:cstheme="minorBidi"/>
          <w:szCs w:val="24"/>
        </w:rPr>
        <w:t>c</w:t>
      </w:r>
      <w:r w:rsidRPr="00E166A6">
        <w:rPr>
          <w:rFonts w:asciiTheme="minorBidi" w:hAnsiTheme="minorBidi" w:cstheme="minorBidi"/>
          <w:szCs w:val="24"/>
        </w:rPr>
        <w:t>lause 4</w:t>
      </w:r>
      <w:r w:rsidR="00827F02">
        <w:rPr>
          <w:rFonts w:asciiTheme="minorBidi" w:hAnsiTheme="minorBidi" w:cstheme="minorBidi"/>
          <w:szCs w:val="24"/>
        </w:rPr>
        <w:t>6</w:t>
      </w:r>
      <w:r w:rsidRPr="00E166A6">
        <w:rPr>
          <w:rFonts w:asciiTheme="minorBidi" w:hAnsiTheme="minorBidi" w:cstheme="minorBidi"/>
          <w:szCs w:val="24"/>
        </w:rPr>
        <w:t>, or</w:t>
      </w:r>
    </w:p>
    <w:p w14:paraId="6EBCD94D" w14:textId="27093D70" w:rsidR="00E166A6" w:rsidRPr="00E166A6" w:rsidRDefault="00E166A6" w:rsidP="007817E6">
      <w:pPr>
        <w:pStyle w:val="BSFBulletedSub1"/>
        <w:numPr>
          <w:ilvl w:val="5"/>
          <w:numId w:val="7"/>
        </w:numPr>
        <w:ind w:left="993"/>
        <w:jc w:val="both"/>
        <w:rPr>
          <w:rFonts w:asciiTheme="minorBidi" w:hAnsiTheme="minorBidi" w:cstheme="minorBidi"/>
          <w:szCs w:val="24"/>
        </w:rPr>
      </w:pPr>
      <w:r w:rsidRPr="00E166A6">
        <w:rPr>
          <w:rFonts w:asciiTheme="minorBidi" w:hAnsiTheme="minorBidi" w:cstheme="minorBidi"/>
          <w:szCs w:val="24"/>
        </w:rPr>
        <w:t xml:space="preserve">execute the </w:t>
      </w:r>
      <w:r>
        <w:rPr>
          <w:rFonts w:asciiTheme="minorBidi" w:hAnsiTheme="minorBidi" w:cstheme="minorBidi"/>
          <w:szCs w:val="24"/>
        </w:rPr>
        <w:t>c</w:t>
      </w:r>
      <w:r w:rsidRPr="00E166A6">
        <w:rPr>
          <w:rFonts w:asciiTheme="minorBidi" w:hAnsiTheme="minorBidi" w:cstheme="minorBidi"/>
          <w:szCs w:val="24"/>
        </w:rPr>
        <w:t xml:space="preserve">ontract </w:t>
      </w:r>
      <w:r>
        <w:rPr>
          <w:rFonts w:asciiTheme="minorBidi" w:hAnsiTheme="minorBidi" w:cstheme="minorBidi"/>
          <w:szCs w:val="24"/>
        </w:rPr>
        <w:t>a</w:t>
      </w:r>
      <w:r w:rsidRPr="00E166A6">
        <w:rPr>
          <w:rFonts w:asciiTheme="minorBidi" w:hAnsiTheme="minorBidi" w:cstheme="minorBidi"/>
          <w:szCs w:val="24"/>
        </w:rPr>
        <w:t xml:space="preserve">greement, in accordance with ITB </w:t>
      </w:r>
      <w:r w:rsidR="00EE1171">
        <w:rPr>
          <w:rFonts w:asciiTheme="minorBidi" w:hAnsiTheme="minorBidi" w:cstheme="minorBidi"/>
          <w:szCs w:val="24"/>
        </w:rPr>
        <w:t>c</w:t>
      </w:r>
      <w:r w:rsidRPr="00E166A6">
        <w:rPr>
          <w:rFonts w:asciiTheme="minorBidi" w:hAnsiTheme="minorBidi" w:cstheme="minorBidi"/>
          <w:szCs w:val="24"/>
        </w:rPr>
        <w:t>lause 4</w:t>
      </w:r>
      <w:r w:rsidR="00827F02">
        <w:rPr>
          <w:rFonts w:asciiTheme="minorBidi" w:hAnsiTheme="minorBidi" w:cstheme="minorBidi"/>
          <w:szCs w:val="24"/>
        </w:rPr>
        <w:t>5</w:t>
      </w:r>
      <w:r w:rsidRPr="00E166A6">
        <w:rPr>
          <w:rFonts w:asciiTheme="minorBidi" w:hAnsiTheme="minorBidi" w:cstheme="minorBidi"/>
          <w:szCs w:val="24"/>
        </w:rPr>
        <w:t>.</w:t>
      </w:r>
    </w:p>
    <w:p w14:paraId="5DE95103" w14:textId="30FC7E81" w:rsidR="00E166A6" w:rsidRPr="00E166A6" w:rsidRDefault="00E166A6" w:rsidP="00E166A6">
      <w:pPr>
        <w:pStyle w:val="BDSDefault"/>
        <w:rPr>
          <w:rFonts w:asciiTheme="minorBidi" w:hAnsiTheme="minorBidi" w:cstheme="minorBidi"/>
        </w:rPr>
      </w:pPr>
      <w:r w:rsidRPr="00E166A6">
        <w:rPr>
          <w:rFonts w:asciiTheme="minorBidi" w:hAnsiTheme="minorBidi" w:cstheme="minorBidi"/>
        </w:rPr>
        <w:t>This gua</w:t>
      </w:r>
      <w:r>
        <w:rPr>
          <w:rFonts w:asciiTheme="minorBidi" w:hAnsiTheme="minorBidi" w:cstheme="minorBidi"/>
        </w:rPr>
        <w:t>rantee will expire: (a) if the bidder is the successful b</w:t>
      </w:r>
      <w:r w:rsidRPr="00E166A6">
        <w:rPr>
          <w:rFonts w:asciiTheme="minorBidi" w:hAnsiTheme="minorBidi" w:cstheme="minorBidi"/>
        </w:rPr>
        <w:t>idder, upo</w:t>
      </w:r>
      <w:r>
        <w:rPr>
          <w:rFonts w:asciiTheme="minorBidi" w:hAnsiTheme="minorBidi" w:cstheme="minorBidi"/>
        </w:rPr>
        <w:t>n our receipt of copies of the c</w:t>
      </w:r>
      <w:r w:rsidRPr="00E166A6">
        <w:rPr>
          <w:rFonts w:asciiTheme="minorBidi" w:hAnsiTheme="minorBidi" w:cstheme="minorBidi"/>
        </w:rPr>
        <w:t>ontract s</w:t>
      </w:r>
      <w:r>
        <w:rPr>
          <w:rFonts w:asciiTheme="minorBidi" w:hAnsiTheme="minorBidi" w:cstheme="minorBidi"/>
        </w:rPr>
        <w:t>igned by the b</w:t>
      </w:r>
      <w:r w:rsidRPr="00E166A6">
        <w:rPr>
          <w:rFonts w:asciiTheme="minorBidi" w:hAnsiTheme="minorBidi" w:cstheme="minorBidi"/>
        </w:rPr>
        <w:t>idder and the performance security issued to y</w:t>
      </w:r>
      <w:r>
        <w:rPr>
          <w:rFonts w:asciiTheme="minorBidi" w:hAnsiTheme="minorBidi" w:cstheme="minorBidi"/>
        </w:rPr>
        <w:t>ou upon the instruction of the bidder; or (b) if the bidder is not the successful b</w:t>
      </w:r>
      <w:r w:rsidRPr="00E166A6">
        <w:rPr>
          <w:rFonts w:asciiTheme="minorBidi" w:hAnsiTheme="minorBidi" w:cstheme="minorBidi"/>
        </w:rPr>
        <w:t>idder, upon the earlier of (i) our receipt of a copy of your no</w:t>
      </w:r>
      <w:r>
        <w:rPr>
          <w:rFonts w:asciiTheme="minorBidi" w:hAnsiTheme="minorBidi" w:cstheme="minorBidi"/>
        </w:rPr>
        <w:t>tification that the successful b</w:t>
      </w:r>
      <w:r w:rsidRPr="00E166A6">
        <w:rPr>
          <w:rFonts w:asciiTheme="minorBidi" w:hAnsiTheme="minorBidi" w:cstheme="minorBidi"/>
        </w:rPr>
        <w:t>idder has signed t</w:t>
      </w:r>
      <w:r>
        <w:rPr>
          <w:rFonts w:asciiTheme="minorBidi" w:hAnsiTheme="minorBidi" w:cstheme="minorBidi"/>
        </w:rPr>
        <w:t>he c</w:t>
      </w:r>
      <w:r w:rsidRPr="00E166A6">
        <w:rPr>
          <w:rFonts w:asciiTheme="minorBidi" w:hAnsiTheme="minorBidi" w:cstheme="minorBidi"/>
        </w:rPr>
        <w:t>ontract and furnished the required performance security; or (ii) twenty-eight (28) da</w:t>
      </w:r>
      <w:r>
        <w:rPr>
          <w:rFonts w:asciiTheme="minorBidi" w:hAnsiTheme="minorBidi" w:cstheme="minorBidi"/>
        </w:rPr>
        <w:t>ys after the expiration of the b</w:t>
      </w:r>
      <w:r w:rsidRPr="00E166A6">
        <w:rPr>
          <w:rFonts w:asciiTheme="minorBidi" w:hAnsiTheme="minorBidi" w:cstheme="minorBidi"/>
        </w:rPr>
        <w:t xml:space="preserve">idder’s </w:t>
      </w:r>
      <w:r>
        <w:rPr>
          <w:rFonts w:asciiTheme="minorBidi" w:hAnsiTheme="minorBidi" w:cstheme="minorBidi"/>
        </w:rPr>
        <w:t>b</w:t>
      </w:r>
      <w:r w:rsidRPr="00E166A6">
        <w:rPr>
          <w:rFonts w:asciiTheme="minorBidi" w:hAnsiTheme="minorBidi" w:cstheme="minorBidi"/>
        </w:rPr>
        <w:t>id validity period.</w:t>
      </w:r>
    </w:p>
    <w:p w14:paraId="42E88631" w14:textId="06650148" w:rsidR="00D47E98" w:rsidRPr="00E166A6" w:rsidRDefault="00E166A6" w:rsidP="00E166A6">
      <w:pPr>
        <w:rPr>
          <w:rFonts w:asciiTheme="minorBidi" w:hAnsiTheme="minorBidi" w:cstheme="minorBidi"/>
        </w:rPr>
      </w:pPr>
      <w:r w:rsidRPr="00E166A6">
        <w:rPr>
          <w:rFonts w:asciiTheme="minorBidi" w:hAnsiTheme="minorBidi" w:cstheme="minorBidi"/>
        </w:rPr>
        <w:t>Consequently, any demand for payment under this guarantee must be received by us at the office on or before that date.</w:t>
      </w:r>
    </w:p>
    <w:p w14:paraId="3115FAA3" w14:textId="56436B53" w:rsidR="00E166A6" w:rsidRPr="00F849EE" w:rsidRDefault="00E166A6">
      <w:pPr>
        <w:pStyle w:val="BDSDefault"/>
        <w:rPr>
          <w:rFonts w:asciiTheme="minorBidi" w:eastAsia="Arial Unicode MS" w:hAnsiTheme="minorBidi" w:cstheme="minorBidi"/>
          <w:bCs/>
          <w:i/>
          <w:iCs/>
          <w:color w:val="FF0000"/>
        </w:rPr>
      </w:pPr>
      <w:r w:rsidRPr="00F849EE">
        <w:rPr>
          <w:rFonts w:asciiTheme="minorBidi" w:eastAsia="Arial Unicode MS" w:hAnsiTheme="minorBidi" w:cstheme="minorBidi"/>
          <w:bCs/>
          <w:i/>
          <w:iCs/>
          <w:color w:val="FF0000"/>
        </w:rPr>
        <w:t>[Issuing bank to delete whichever is not applicable]</w:t>
      </w:r>
      <w:r w:rsidRPr="00E166A6">
        <w:rPr>
          <w:rFonts w:asciiTheme="minorBidi" w:eastAsia="Arial Unicode MS" w:hAnsiTheme="minorBidi" w:cstheme="minorBidi"/>
          <w:b/>
        </w:rPr>
        <w:t xml:space="preserve"> </w:t>
      </w:r>
      <w:r w:rsidRPr="00E166A6">
        <w:rPr>
          <w:rFonts w:asciiTheme="minorBidi" w:eastAsia="Arial Unicode MS" w:hAnsiTheme="minorBidi" w:cstheme="minorBidi"/>
        </w:rPr>
        <w:t xml:space="preserve">We confirm that </w:t>
      </w:r>
      <w:r w:rsidRPr="00F849EE">
        <w:rPr>
          <w:rFonts w:asciiTheme="minorBidi" w:eastAsia="Arial Unicode MS" w:hAnsiTheme="minorBidi" w:cstheme="minorBidi"/>
          <w:i/>
          <w:iCs/>
          <w:color w:val="FF0000"/>
        </w:rPr>
        <w:t>[we are a financial institution legally authorized to provide this guarantee in the purchaser’s country]</w:t>
      </w:r>
      <w:r w:rsidRPr="00F849EE">
        <w:rPr>
          <w:rFonts w:asciiTheme="minorBidi" w:eastAsia="Arial Unicode MS" w:hAnsiTheme="minorBidi" w:cstheme="minorBidi"/>
          <w:color w:val="FF0000"/>
        </w:rPr>
        <w:t xml:space="preserve"> </w:t>
      </w:r>
      <w:r w:rsidRPr="00F849EE">
        <w:rPr>
          <w:rFonts w:asciiTheme="minorBidi" w:eastAsia="Arial Unicode MS" w:hAnsiTheme="minorBidi" w:cstheme="minorBidi"/>
          <w:bCs/>
          <w:i/>
          <w:iCs/>
          <w:color w:val="FF0000"/>
        </w:rPr>
        <w:t>[</w:t>
      </w:r>
      <w:r w:rsidR="0008157E">
        <w:rPr>
          <w:rFonts w:asciiTheme="minorBidi" w:eastAsia="Arial Unicode MS" w:hAnsiTheme="minorBidi" w:cstheme="minorBidi"/>
          <w:bCs/>
          <w:i/>
          <w:iCs/>
          <w:color w:val="FF0000"/>
        </w:rPr>
        <w:t>or</w:t>
      </w:r>
      <w:r w:rsidRPr="00F849EE">
        <w:rPr>
          <w:rFonts w:asciiTheme="minorBidi" w:eastAsia="Arial Unicode MS" w:hAnsiTheme="minorBidi" w:cstheme="minorBidi"/>
          <w:bCs/>
          <w:i/>
          <w:iCs/>
          <w:color w:val="FF0000"/>
        </w:rPr>
        <w:t xml:space="preserve">] </w:t>
      </w:r>
      <w:r w:rsidRPr="00D93DE3">
        <w:rPr>
          <w:rFonts w:asciiTheme="minorBidi" w:eastAsia="Arial Unicode MS" w:hAnsiTheme="minorBidi" w:cstheme="minorBidi"/>
          <w:color w:val="FF0000"/>
        </w:rPr>
        <w:t xml:space="preserve">[we are </w:t>
      </w:r>
      <w:r w:rsidRPr="00D93DE3">
        <w:rPr>
          <w:rFonts w:asciiTheme="minorBidi" w:eastAsia="Arial Unicode MS" w:hAnsiTheme="minorBidi" w:cstheme="minorBidi"/>
          <w:color w:val="FF0000"/>
        </w:rPr>
        <w:lastRenderedPageBreak/>
        <w:t>a financial institution located outside the purchaser’s country but have a correspondent financial institution located in the purchaser’s country that will ensure the enforceability of this guarantee. The name of our correspondent bank and contact information is as follows</w:t>
      </w:r>
      <w:r w:rsidRPr="0008157E">
        <w:rPr>
          <w:rFonts w:asciiTheme="minorBidi" w:eastAsia="Arial Unicode MS" w:hAnsiTheme="minorBidi" w:cstheme="minorBidi"/>
          <w:i/>
          <w:iCs/>
          <w:color w:val="FF0000"/>
        </w:rPr>
        <w:t xml:space="preserve">: </w:t>
      </w:r>
      <w:r w:rsidR="0008157E">
        <w:rPr>
          <w:rFonts w:asciiTheme="minorBidi" w:eastAsia="Arial Unicode MS" w:hAnsiTheme="minorBidi" w:cstheme="minorBidi"/>
          <w:bCs/>
          <w:i/>
          <w:iCs/>
          <w:color w:val="FF0000"/>
        </w:rPr>
        <w:t>(</w:t>
      </w:r>
      <w:r w:rsidRPr="0008157E">
        <w:rPr>
          <w:rFonts w:asciiTheme="minorBidi" w:eastAsia="Arial Unicode MS" w:hAnsiTheme="minorBidi" w:cstheme="minorBidi"/>
          <w:bCs/>
          <w:i/>
          <w:iCs/>
          <w:color w:val="FF0000"/>
        </w:rPr>
        <w:t>insert name, address, phone number, and email address</w:t>
      </w:r>
      <w:r w:rsidR="0008157E">
        <w:rPr>
          <w:rFonts w:asciiTheme="minorBidi" w:eastAsia="Arial Unicode MS" w:hAnsiTheme="minorBidi" w:cstheme="minorBidi"/>
          <w:bCs/>
          <w:i/>
          <w:iCs/>
          <w:color w:val="FF0000"/>
        </w:rPr>
        <w:t>)</w:t>
      </w:r>
      <w:r w:rsidRPr="0008157E">
        <w:rPr>
          <w:rFonts w:asciiTheme="minorBidi" w:eastAsia="Arial Unicode MS" w:hAnsiTheme="minorBidi" w:cstheme="minorBidi"/>
          <w:bCs/>
          <w:i/>
          <w:iCs/>
          <w:color w:val="FF0000"/>
        </w:rPr>
        <w:t>].</w:t>
      </w:r>
    </w:p>
    <w:p w14:paraId="333D1A54" w14:textId="77777777" w:rsidR="00E166A6" w:rsidRPr="00E166A6" w:rsidRDefault="00E166A6" w:rsidP="00E166A6">
      <w:pPr>
        <w:pStyle w:val="BDSDefault"/>
        <w:rPr>
          <w:rFonts w:asciiTheme="minorBidi" w:hAnsiTheme="minorBidi" w:cstheme="minorBidi"/>
        </w:rPr>
      </w:pPr>
    </w:p>
    <w:p w14:paraId="4A27DD8F" w14:textId="77777777" w:rsidR="00E166A6" w:rsidRPr="00E166A6" w:rsidRDefault="00E166A6" w:rsidP="00E166A6">
      <w:pPr>
        <w:pStyle w:val="BDSDefault"/>
        <w:rPr>
          <w:rFonts w:asciiTheme="minorBidi" w:eastAsia="Arial Unicode MS" w:hAnsiTheme="minorBidi" w:cstheme="minorBidi"/>
        </w:rPr>
      </w:pPr>
      <w:r w:rsidRPr="00E166A6">
        <w:rPr>
          <w:rFonts w:asciiTheme="minorBidi" w:eastAsia="Arial Unicode MS" w:hAnsiTheme="minorBidi" w:cstheme="minorBidi"/>
        </w:rPr>
        <w:t>This guarantee is subject to the Uniform Rules for Demand Guarantees, 2010 Revision, ICC Publication No. 758, except as may otherwise be stated above.</w:t>
      </w:r>
    </w:p>
    <w:p w14:paraId="766B9701" w14:textId="77777777" w:rsidR="00E166A6" w:rsidRPr="00E166A6" w:rsidRDefault="00E166A6" w:rsidP="00E166A6">
      <w:pPr>
        <w:pStyle w:val="BDSDefault"/>
        <w:ind w:left="810" w:hanging="810"/>
        <w:rPr>
          <w:rFonts w:asciiTheme="minorBidi" w:hAnsiTheme="minorBidi" w:cstheme="minorBidi"/>
        </w:rPr>
      </w:pPr>
    </w:p>
    <w:tbl>
      <w:tblPr>
        <w:tblW w:w="0" w:type="auto"/>
        <w:tblInd w:w="108" w:type="dxa"/>
        <w:tblLook w:val="01E0" w:firstRow="1" w:lastRow="1" w:firstColumn="1" w:lastColumn="1" w:noHBand="0" w:noVBand="0"/>
      </w:tblPr>
      <w:tblGrid>
        <w:gridCol w:w="4344"/>
        <w:gridCol w:w="4116"/>
      </w:tblGrid>
      <w:tr w:rsidR="00E166A6" w:rsidRPr="00E166A6" w14:paraId="0FA3C040" w14:textId="77777777" w:rsidTr="00EE1171">
        <w:trPr>
          <w:trHeight w:val="378"/>
        </w:trPr>
        <w:tc>
          <w:tcPr>
            <w:tcW w:w="4344" w:type="dxa"/>
          </w:tcPr>
          <w:p w14:paraId="188CFC53" w14:textId="77777777" w:rsidR="00E166A6" w:rsidRPr="00E166A6" w:rsidRDefault="00E166A6" w:rsidP="00EE1171">
            <w:pPr>
              <w:pStyle w:val="BDSDefault"/>
              <w:rPr>
                <w:rFonts w:asciiTheme="minorBidi" w:hAnsiTheme="minorBidi" w:cstheme="minorBidi"/>
              </w:rPr>
            </w:pPr>
            <w:r w:rsidRPr="00E166A6">
              <w:rPr>
                <w:rFonts w:asciiTheme="minorBidi" w:hAnsiTheme="minorBidi" w:cstheme="minorBidi"/>
              </w:rPr>
              <w:t>Signed:</w:t>
            </w:r>
          </w:p>
        </w:tc>
        <w:tc>
          <w:tcPr>
            <w:tcW w:w="4116" w:type="dxa"/>
          </w:tcPr>
          <w:p w14:paraId="73B8B279" w14:textId="77777777" w:rsidR="00E166A6" w:rsidRPr="00E166A6" w:rsidRDefault="00E166A6" w:rsidP="00EE1171">
            <w:pPr>
              <w:pStyle w:val="BDSDefault"/>
              <w:rPr>
                <w:rFonts w:asciiTheme="minorBidi" w:hAnsiTheme="minorBidi" w:cstheme="minorBidi"/>
              </w:rPr>
            </w:pPr>
          </w:p>
        </w:tc>
      </w:tr>
      <w:tr w:rsidR="00E166A6" w:rsidRPr="00E166A6" w14:paraId="1FECB781" w14:textId="77777777" w:rsidTr="00EE1171">
        <w:tc>
          <w:tcPr>
            <w:tcW w:w="4344" w:type="dxa"/>
          </w:tcPr>
          <w:p w14:paraId="18130722" w14:textId="77777777" w:rsidR="00E166A6" w:rsidRPr="00E166A6" w:rsidRDefault="00E166A6" w:rsidP="00EE1171">
            <w:pPr>
              <w:pStyle w:val="BDSDefault"/>
              <w:rPr>
                <w:rFonts w:asciiTheme="minorBidi" w:hAnsiTheme="minorBidi" w:cstheme="minorBidi"/>
              </w:rPr>
            </w:pPr>
          </w:p>
          <w:p w14:paraId="2D055974" w14:textId="77777777" w:rsidR="00E166A6" w:rsidRPr="00E166A6" w:rsidRDefault="00E166A6" w:rsidP="00EE1171">
            <w:pPr>
              <w:pStyle w:val="BDSDefault"/>
              <w:rPr>
                <w:rFonts w:asciiTheme="minorBidi" w:hAnsiTheme="minorBidi" w:cstheme="minorBidi"/>
              </w:rPr>
            </w:pPr>
            <w:r w:rsidRPr="00E166A6">
              <w:rPr>
                <w:rFonts w:asciiTheme="minorBidi" w:hAnsiTheme="minorBidi" w:cstheme="minorBidi"/>
              </w:rPr>
              <w:t>In the capacity of:</w:t>
            </w:r>
          </w:p>
        </w:tc>
        <w:tc>
          <w:tcPr>
            <w:tcW w:w="4116" w:type="dxa"/>
          </w:tcPr>
          <w:p w14:paraId="41457029" w14:textId="77777777" w:rsidR="00E166A6" w:rsidRPr="00E166A6" w:rsidRDefault="00E166A6" w:rsidP="00EE1171">
            <w:pPr>
              <w:pStyle w:val="BDSDefault"/>
              <w:rPr>
                <w:rFonts w:asciiTheme="minorBidi" w:hAnsiTheme="minorBidi" w:cstheme="minorBidi"/>
              </w:rPr>
            </w:pPr>
          </w:p>
        </w:tc>
      </w:tr>
      <w:tr w:rsidR="00E166A6" w:rsidRPr="00E166A6" w14:paraId="35242CFF" w14:textId="77777777" w:rsidTr="00EE1171">
        <w:tc>
          <w:tcPr>
            <w:tcW w:w="4344" w:type="dxa"/>
          </w:tcPr>
          <w:p w14:paraId="574884D6" w14:textId="4C1C9529" w:rsidR="00E166A6" w:rsidRPr="00D93DE3" w:rsidRDefault="00E166A6" w:rsidP="00EE1171">
            <w:pPr>
              <w:pStyle w:val="BDSDefault"/>
              <w:rPr>
                <w:rFonts w:asciiTheme="minorBidi" w:hAnsiTheme="minorBidi" w:cstheme="minorBidi"/>
                <w:bCs/>
                <w:i/>
                <w:iCs/>
              </w:rPr>
            </w:pPr>
            <w:r w:rsidRPr="00D93DE3">
              <w:rPr>
                <w:rFonts w:asciiTheme="minorBidi" w:hAnsiTheme="minorBidi" w:cstheme="minorBidi"/>
                <w:bCs/>
                <w:i/>
                <w:iCs/>
                <w:color w:val="FF0000"/>
              </w:rPr>
              <w:t>[Print name]</w:t>
            </w:r>
          </w:p>
        </w:tc>
        <w:tc>
          <w:tcPr>
            <w:tcW w:w="4116" w:type="dxa"/>
          </w:tcPr>
          <w:p w14:paraId="141CEFB2" w14:textId="77777777" w:rsidR="00E166A6" w:rsidRPr="00E166A6" w:rsidRDefault="00E166A6" w:rsidP="00EE1171">
            <w:pPr>
              <w:pStyle w:val="BDSDefault"/>
              <w:rPr>
                <w:rFonts w:asciiTheme="minorBidi" w:hAnsiTheme="minorBidi" w:cstheme="minorBidi"/>
              </w:rPr>
            </w:pPr>
          </w:p>
        </w:tc>
      </w:tr>
      <w:tr w:rsidR="00E166A6" w:rsidRPr="00E166A6" w14:paraId="4A708ED5" w14:textId="77777777" w:rsidTr="00EE1171">
        <w:tc>
          <w:tcPr>
            <w:tcW w:w="4344" w:type="dxa"/>
          </w:tcPr>
          <w:p w14:paraId="47DF085B" w14:textId="6094F8AC" w:rsidR="00E166A6" w:rsidRPr="00E166A6" w:rsidRDefault="00E166A6" w:rsidP="00E166A6">
            <w:pPr>
              <w:pStyle w:val="BDSDefault"/>
              <w:rPr>
                <w:rFonts w:asciiTheme="minorBidi" w:hAnsiTheme="minorBidi" w:cstheme="minorBidi"/>
              </w:rPr>
            </w:pPr>
            <w:r>
              <w:rPr>
                <w:rFonts w:asciiTheme="minorBidi" w:hAnsiTheme="minorBidi" w:cstheme="minorBidi"/>
              </w:rPr>
              <w:t>duly authorized to sign the b</w:t>
            </w:r>
            <w:r w:rsidRPr="00E166A6">
              <w:rPr>
                <w:rFonts w:asciiTheme="minorBidi" w:hAnsiTheme="minorBidi" w:cstheme="minorBidi"/>
              </w:rPr>
              <w:t xml:space="preserve">id </w:t>
            </w:r>
            <w:r>
              <w:rPr>
                <w:rFonts w:asciiTheme="minorBidi" w:hAnsiTheme="minorBidi" w:cstheme="minorBidi"/>
              </w:rPr>
              <w:t>s</w:t>
            </w:r>
            <w:r w:rsidRPr="00E166A6">
              <w:rPr>
                <w:rFonts w:asciiTheme="minorBidi" w:hAnsiTheme="minorBidi" w:cstheme="minorBidi"/>
              </w:rPr>
              <w:t xml:space="preserve">ecurity for and on behalf of </w:t>
            </w:r>
          </w:p>
          <w:p w14:paraId="52505D1B" w14:textId="77777777" w:rsidR="00E166A6" w:rsidRPr="000A359F" w:rsidRDefault="00E166A6" w:rsidP="00EE1171">
            <w:pPr>
              <w:pStyle w:val="BDSDefault"/>
              <w:rPr>
                <w:rFonts w:asciiTheme="minorBidi" w:hAnsiTheme="minorBidi" w:cstheme="minorBidi"/>
                <w:bCs/>
                <w:i/>
                <w:iCs/>
              </w:rPr>
            </w:pPr>
            <w:r w:rsidRPr="00D93DE3">
              <w:rPr>
                <w:rFonts w:asciiTheme="minorBidi" w:hAnsiTheme="minorBidi" w:cstheme="minorBidi"/>
                <w:bCs/>
                <w:i/>
                <w:iCs/>
                <w:color w:val="FF0000"/>
              </w:rPr>
              <w:t>[Insert name, address of financial institution]</w:t>
            </w:r>
          </w:p>
        </w:tc>
        <w:tc>
          <w:tcPr>
            <w:tcW w:w="4116" w:type="dxa"/>
          </w:tcPr>
          <w:p w14:paraId="7010AAAC" w14:textId="77777777" w:rsidR="00E166A6" w:rsidRPr="00E166A6" w:rsidRDefault="00E166A6" w:rsidP="00EE1171">
            <w:pPr>
              <w:pStyle w:val="BDSDefault"/>
              <w:rPr>
                <w:rFonts w:asciiTheme="minorBidi" w:hAnsiTheme="minorBidi" w:cstheme="minorBidi"/>
              </w:rPr>
            </w:pPr>
          </w:p>
        </w:tc>
      </w:tr>
      <w:tr w:rsidR="00E166A6" w:rsidRPr="00E166A6" w14:paraId="3E0402D9" w14:textId="77777777" w:rsidTr="00EE1171">
        <w:tc>
          <w:tcPr>
            <w:tcW w:w="4344" w:type="dxa"/>
          </w:tcPr>
          <w:p w14:paraId="5B244F14" w14:textId="77777777" w:rsidR="00E166A6" w:rsidRPr="00E166A6" w:rsidRDefault="00E166A6" w:rsidP="00EE1171">
            <w:pPr>
              <w:pStyle w:val="BDSDefault"/>
              <w:rPr>
                <w:rFonts w:asciiTheme="minorBidi" w:hAnsiTheme="minorBidi" w:cstheme="minorBidi"/>
              </w:rPr>
            </w:pPr>
            <w:r w:rsidRPr="00E166A6">
              <w:rPr>
                <w:rFonts w:asciiTheme="minorBidi" w:hAnsiTheme="minorBidi" w:cstheme="minorBidi"/>
              </w:rPr>
              <w:t xml:space="preserve">Dated on </w:t>
            </w:r>
          </w:p>
          <w:p w14:paraId="1AFA99F8" w14:textId="53466E02" w:rsidR="00E166A6" w:rsidRPr="00D93DE3" w:rsidRDefault="00E166A6" w:rsidP="00EE1171">
            <w:pPr>
              <w:pStyle w:val="BDSDefault"/>
              <w:rPr>
                <w:rFonts w:asciiTheme="minorBidi" w:hAnsiTheme="minorBidi" w:cstheme="minorBidi"/>
                <w:bCs/>
                <w:i/>
                <w:iCs/>
              </w:rPr>
            </w:pPr>
            <w:r w:rsidRPr="00D93DE3">
              <w:rPr>
                <w:rFonts w:asciiTheme="minorBidi" w:hAnsiTheme="minorBidi" w:cstheme="minorBidi"/>
                <w:bCs/>
                <w:i/>
                <w:iCs/>
                <w:color w:val="FF0000"/>
              </w:rPr>
              <w:t>[Insert date]</w:t>
            </w:r>
          </w:p>
        </w:tc>
        <w:tc>
          <w:tcPr>
            <w:tcW w:w="4116" w:type="dxa"/>
          </w:tcPr>
          <w:p w14:paraId="1AF1818F" w14:textId="77777777" w:rsidR="00E166A6" w:rsidRPr="00E166A6" w:rsidRDefault="00E166A6" w:rsidP="00EE1171">
            <w:pPr>
              <w:pStyle w:val="BDSDefault"/>
              <w:rPr>
                <w:rFonts w:asciiTheme="minorBidi" w:hAnsiTheme="minorBidi" w:cstheme="minorBidi"/>
              </w:rPr>
            </w:pPr>
          </w:p>
        </w:tc>
      </w:tr>
    </w:tbl>
    <w:p w14:paraId="09E21CB6" w14:textId="77777777" w:rsidR="00A7413C" w:rsidRDefault="00A7413C" w:rsidP="00A7413C">
      <w:pPr>
        <w:rPr>
          <w:rFonts w:asciiTheme="minorBidi" w:hAnsiTheme="minorBidi" w:cstheme="minorBidi"/>
        </w:rPr>
      </w:pPr>
    </w:p>
    <w:p w14:paraId="1DE91AAF" w14:textId="42741E2D" w:rsidR="00DB723F" w:rsidRDefault="00DB723F">
      <w:pPr>
        <w:rPr>
          <w:rFonts w:asciiTheme="minorBidi" w:hAnsiTheme="minorBidi" w:cstheme="minorBidi"/>
        </w:rPr>
      </w:pPr>
      <w:r>
        <w:rPr>
          <w:rFonts w:asciiTheme="minorBidi" w:hAnsiTheme="minorBidi" w:cstheme="minorBidi"/>
        </w:rPr>
        <w:br w:type="page"/>
      </w:r>
    </w:p>
    <w:p w14:paraId="518A5193" w14:textId="77777777" w:rsidR="00770899" w:rsidRPr="00770899" w:rsidRDefault="00770899" w:rsidP="00770899">
      <w:pPr>
        <w:pStyle w:val="BSFHeadings"/>
        <w:rPr>
          <w:rFonts w:asciiTheme="minorBidi" w:hAnsiTheme="minorBidi" w:cstheme="minorBidi"/>
          <w:szCs w:val="32"/>
        </w:rPr>
      </w:pPr>
      <w:bookmarkStart w:id="661" w:name="_Toc28861408"/>
      <w:bookmarkStart w:id="662" w:name="_Toc35875492"/>
      <w:bookmarkStart w:id="663" w:name="_Toc57726828"/>
      <w:r w:rsidRPr="00770899">
        <w:rPr>
          <w:rFonts w:asciiTheme="minorBidi" w:hAnsiTheme="minorBidi" w:cstheme="minorBidi"/>
          <w:szCs w:val="32"/>
        </w:rPr>
        <w:lastRenderedPageBreak/>
        <w:t>Form of Bid-Securing Declaration</w:t>
      </w:r>
      <w:bookmarkEnd w:id="661"/>
      <w:bookmarkEnd w:id="662"/>
      <w:bookmarkEnd w:id="663"/>
      <w:r w:rsidRPr="00770899">
        <w:rPr>
          <w:rFonts w:asciiTheme="minorBidi" w:hAnsiTheme="minorBidi" w:cstheme="minorBidi"/>
          <w:szCs w:val="32"/>
        </w:rPr>
        <w:t xml:space="preserve"> </w:t>
      </w:r>
    </w:p>
    <w:p w14:paraId="42684819" w14:textId="1AD06C68" w:rsidR="00770899" w:rsidRPr="00770899" w:rsidRDefault="00770899" w:rsidP="00770899">
      <w:pPr>
        <w:spacing w:before="120"/>
        <w:rPr>
          <w:rFonts w:asciiTheme="minorBidi" w:hAnsiTheme="minorBidi" w:cstheme="minorBidi"/>
          <w:i/>
          <w:iCs/>
          <w:color w:val="FF0000"/>
        </w:rPr>
      </w:pPr>
      <w:r w:rsidRPr="00770899">
        <w:rPr>
          <w:rFonts w:asciiTheme="minorBidi" w:hAnsiTheme="minorBidi" w:cstheme="minorBidi"/>
          <w:i/>
          <w:iCs/>
          <w:color w:val="FF0000"/>
        </w:rPr>
        <w:t>[The bidder shall fill in this form in accordance with the instructions indicated.]</w:t>
      </w:r>
    </w:p>
    <w:p w14:paraId="0EC05BE7" w14:textId="77777777" w:rsidR="00770899" w:rsidRPr="00770899" w:rsidRDefault="00770899" w:rsidP="00770899">
      <w:pPr>
        <w:tabs>
          <w:tab w:val="right" w:pos="9360"/>
        </w:tabs>
        <w:spacing w:before="120"/>
        <w:ind w:left="720" w:hanging="720"/>
        <w:jc w:val="right"/>
        <w:rPr>
          <w:rFonts w:asciiTheme="minorBidi" w:hAnsiTheme="minorBidi" w:cstheme="minorBidi"/>
          <w:color w:val="FF0000"/>
        </w:rPr>
      </w:pPr>
      <w:r w:rsidRPr="00770899">
        <w:rPr>
          <w:rFonts w:asciiTheme="minorBidi" w:hAnsiTheme="minorBidi" w:cstheme="minorBidi"/>
        </w:rPr>
        <w:t xml:space="preserve">Date: </w:t>
      </w:r>
      <w:r w:rsidRPr="00770899">
        <w:rPr>
          <w:rFonts w:asciiTheme="minorBidi" w:hAnsiTheme="minorBidi" w:cstheme="minorBidi"/>
          <w:i/>
          <w:color w:val="FF0000"/>
        </w:rPr>
        <w:t>[date (as day, month and year)]</w:t>
      </w:r>
    </w:p>
    <w:p w14:paraId="0492633F" w14:textId="77777777" w:rsidR="00770899" w:rsidRPr="00770899" w:rsidRDefault="00770899" w:rsidP="00770899">
      <w:pPr>
        <w:tabs>
          <w:tab w:val="right" w:pos="9360"/>
        </w:tabs>
        <w:spacing w:before="120"/>
        <w:ind w:left="720" w:hanging="720"/>
        <w:jc w:val="right"/>
        <w:rPr>
          <w:rFonts w:asciiTheme="minorBidi" w:hAnsiTheme="minorBidi" w:cstheme="minorBidi"/>
          <w:i/>
        </w:rPr>
      </w:pPr>
      <w:r w:rsidRPr="00770899">
        <w:rPr>
          <w:rFonts w:asciiTheme="minorBidi" w:hAnsiTheme="minorBidi" w:cstheme="minorBidi"/>
        </w:rPr>
        <w:t xml:space="preserve">Bid Ref. No.: </w:t>
      </w:r>
      <w:r w:rsidRPr="00770899">
        <w:rPr>
          <w:rFonts w:asciiTheme="minorBidi" w:hAnsiTheme="minorBidi" w:cstheme="minorBidi"/>
          <w:i/>
          <w:color w:val="FF0000"/>
        </w:rPr>
        <w:t>[insert]</w:t>
      </w:r>
    </w:p>
    <w:p w14:paraId="7EF60F72" w14:textId="27B51DBD" w:rsidR="00770899" w:rsidRPr="00770899" w:rsidRDefault="00770899" w:rsidP="00FC6CED">
      <w:pPr>
        <w:tabs>
          <w:tab w:val="right" w:pos="9360"/>
        </w:tabs>
        <w:spacing w:before="120"/>
        <w:ind w:left="720" w:hanging="720"/>
        <w:jc w:val="right"/>
        <w:rPr>
          <w:rFonts w:asciiTheme="minorBidi" w:hAnsiTheme="minorBidi" w:cstheme="minorBidi"/>
        </w:rPr>
      </w:pPr>
      <w:r w:rsidRPr="00770899">
        <w:rPr>
          <w:rFonts w:asciiTheme="minorBidi" w:hAnsiTheme="minorBidi" w:cstheme="minorBidi"/>
        </w:rPr>
        <w:t xml:space="preserve">Alternative No.: </w:t>
      </w:r>
      <w:r w:rsidRPr="00FC6CED">
        <w:rPr>
          <w:rFonts w:asciiTheme="minorBidi" w:hAnsiTheme="minorBidi" w:cstheme="minorBidi"/>
          <w:i/>
          <w:iCs/>
          <w:color w:val="FF0000"/>
        </w:rPr>
        <w:t>[insert identification No</w:t>
      </w:r>
      <w:r w:rsidR="0008157E">
        <w:rPr>
          <w:rFonts w:asciiTheme="minorBidi" w:hAnsiTheme="minorBidi" w:cstheme="minorBidi"/>
          <w:i/>
          <w:iCs/>
          <w:color w:val="FF0000"/>
        </w:rPr>
        <w:t>.</w:t>
      </w:r>
      <w:r w:rsidRPr="00FC6CED">
        <w:rPr>
          <w:rFonts w:asciiTheme="minorBidi" w:hAnsiTheme="minorBidi" w:cstheme="minorBidi"/>
          <w:i/>
          <w:iCs/>
          <w:color w:val="FF0000"/>
        </w:rPr>
        <w:t xml:space="preserve"> if this is a </w:t>
      </w:r>
      <w:r w:rsidR="00FC6CED" w:rsidRPr="00FC6CED">
        <w:rPr>
          <w:rFonts w:asciiTheme="minorBidi" w:hAnsiTheme="minorBidi" w:cstheme="minorBidi"/>
          <w:i/>
          <w:iCs/>
          <w:color w:val="FF0000"/>
        </w:rPr>
        <w:t>b</w:t>
      </w:r>
      <w:r w:rsidRPr="00FC6CED">
        <w:rPr>
          <w:rFonts w:asciiTheme="minorBidi" w:hAnsiTheme="minorBidi" w:cstheme="minorBidi"/>
          <w:i/>
          <w:iCs/>
          <w:color w:val="FF0000"/>
        </w:rPr>
        <w:t>id for an alternative]</w:t>
      </w:r>
    </w:p>
    <w:p w14:paraId="5688A8B3" w14:textId="44FDF632" w:rsidR="00770899" w:rsidRPr="00FC6CED" w:rsidRDefault="00770899" w:rsidP="00457FE6">
      <w:pPr>
        <w:spacing w:before="240"/>
        <w:rPr>
          <w:rFonts w:asciiTheme="minorBidi" w:hAnsiTheme="minorBidi" w:cstheme="minorBidi"/>
          <w:b/>
          <w:color w:val="FF0000"/>
        </w:rPr>
      </w:pPr>
      <w:r w:rsidRPr="00770899">
        <w:rPr>
          <w:rFonts w:asciiTheme="minorBidi" w:hAnsiTheme="minorBidi" w:cstheme="minorBidi"/>
        </w:rPr>
        <w:t xml:space="preserve">To: </w:t>
      </w:r>
      <w:r w:rsidRPr="00FC6CED">
        <w:rPr>
          <w:rFonts w:asciiTheme="minorBidi" w:hAnsiTheme="minorBidi" w:cstheme="minorBidi"/>
          <w:i/>
          <w:color w:val="FF0000"/>
        </w:rPr>
        <w:t>[complete name of purchaser]</w:t>
      </w:r>
    </w:p>
    <w:p w14:paraId="53BCB0BF" w14:textId="77777777" w:rsidR="00770899" w:rsidRPr="00770899" w:rsidRDefault="00770899" w:rsidP="00457FE6">
      <w:pPr>
        <w:spacing w:before="240"/>
        <w:rPr>
          <w:rFonts w:asciiTheme="minorBidi" w:hAnsiTheme="minorBidi" w:cstheme="minorBidi"/>
        </w:rPr>
      </w:pPr>
      <w:r w:rsidRPr="00770899">
        <w:rPr>
          <w:rFonts w:asciiTheme="minorBidi" w:hAnsiTheme="minorBidi" w:cstheme="minorBidi"/>
        </w:rPr>
        <w:t xml:space="preserve">We, the undersigned, declare that: </w:t>
      </w:r>
    </w:p>
    <w:p w14:paraId="08D56170" w14:textId="4B0B0F25" w:rsidR="00770899" w:rsidRPr="00770899" w:rsidRDefault="00770899" w:rsidP="00457FE6">
      <w:pPr>
        <w:spacing w:before="240"/>
        <w:rPr>
          <w:rFonts w:asciiTheme="minorBidi" w:hAnsiTheme="minorBidi" w:cstheme="minorBidi"/>
        </w:rPr>
      </w:pPr>
      <w:r w:rsidRPr="00770899">
        <w:rPr>
          <w:rFonts w:asciiTheme="minorBidi" w:hAnsiTheme="minorBidi" w:cstheme="minorBidi"/>
        </w:rPr>
        <w:t>We understand that,</w:t>
      </w:r>
      <w:r w:rsidR="00FC6CED">
        <w:rPr>
          <w:rFonts w:asciiTheme="minorBidi" w:hAnsiTheme="minorBidi" w:cstheme="minorBidi"/>
        </w:rPr>
        <w:t xml:space="preserve"> according to your conditions, b</w:t>
      </w:r>
      <w:r w:rsidRPr="00770899">
        <w:rPr>
          <w:rFonts w:asciiTheme="minorBidi" w:hAnsiTheme="minorBidi" w:cstheme="minorBidi"/>
        </w:rPr>
        <w:t xml:space="preserve">ids must be supported </w:t>
      </w:r>
      <w:r w:rsidR="00FC6CED">
        <w:rPr>
          <w:rFonts w:asciiTheme="minorBidi" w:hAnsiTheme="minorBidi" w:cstheme="minorBidi"/>
        </w:rPr>
        <w:t>by a bid-securing d</w:t>
      </w:r>
      <w:r w:rsidRPr="00770899">
        <w:rPr>
          <w:rFonts w:asciiTheme="minorBidi" w:hAnsiTheme="minorBidi" w:cstheme="minorBidi"/>
        </w:rPr>
        <w:t>eclaration.</w:t>
      </w:r>
    </w:p>
    <w:p w14:paraId="4F4B34A3" w14:textId="6CB93DE0" w:rsidR="00770899" w:rsidRDefault="00770899" w:rsidP="00457FE6">
      <w:pPr>
        <w:spacing w:before="240"/>
        <w:rPr>
          <w:rFonts w:asciiTheme="minorBidi" w:hAnsiTheme="minorBidi" w:cstheme="minorBidi"/>
        </w:rPr>
      </w:pPr>
      <w:r w:rsidRPr="00770899">
        <w:rPr>
          <w:rFonts w:asciiTheme="minorBidi" w:hAnsiTheme="minorBidi" w:cstheme="minorBidi"/>
        </w:rPr>
        <w:t xml:space="preserve">We accept that we will automatically be suspended from being eligible for </w:t>
      </w:r>
      <w:r w:rsidRPr="00770899">
        <w:rPr>
          <w:rFonts w:asciiTheme="minorBidi" w:hAnsiTheme="minorBidi" w:cstheme="minorBidi"/>
          <w:iCs/>
        </w:rPr>
        <w:t>bidding or submitting proposals</w:t>
      </w:r>
      <w:r w:rsidR="00FC6CED">
        <w:rPr>
          <w:rFonts w:asciiTheme="minorBidi" w:hAnsiTheme="minorBidi" w:cstheme="minorBidi"/>
        </w:rPr>
        <w:t xml:space="preserve"> in any contract with the p</w:t>
      </w:r>
      <w:r w:rsidRPr="00770899">
        <w:rPr>
          <w:rFonts w:asciiTheme="minorBidi" w:hAnsiTheme="minorBidi" w:cstheme="minorBidi"/>
        </w:rPr>
        <w:t xml:space="preserve">urchaser for the period of time </w:t>
      </w:r>
      <w:r w:rsidRPr="00D93DE3">
        <w:rPr>
          <w:rFonts w:asciiTheme="minorBidi" w:hAnsiTheme="minorBidi" w:cstheme="minorBidi"/>
        </w:rPr>
        <w:t xml:space="preserve">of </w:t>
      </w:r>
      <w:r w:rsidRPr="00FC6CED">
        <w:rPr>
          <w:rFonts w:asciiTheme="minorBidi" w:hAnsiTheme="minorBidi" w:cstheme="minorBidi"/>
          <w:i/>
          <w:color w:val="FF0000"/>
        </w:rPr>
        <w:t>[number of months or years]</w:t>
      </w:r>
      <w:r w:rsidRPr="00FC6CED">
        <w:rPr>
          <w:rFonts w:asciiTheme="minorBidi" w:hAnsiTheme="minorBidi" w:cstheme="minorBidi"/>
          <w:color w:val="FF0000"/>
        </w:rPr>
        <w:t xml:space="preserve"> </w:t>
      </w:r>
      <w:r w:rsidRPr="00770899">
        <w:rPr>
          <w:rFonts w:asciiTheme="minorBidi" w:hAnsiTheme="minorBidi" w:cstheme="minorBidi"/>
        </w:rPr>
        <w:t xml:space="preserve">starting on </w:t>
      </w:r>
      <w:r w:rsidRPr="00FC6CED">
        <w:rPr>
          <w:rFonts w:asciiTheme="minorBidi" w:hAnsiTheme="minorBidi" w:cstheme="minorBidi"/>
          <w:i/>
          <w:color w:val="FF0000"/>
        </w:rPr>
        <w:t>[date]</w:t>
      </w:r>
      <w:r w:rsidRPr="00770899">
        <w:rPr>
          <w:rFonts w:asciiTheme="minorBidi" w:hAnsiTheme="minorBidi" w:cstheme="minorBidi"/>
          <w:i/>
        </w:rPr>
        <w:t>,</w:t>
      </w:r>
      <w:r w:rsidRPr="00770899">
        <w:rPr>
          <w:rFonts w:asciiTheme="minorBidi" w:hAnsiTheme="minorBidi" w:cstheme="minorBidi"/>
        </w:rPr>
        <w:t xml:space="preserve"> if we are in breach </w:t>
      </w:r>
      <w:r w:rsidR="00FC6CED">
        <w:rPr>
          <w:rFonts w:asciiTheme="minorBidi" w:hAnsiTheme="minorBidi" w:cstheme="minorBidi"/>
        </w:rPr>
        <w:t>of our obligation(s) under the b</w:t>
      </w:r>
      <w:r w:rsidRPr="00770899">
        <w:rPr>
          <w:rFonts w:asciiTheme="minorBidi" w:hAnsiTheme="minorBidi" w:cstheme="minorBidi"/>
        </w:rPr>
        <w:t>id conditions, because we:</w:t>
      </w:r>
      <w:r>
        <w:rPr>
          <w:rFonts w:asciiTheme="minorBidi" w:hAnsiTheme="minorBidi" w:cstheme="minorBidi"/>
        </w:rPr>
        <w:t xml:space="preserve"> </w:t>
      </w:r>
    </w:p>
    <w:p w14:paraId="7FFA0777" w14:textId="283B6235" w:rsidR="00770899" w:rsidRDefault="00770899" w:rsidP="00457FE6">
      <w:pPr>
        <w:spacing w:before="240"/>
        <w:rPr>
          <w:rFonts w:asciiTheme="minorBidi" w:hAnsiTheme="minorBidi" w:cstheme="minorBidi"/>
        </w:rPr>
      </w:pPr>
      <w:r>
        <w:rPr>
          <w:rFonts w:asciiTheme="minorBidi" w:hAnsiTheme="minorBidi" w:cstheme="minorBidi"/>
        </w:rPr>
        <w:t xml:space="preserve">(a) </w:t>
      </w:r>
      <w:r w:rsidR="00FC6CED">
        <w:rPr>
          <w:rFonts w:asciiTheme="minorBidi" w:hAnsiTheme="minorBidi" w:cstheme="minorBidi"/>
        </w:rPr>
        <w:t>have withdrawn our bid during the period of bid validity specified in the l</w:t>
      </w:r>
      <w:r w:rsidRPr="00770899">
        <w:rPr>
          <w:rFonts w:asciiTheme="minorBidi" w:hAnsiTheme="minorBidi" w:cstheme="minorBidi"/>
        </w:rPr>
        <w:t xml:space="preserve">etter of </w:t>
      </w:r>
      <w:r w:rsidR="00FC6CED">
        <w:rPr>
          <w:rFonts w:asciiTheme="minorBidi" w:hAnsiTheme="minorBidi" w:cstheme="minorBidi"/>
        </w:rPr>
        <w:t>b</w:t>
      </w:r>
      <w:r w:rsidRPr="00770899">
        <w:rPr>
          <w:rFonts w:asciiTheme="minorBidi" w:hAnsiTheme="minorBidi" w:cstheme="minorBidi"/>
        </w:rPr>
        <w:t>id; or</w:t>
      </w:r>
      <w:r>
        <w:rPr>
          <w:rFonts w:asciiTheme="minorBidi" w:hAnsiTheme="minorBidi" w:cstheme="minorBidi"/>
        </w:rPr>
        <w:t xml:space="preserve"> </w:t>
      </w:r>
    </w:p>
    <w:p w14:paraId="585B04B8" w14:textId="2EF0CAC2" w:rsidR="00770899" w:rsidRPr="00770899" w:rsidRDefault="00770899" w:rsidP="00457FE6">
      <w:pPr>
        <w:spacing w:before="240"/>
        <w:rPr>
          <w:rFonts w:asciiTheme="minorBidi" w:hAnsiTheme="minorBidi" w:cstheme="minorBidi"/>
        </w:rPr>
      </w:pPr>
      <w:r>
        <w:rPr>
          <w:rFonts w:asciiTheme="minorBidi" w:hAnsiTheme="minorBidi" w:cstheme="minorBidi"/>
        </w:rPr>
        <w:t xml:space="preserve">(b) </w:t>
      </w:r>
      <w:r w:rsidRPr="00770899">
        <w:rPr>
          <w:rFonts w:asciiTheme="minorBidi" w:hAnsiTheme="minorBidi" w:cstheme="minorBidi"/>
        </w:rPr>
        <w:t xml:space="preserve">having been notified of the acceptance of our </w:t>
      </w:r>
      <w:r w:rsidR="00FC6CED">
        <w:rPr>
          <w:rFonts w:asciiTheme="minorBidi" w:hAnsiTheme="minorBidi" w:cstheme="minorBidi"/>
        </w:rPr>
        <w:t>bid by the p</w:t>
      </w:r>
      <w:r w:rsidRPr="00770899">
        <w:rPr>
          <w:rFonts w:asciiTheme="minorBidi" w:hAnsiTheme="minorBidi" w:cstheme="minorBidi"/>
        </w:rPr>
        <w:t xml:space="preserve">urchaser during the period </w:t>
      </w:r>
      <w:r w:rsidR="00FC6CED">
        <w:rPr>
          <w:rFonts w:asciiTheme="minorBidi" w:hAnsiTheme="minorBidi" w:cstheme="minorBidi"/>
        </w:rPr>
        <w:t>of b</w:t>
      </w:r>
      <w:r w:rsidRPr="00770899">
        <w:rPr>
          <w:rFonts w:asciiTheme="minorBidi" w:hAnsiTheme="minorBidi" w:cstheme="minorBidi"/>
        </w:rPr>
        <w:t xml:space="preserve">id validity, </w:t>
      </w:r>
      <w:r w:rsidR="00FC6CED">
        <w:rPr>
          <w:rFonts w:asciiTheme="minorBidi" w:hAnsiTheme="minorBidi" w:cstheme="minorBidi"/>
        </w:rPr>
        <w:t>(i) fail or refuse to sign the c</w:t>
      </w:r>
      <w:r w:rsidRPr="00770899">
        <w:rPr>
          <w:rFonts w:asciiTheme="minorBidi" w:hAnsiTheme="minorBidi" w:cstheme="minorBidi"/>
        </w:rPr>
        <w:t>ontract; or (ii)</w:t>
      </w:r>
      <w:r w:rsidR="00FC6CED">
        <w:rPr>
          <w:rFonts w:asciiTheme="minorBidi" w:hAnsiTheme="minorBidi" w:cstheme="minorBidi"/>
        </w:rPr>
        <w:t xml:space="preserve"> fail or refuse to furnish the performance s</w:t>
      </w:r>
      <w:r w:rsidRPr="00770899">
        <w:rPr>
          <w:rFonts w:asciiTheme="minorBidi" w:hAnsiTheme="minorBidi" w:cstheme="minorBidi"/>
        </w:rPr>
        <w:t>ecurity, if required, in accordance with the ITB 4</w:t>
      </w:r>
      <w:r w:rsidR="00827F02">
        <w:rPr>
          <w:rFonts w:asciiTheme="minorBidi" w:hAnsiTheme="minorBidi" w:cstheme="minorBidi"/>
        </w:rPr>
        <w:t>6</w:t>
      </w:r>
      <w:r w:rsidRPr="00770899">
        <w:rPr>
          <w:rFonts w:asciiTheme="minorBidi" w:hAnsiTheme="minorBidi" w:cstheme="minorBidi"/>
        </w:rPr>
        <w:t>.</w:t>
      </w:r>
    </w:p>
    <w:p w14:paraId="36D0EE8C" w14:textId="7AA026B0" w:rsidR="00770899" w:rsidRPr="00770899" w:rsidRDefault="00FC6CED" w:rsidP="00457FE6">
      <w:pPr>
        <w:spacing w:before="240"/>
        <w:rPr>
          <w:rFonts w:asciiTheme="minorBidi" w:hAnsiTheme="minorBidi" w:cstheme="minorBidi"/>
        </w:rPr>
      </w:pPr>
      <w:r>
        <w:rPr>
          <w:rFonts w:asciiTheme="minorBidi" w:hAnsiTheme="minorBidi" w:cstheme="minorBidi"/>
        </w:rPr>
        <w:t>We understand this bid s</w:t>
      </w:r>
      <w:r w:rsidR="00770899" w:rsidRPr="00770899">
        <w:rPr>
          <w:rFonts w:asciiTheme="minorBidi" w:hAnsiTheme="minorBidi" w:cstheme="minorBidi"/>
        </w:rPr>
        <w:t xml:space="preserve">ecuring </w:t>
      </w:r>
      <w:r>
        <w:rPr>
          <w:rFonts w:asciiTheme="minorBidi" w:hAnsiTheme="minorBidi" w:cstheme="minorBidi"/>
        </w:rPr>
        <w:t>d</w:t>
      </w:r>
      <w:r w:rsidR="00770899" w:rsidRPr="00770899">
        <w:rPr>
          <w:rFonts w:asciiTheme="minorBidi" w:hAnsiTheme="minorBidi" w:cstheme="minorBidi"/>
        </w:rPr>
        <w:t xml:space="preserve">eclaration shall expire if we are not the successful </w:t>
      </w:r>
      <w:r>
        <w:rPr>
          <w:rFonts w:asciiTheme="minorBidi" w:hAnsiTheme="minorBidi" w:cstheme="minorBidi"/>
        </w:rPr>
        <w:t>b</w:t>
      </w:r>
      <w:r w:rsidR="00770899" w:rsidRPr="00770899">
        <w:rPr>
          <w:rFonts w:asciiTheme="minorBidi" w:hAnsiTheme="minorBidi" w:cstheme="minorBidi"/>
        </w:rPr>
        <w:t xml:space="preserve">idder, upon the earlier of (i) our receipt of your notification to us of the name of the successful </w:t>
      </w:r>
      <w:r>
        <w:rPr>
          <w:rFonts w:asciiTheme="minorBidi" w:hAnsiTheme="minorBidi" w:cstheme="minorBidi"/>
        </w:rPr>
        <w:t>b</w:t>
      </w:r>
      <w:r w:rsidR="00770899" w:rsidRPr="00770899">
        <w:rPr>
          <w:rFonts w:asciiTheme="minorBidi" w:hAnsiTheme="minorBidi" w:cstheme="minorBidi"/>
        </w:rPr>
        <w:t>idder; or (ii) twenty-eight da</w:t>
      </w:r>
      <w:r>
        <w:rPr>
          <w:rFonts w:asciiTheme="minorBidi" w:hAnsiTheme="minorBidi" w:cstheme="minorBidi"/>
        </w:rPr>
        <w:t>ys after the expiration of our b</w:t>
      </w:r>
      <w:r w:rsidR="00770899" w:rsidRPr="00770899">
        <w:rPr>
          <w:rFonts w:asciiTheme="minorBidi" w:hAnsiTheme="minorBidi" w:cstheme="minorBidi"/>
        </w:rPr>
        <w:t>id.</w:t>
      </w:r>
    </w:p>
    <w:p w14:paraId="085C3353" w14:textId="6048DEEE" w:rsidR="00770899" w:rsidRPr="00770899" w:rsidRDefault="00FC6CED" w:rsidP="00457FE6">
      <w:pPr>
        <w:spacing w:before="240"/>
        <w:rPr>
          <w:rFonts w:asciiTheme="minorBidi" w:hAnsiTheme="minorBidi" w:cstheme="minorBidi"/>
          <w:iCs/>
        </w:rPr>
      </w:pPr>
      <w:r>
        <w:rPr>
          <w:rFonts w:asciiTheme="minorBidi" w:hAnsiTheme="minorBidi" w:cstheme="minorBidi"/>
          <w:iCs/>
        </w:rPr>
        <w:t>Name of the b</w:t>
      </w:r>
      <w:r w:rsidR="00770899" w:rsidRPr="00770899">
        <w:rPr>
          <w:rFonts w:asciiTheme="minorBidi" w:hAnsiTheme="minorBidi" w:cstheme="minorBidi"/>
          <w:iCs/>
        </w:rPr>
        <w:t>idder</w:t>
      </w:r>
      <w:r w:rsidR="00770899" w:rsidRPr="00770899">
        <w:rPr>
          <w:rFonts w:asciiTheme="minorBidi" w:hAnsiTheme="minorBidi" w:cstheme="minorBidi"/>
          <w:b/>
          <w:bCs/>
          <w:iCs/>
        </w:rPr>
        <w:t>*</w:t>
      </w:r>
      <w:r w:rsidR="00770899" w:rsidRPr="00770899">
        <w:rPr>
          <w:rFonts w:asciiTheme="minorBidi" w:hAnsiTheme="minorBidi" w:cstheme="minorBidi"/>
          <w:iCs/>
          <w:u w:val="single"/>
        </w:rPr>
        <w:tab/>
      </w:r>
    </w:p>
    <w:p w14:paraId="5429AF0C" w14:textId="2A5E27D0" w:rsidR="00770899" w:rsidRPr="00770899" w:rsidRDefault="00770899" w:rsidP="00457FE6">
      <w:pPr>
        <w:spacing w:before="240"/>
        <w:rPr>
          <w:rFonts w:asciiTheme="minorBidi" w:hAnsiTheme="minorBidi" w:cstheme="minorBidi"/>
          <w:iCs/>
          <w:u w:val="single"/>
        </w:rPr>
      </w:pPr>
      <w:r w:rsidRPr="00770899">
        <w:rPr>
          <w:rFonts w:asciiTheme="minorBidi" w:hAnsiTheme="minorBidi" w:cstheme="minorBidi"/>
          <w:iCs/>
        </w:rPr>
        <w:t>Name of the pers</w:t>
      </w:r>
      <w:r w:rsidR="00FC6CED">
        <w:rPr>
          <w:rFonts w:asciiTheme="minorBidi" w:hAnsiTheme="minorBidi" w:cstheme="minorBidi"/>
          <w:iCs/>
        </w:rPr>
        <w:t>on duly authorized to sign the bid on behalf of the b</w:t>
      </w:r>
      <w:r w:rsidRPr="00770899">
        <w:rPr>
          <w:rFonts w:asciiTheme="minorBidi" w:hAnsiTheme="minorBidi" w:cstheme="minorBidi"/>
          <w:iCs/>
        </w:rPr>
        <w:t>idder</w:t>
      </w:r>
      <w:r w:rsidRPr="00770899">
        <w:rPr>
          <w:rFonts w:asciiTheme="minorBidi" w:hAnsiTheme="minorBidi" w:cstheme="minorBidi"/>
          <w:b/>
          <w:bCs/>
          <w:iCs/>
        </w:rPr>
        <w:t>**</w:t>
      </w:r>
      <w:r w:rsidRPr="00770899">
        <w:rPr>
          <w:rFonts w:asciiTheme="minorBidi" w:hAnsiTheme="minorBidi" w:cstheme="minorBidi"/>
          <w:iCs/>
          <w:u w:val="single"/>
        </w:rPr>
        <w:tab/>
      </w:r>
      <w:r w:rsidRPr="00770899">
        <w:rPr>
          <w:rFonts w:asciiTheme="minorBidi" w:hAnsiTheme="minorBidi" w:cstheme="minorBidi"/>
          <w:iCs/>
        </w:rPr>
        <w:t>_______</w:t>
      </w:r>
    </w:p>
    <w:p w14:paraId="5E2D4C87" w14:textId="365E3FD3" w:rsidR="00770899" w:rsidRPr="00770899" w:rsidRDefault="00770899" w:rsidP="00457FE6">
      <w:pPr>
        <w:spacing w:before="240"/>
        <w:rPr>
          <w:rFonts w:asciiTheme="minorBidi" w:hAnsiTheme="minorBidi" w:cstheme="minorBidi"/>
          <w:iCs/>
        </w:rPr>
      </w:pPr>
      <w:r w:rsidRPr="00770899">
        <w:rPr>
          <w:rFonts w:asciiTheme="minorBidi" w:hAnsiTheme="minorBidi" w:cstheme="minorBidi"/>
          <w:iCs/>
        </w:rPr>
        <w:t>T</w:t>
      </w:r>
      <w:r w:rsidR="00FC6CED">
        <w:rPr>
          <w:rFonts w:asciiTheme="minorBidi" w:hAnsiTheme="minorBidi" w:cstheme="minorBidi"/>
          <w:iCs/>
        </w:rPr>
        <w:t>itle of the person signing the b</w:t>
      </w:r>
      <w:r w:rsidRPr="00770899">
        <w:rPr>
          <w:rFonts w:asciiTheme="minorBidi" w:hAnsiTheme="minorBidi" w:cstheme="minorBidi"/>
          <w:iCs/>
        </w:rPr>
        <w:t>id</w:t>
      </w:r>
      <w:r w:rsidRPr="00770899">
        <w:rPr>
          <w:rFonts w:asciiTheme="minorBidi" w:hAnsiTheme="minorBidi" w:cstheme="minorBidi"/>
          <w:iCs/>
          <w:u w:val="single"/>
        </w:rPr>
        <w:tab/>
      </w:r>
      <w:r w:rsidRPr="00770899">
        <w:rPr>
          <w:rFonts w:asciiTheme="minorBidi" w:hAnsiTheme="minorBidi" w:cstheme="minorBidi"/>
          <w:iCs/>
        </w:rPr>
        <w:t>______________________</w:t>
      </w:r>
    </w:p>
    <w:p w14:paraId="0ADDC9D6" w14:textId="77777777" w:rsidR="00770899" w:rsidRPr="00770899" w:rsidRDefault="00770899" w:rsidP="00457FE6">
      <w:pPr>
        <w:spacing w:before="240"/>
        <w:rPr>
          <w:rFonts w:asciiTheme="minorBidi" w:hAnsiTheme="minorBidi" w:cstheme="minorBidi"/>
          <w:iCs/>
        </w:rPr>
      </w:pPr>
      <w:r w:rsidRPr="00770899">
        <w:rPr>
          <w:rFonts w:asciiTheme="minorBidi" w:hAnsiTheme="minorBidi" w:cstheme="minorBidi"/>
          <w:iCs/>
        </w:rPr>
        <w:t>Signature of the person named above</w:t>
      </w:r>
      <w:r w:rsidRPr="00770899">
        <w:rPr>
          <w:rFonts w:asciiTheme="minorBidi" w:hAnsiTheme="minorBidi" w:cstheme="minorBidi"/>
          <w:iCs/>
          <w:u w:val="single"/>
        </w:rPr>
        <w:tab/>
      </w:r>
      <w:r w:rsidRPr="00770899">
        <w:rPr>
          <w:rFonts w:asciiTheme="minorBidi" w:hAnsiTheme="minorBidi" w:cstheme="minorBidi"/>
          <w:iCs/>
        </w:rPr>
        <w:t>______________________</w:t>
      </w:r>
    </w:p>
    <w:p w14:paraId="5DB105E9" w14:textId="77777777" w:rsidR="00770899" w:rsidRPr="00770899" w:rsidRDefault="00770899" w:rsidP="00457FE6">
      <w:pPr>
        <w:spacing w:before="240"/>
        <w:rPr>
          <w:rFonts w:asciiTheme="minorBidi" w:hAnsiTheme="minorBidi" w:cstheme="minorBidi"/>
          <w:iCs/>
        </w:rPr>
      </w:pPr>
      <w:r w:rsidRPr="00770899">
        <w:rPr>
          <w:rFonts w:asciiTheme="minorBidi" w:hAnsiTheme="minorBidi" w:cstheme="minorBidi"/>
          <w:iCs/>
        </w:rPr>
        <w:t>Date signed ________________________________ day of ___________________, _____</w:t>
      </w:r>
    </w:p>
    <w:p w14:paraId="6B3C93AF" w14:textId="063B4603" w:rsidR="00770899" w:rsidRPr="00770899" w:rsidRDefault="00770899" w:rsidP="00457FE6">
      <w:pPr>
        <w:spacing w:before="240"/>
        <w:rPr>
          <w:rFonts w:asciiTheme="minorBidi" w:hAnsiTheme="minorBidi" w:cstheme="minorBidi"/>
          <w:iCs/>
        </w:rPr>
      </w:pPr>
      <w:r w:rsidRPr="00770899">
        <w:rPr>
          <w:rFonts w:asciiTheme="minorBidi" w:hAnsiTheme="minorBidi" w:cstheme="minorBidi"/>
          <w:b/>
          <w:bCs/>
          <w:iCs/>
        </w:rPr>
        <w:t>*</w:t>
      </w:r>
      <w:r w:rsidR="00FC6CED">
        <w:rPr>
          <w:rFonts w:asciiTheme="minorBidi" w:hAnsiTheme="minorBidi" w:cstheme="minorBidi"/>
          <w:iCs/>
        </w:rPr>
        <w:t>: In the case of the b</w:t>
      </w:r>
      <w:r w:rsidRPr="00770899">
        <w:rPr>
          <w:rFonts w:asciiTheme="minorBidi" w:hAnsiTheme="minorBidi" w:cstheme="minorBidi"/>
          <w:iCs/>
        </w:rPr>
        <w:t>id submitted by joint ven</w:t>
      </w:r>
      <w:r w:rsidR="00FC6CED">
        <w:rPr>
          <w:rFonts w:asciiTheme="minorBidi" w:hAnsiTheme="minorBidi" w:cstheme="minorBidi"/>
          <w:iCs/>
        </w:rPr>
        <w:t>ture specify the name of the joint v</w:t>
      </w:r>
      <w:r w:rsidRPr="00770899">
        <w:rPr>
          <w:rFonts w:asciiTheme="minorBidi" w:hAnsiTheme="minorBidi" w:cstheme="minorBidi"/>
          <w:iCs/>
        </w:rPr>
        <w:t xml:space="preserve">enture as </w:t>
      </w:r>
      <w:r w:rsidR="00FC6CED">
        <w:rPr>
          <w:rFonts w:asciiTheme="minorBidi" w:hAnsiTheme="minorBidi" w:cstheme="minorBidi"/>
          <w:iCs/>
        </w:rPr>
        <w:t>b</w:t>
      </w:r>
      <w:r w:rsidRPr="00770899">
        <w:rPr>
          <w:rFonts w:asciiTheme="minorBidi" w:hAnsiTheme="minorBidi" w:cstheme="minorBidi"/>
          <w:iCs/>
        </w:rPr>
        <w:t>idder</w:t>
      </w:r>
    </w:p>
    <w:p w14:paraId="0DFA8AD3" w14:textId="6AB53850" w:rsidR="00770899" w:rsidRPr="00770899" w:rsidRDefault="00FC6CED" w:rsidP="00457FE6">
      <w:pPr>
        <w:spacing w:before="240"/>
        <w:rPr>
          <w:rFonts w:asciiTheme="minorBidi" w:hAnsiTheme="minorBidi" w:cstheme="minorBidi"/>
          <w:bCs/>
          <w:iCs/>
        </w:rPr>
      </w:pPr>
      <w:r>
        <w:rPr>
          <w:rFonts w:asciiTheme="minorBidi" w:hAnsiTheme="minorBidi" w:cstheme="minorBidi"/>
          <w:bCs/>
          <w:iCs/>
        </w:rPr>
        <w:t>**: Person signing the b</w:t>
      </w:r>
      <w:r w:rsidR="00770899" w:rsidRPr="00770899">
        <w:rPr>
          <w:rFonts w:asciiTheme="minorBidi" w:hAnsiTheme="minorBidi" w:cstheme="minorBidi"/>
          <w:bCs/>
          <w:iCs/>
        </w:rPr>
        <w:t xml:space="preserve">id shall have the </w:t>
      </w:r>
      <w:r>
        <w:rPr>
          <w:rFonts w:asciiTheme="minorBidi" w:hAnsiTheme="minorBidi" w:cstheme="minorBidi"/>
          <w:bCs/>
          <w:iCs/>
        </w:rPr>
        <w:t>power of attorney given by the bidder attached to the b</w:t>
      </w:r>
      <w:r w:rsidR="00770899" w:rsidRPr="00770899">
        <w:rPr>
          <w:rFonts w:asciiTheme="minorBidi" w:hAnsiTheme="minorBidi" w:cstheme="minorBidi"/>
          <w:bCs/>
          <w:iCs/>
        </w:rPr>
        <w:t>id</w:t>
      </w:r>
    </w:p>
    <w:p w14:paraId="793741E5" w14:textId="7BF90518" w:rsidR="00770899" w:rsidRPr="00D93DE3" w:rsidRDefault="00770899" w:rsidP="00457FE6">
      <w:pPr>
        <w:spacing w:before="240"/>
        <w:rPr>
          <w:rFonts w:asciiTheme="minorBidi" w:hAnsiTheme="minorBidi" w:cstheme="minorBidi"/>
          <w:i/>
          <w:iCs/>
        </w:rPr>
      </w:pPr>
      <w:r w:rsidRPr="00FC6CED" w:rsidDel="00ED0C65">
        <w:rPr>
          <w:rFonts w:asciiTheme="minorBidi" w:hAnsiTheme="minorBidi" w:cstheme="minorBidi"/>
          <w:iCs/>
          <w:color w:val="FF0000"/>
        </w:rPr>
        <w:t xml:space="preserve"> </w:t>
      </w:r>
      <w:r w:rsidR="00FC6CED" w:rsidRPr="00FC6CED">
        <w:rPr>
          <w:rFonts w:asciiTheme="minorBidi" w:hAnsiTheme="minorBidi" w:cstheme="minorBidi"/>
          <w:i/>
          <w:iCs/>
          <w:color w:val="FF0000"/>
        </w:rPr>
        <w:t>[Note: In case of a j</w:t>
      </w:r>
      <w:r w:rsidRPr="00FC6CED">
        <w:rPr>
          <w:rFonts w:asciiTheme="minorBidi" w:hAnsiTheme="minorBidi" w:cstheme="minorBidi"/>
          <w:i/>
          <w:iCs/>
          <w:color w:val="FF0000"/>
        </w:rPr>
        <w:t xml:space="preserve">oint </w:t>
      </w:r>
      <w:r w:rsidR="00FC6CED" w:rsidRPr="00FC6CED">
        <w:rPr>
          <w:rFonts w:asciiTheme="minorBidi" w:hAnsiTheme="minorBidi" w:cstheme="minorBidi"/>
          <w:i/>
          <w:iCs/>
          <w:color w:val="FF0000"/>
        </w:rPr>
        <w:t>v</w:t>
      </w:r>
      <w:r w:rsidRPr="00FC6CED">
        <w:rPr>
          <w:rFonts w:asciiTheme="minorBidi" w:hAnsiTheme="minorBidi" w:cstheme="minorBidi"/>
          <w:i/>
          <w:iCs/>
          <w:color w:val="FF0000"/>
        </w:rPr>
        <w:t xml:space="preserve">enture, the </w:t>
      </w:r>
      <w:r w:rsidR="00FC6CED" w:rsidRPr="00FC6CED">
        <w:rPr>
          <w:rFonts w:asciiTheme="minorBidi" w:hAnsiTheme="minorBidi" w:cstheme="minorBidi"/>
          <w:i/>
          <w:iCs/>
          <w:color w:val="FF0000"/>
        </w:rPr>
        <w:t>bid-s</w:t>
      </w:r>
      <w:r w:rsidRPr="00FC6CED">
        <w:rPr>
          <w:rFonts w:asciiTheme="minorBidi" w:hAnsiTheme="minorBidi" w:cstheme="minorBidi"/>
          <w:i/>
          <w:iCs/>
          <w:color w:val="FF0000"/>
        </w:rPr>
        <w:t xml:space="preserve">ecuring </w:t>
      </w:r>
      <w:r w:rsidR="00FC6CED" w:rsidRPr="00FC6CED">
        <w:rPr>
          <w:rFonts w:asciiTheme="minorBidi" w:hAnsiTheme="minorBidi" w:cstheme="minorBidi"/>
          <w:i/>
          <w:iCs/>
          <w:color w:val="FF0000"/>
        </w:rPr>
        <w:t>d</w:t>
      </w:r>
      <w:r w:rsidRPr="00FC6CED">
        <w:rPr>
          <w:rFonts w:asciiTheme="minorBidi" w:hAnsiTheme="minorBidi" w:cstheme="minorBidi"/>
          <w:i/>
          <w:iCs/>
          <w:color w:val="FF0000"/>
        </w:rPr>
        <w:t>eclaration must be in the name of all members to</w:t>
      </w:r>
      <w:r w:rsidR="00FC6CED" w:rsidRPr="00FC6CED">
        <w:rPr>
          <w:rFonts w:asciiTheme="minorBidi" w:hAnsiTheme="minorBidi" w:cstheme="minorBidi"/>
          <w:i/>
          <w:iCs/>
          <w:color w:val="FF0000"/>
        </w:rPr>
        <w:t xml:space="preserve"> the j</w:t>
      </w:r>
      <w:r w:rsidRPr="00FC6CED">
        <w:rPr>
          <w:rFonts w:asciiTheme="minorBidi" w:hAnsiTheme="minorBidi" w:cstheme="minorBidi"/>
          <w:i/>
          <w:iCs/>
          <w:color w:val="FF0000"/>
        </w:rPr>
        <w:t xml:space="preserve">oint </w:t>
      </w:r>
      <w:r w:rsidR="00FC6CED" w:rsidRPr="00FC6CED">
        <w:rPr>
          <w:rFonts w:asciiTheme="minorBidi" w:hAnsiTheme="minorBidi" w:cstheme="minorBidi"/>
          <w:i/>
          <w:iCs/>
          <w:color w:val="FF0000"/>
        </w:rPr>
        <w:t>v</w:t>
      </w:r>
      <w:r w:rsidRPr="00FC6CED">
        <w:rPr>
          <w:rFonts w:asciiTheme="minorBidi" w:hAnsiTheme="minorBidi" w:cstheme="minorBidi"/>
          <w:i/>
          <w:iCs/>
          <w:color w:val="FF0000"/>
        </w:rPr>
        <w:t xml:space="preserve">enture that submits the </w:t>
      </w:r>
      <w:r w:rsidR="00FC6CED" w:rsidRPr="00FC6CED">
        <w:rPr>
          <w:rFonts w:asciiTheme="minorBidi" w:hAnsiTheme="minorBidi" w:cstheme="minorBidi"/>
          <w:i/>
          <w:iCs/>
          <w:color w:val="FF0000"/>
        </w:rPr>
        <w:t>b</w:t>
      </w:r>
      <w:r w:rsidRPr="00FC6CED">
        <w:rPr>
          <w:rFonts w:asciiTheme="minorBidi" w:hAnsiTheme="minorBidi" w:cstheme="minorBidi"/>
          <w:i/>
          <w:iCs/>
          <w:color w:val="FF0000"/>
        </w:rPr>
        <w:t>id.]</w:t>
      </w:r>
      <w:r w:rsidR="0008157E">
        <w:rPr>
          <w:rFonts w:asciiTheme="minorBidi" w:hAnsiTheme="minorBidi" w:cstheme="minorBidi"/>
          <w:i/>
          <w:iCs/>
        </w:rPr>
        <w:t xml:space="preserve"> </w:t>
      </w:r>
    </w:p>
    <w:p w14:paraId="616DF758" w14:textId="77777777" w:rsidR="00FC6CED" w:rsidRDefault="00FC6CED" w:rsidP="00FC6CED">
      <w:pPr>
        <w:rPr>
          <w:rFonts w:asciiTheme="minorBidi" w:hAnsiTheme="minorBidi" w:cstheme="minorBidi"/>
          <w:i/>
          <w:iCs/>
          <w:color w:val="FF0000"/>
        </w:rPr>
        <w:sectPr w:rsidR="00FC6CED" w:rsidSect="00A51237">
          <w:footerReference w:type="default" r:id="rId49"/>
          <w:pgSz w:w="11900" w:h="16820" w:code="9"/>
          <w:pgMar w:top="2347" w:right="964" w:bottom="1440" w:left="1015" w:header="709" w:footer="709" w:gutter="0"/>
          <w:cols w:space="708"/>
          <w:docGrid w:linePitch="360"/>
        </w:sectPr>
      </w:pPr>
    </w:p>
    <w:p w14:paraId="2313CFF1" w14:textId="77777777" w:rsidR="00FC6CED" w:rsidRPr="00FC6CED" w:rsidRDefault="00FC6CED" w:rsidP="00FC6CED">
      <w:pPr>
        <w:pStyle w:val="BSFHeadings"/>
        <w:rPr>
          <w:rFonts w:asciiTheme="minorBidi" w:hAnsiTheme="minorBidi" w:cstheme="minorBidi"/>
          <w:szCs w:val="32"/>
        </w:rPr>
      </w:pPr>
      <w:bookmarkStart w:id="664" w:name="_Toc201578233"/>
      <w:bookmarkStart w:id="665" w:name="_Toc201578523"/>
      <w:bookmarkStart w:id="666" w:name="_Toc202353404"/>
      <w:bookmarkStart w:id="667" w:name="_Toc463531767"/>
      <w:bookmarkStart w:id="668" w:name="_Toc464136361"/>
      <w:bookmarkStart w:id="669" w:name="_Toc464136492"/>
      <w:bookmarkStart w:id="670" w:name="_Toc464139702"/>
      <w:bookmarkStart w:id="671" w:name="_Toc489012986"/>
      <w:bookmarkStart w:id="672" w:name="_Toc491425133"/>
      <w:bookmarkStart w:id="673" w:name="_Toc491868989"/>
      <w:bookmarkStart w:id="674" w:name="_Toc491869113"/>
      <w:bookmarkStart w:id="675" w:name="_Toc509994356"/>
      <w:bookmarkStart w:id="676" w:name="_Toc509994770"/>
      <w:bookmarkStart w:id="677" w:name="_Toc28861409"/>
      <w:bookmarkStart w:id="678" w:name="_Toc35875493"/>
      <w:bookmarkStart w:id="679" w:name="_Toc57726829"/>
      <w:r w:rsidRPr="00FC6CED">
        <w:rPr>
          <w:rFonts w:asciiTheme="minorBidi" w:hAnsiTheme="minorBidi" w:cstheme="minorBidi"/>
          <w:szCs w:val="32"/>
        </w:rPr>
        <w:lastRenderedPageBreak/>
        <w:t>Environmental, Social, Health and Safety Forms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4A1D1137" w14:textId="77777777" w:rsidR="00FC6CED" w:rsidRPr="00FC6CED" w:rsidRDefault="00FC6CED" w:rsidP="00FC6CED">
      <w:pPr>
        <w:spacing w:before="120"/>
        <w:jc w:val="center"/>
        <w:rPr>
          <w:rFonts w:asciiTheme="minorBidi" w:hAnsiTheme="minorBidi" w:cstheme="minorBidi"/>
        </w:rPr>
      </w:pPr>
      <w:r w:rsidRPr="00FC6CED">
        <w:rPr>
          <w:rFonts w:asciiTheme="minorBidi" w:hAnsiTheme="minorBidi" w:cstheme="minorBidi"/>
        </w:rPr>
        <w:t>Re: XXXXXXXXXXXXXXXXXXXXX</w:t>
      </w:r>
    </w:p>
    <w:p w14:paraId="582A3B74" w14:textId="77777777" w:rsidR="00FC6CED" w:rsidRPr="00FC6CED" w:rsidRDefault="00FC6CED" w:rsidP="00FC6CED">
      <w:pPr>
        <w:spacing w:before="120"/>
        <w:jc w:val="center"/>
        <w:rPr>
          <w:rFonts w:asciiTheme="minorBidi" w:hAnsiTheme="minorBidi" w:cstheme="minorBidi"/>
        </w:rPr>
      </w:pPr>
      <w:r w:rsidRPr="00FC6CED">
        <w:rPr>
          <w:rFonts w:asciiTheme="minorBidi" w:hAnsiTheme="minorBidi" w:cstheme="minorBidi"/>
        </w:rPr>
        <w:t>Bid Ref: XXXXXXXXXXXXXXXXX</w:t>
      </w:r>
    </w:p>
    <w:p w14:paraId="6C629C88" w14:textId="77777777" w:rsidR="00FC6CED" w:rsidRPr="00FC6CED" w:rsidRDefault="00FC6CED" w:rsidP="00FC6CED">
      <w:pPr>
        <w:pStyle w:val="BDSDefault"/>
        <w:jc w:val="left"/>
        <w:rPr>
          <w:rFonts w:asciiTheme="minorBidi" w:hAnsiTheme="minorBidi" w:cstheme="minorBidi"/>
        </w:rPr>
      </w:pPr>
      <w:r w:rsidRPr="00FC6CED">
        <w:rPr>
          <w:rFonts w:asciiTheme="minorBidi" w:hAnsiTheme="minorBidi" w:cstheme="minorBidi"/>
        </w:rPr>
        <w:t xml:space="preserve">We, the undersigned, declare that: </w:t>
      </w:r>
    </w:p>
    <w:p w14:paraId="1E1C0C0A" w14:textId="5F8EAA8A" w:rsidR="00FC6CED" w:rsidRPr="00FC6CED" w:rsidRDefault="00FC6CED" w:rsidP="00BF6131">
      <w:pPr>
        <w:pStyle w:val="BSFBulleted"/>
        <w:numPr>
          <w:ilvl w:val="0"/>
          <w:numId w:val="51"/>
        </w:numPr>
        <w:rPr>
          <w:rFonts w:asciiTheme="minorBidi" w:hAnsiTheme="minorBidi" w:cstheme="minorBidi"/>
        </w:rPr>
      </w:pPr>
      <w:r w:rsidRPr="00FC6CED">
        <w:rPr>
          <w:rFonts w:asciiTheme="minorBidi" w:hAnsiTheme="minorBidi" w:cstheme="minorBidi"/>
        </w:rPr>
        <w:t xml:space="preserve">The attached health and safety (“H&amp;S”) data sheets, licenses, permits or other documents as listed below and required by </w:t>
      </w:r>
      <w:r w:rsidR="003B359B">
        <w:rPr>
          <w:rFonts w:asciiTheme="minorBidi" w:hAnsiTheme="minorBidi" w:cstheme="minorBidi"/>
        </w:rPr>
        <w:t>S</w:t>
      </w:r>
      <w:r w:rsidR="00050D07">
        <w:rPr>
          <w:rFonts w:asciiTheme="minorBidi" w:hAnsiTheme="minorBidi" w:cstheme="minorBidi"/>
        </w:rPr>
        <w:t>ection</w:t>
      </w:r>
      <w:r w:rsidRPr="00FC6CED">
        <w:rPr>
          <w:rFonts w:asciiTheme="minorBidi" w:hAnsiTheme="minorBidi" w:cstheme="minorBidi"/>
        </w:rPr>
        <w:t xml:space="preserve"> V</w:t>
      </w:r>
      <w:r w:rsidR="003B359B">
        <w:rPr>
          <w:rFonts w:asciiTheme="minorBidi" w:hAnsiTheme="minorBidi" w:cstheme="minorBidi"/>
        </w:rPr>
        <w:t xml:space="preserve"> </w:t>
      </w:r>
      <w:r w:rsidR="00F93CF2">
        <w:rPr>
          <w:rFonts w:asciiTheme="minorBidi" w:hAnsiTheme="minorBidi" w:cstheme="minorBidi"/>
        </w:rPr>
        <w:t xml:space="preserve">- </w:t>
      </w:r>
      <w:r w:rsidRPr="00FC6CED">
        <w:rPr>
          <w:rFonts w:asciiTheme="minorBidi" w:hAnsiTheme="minorBidi" w:cstheme="minorBidi"/>
        </w:rPr>
        <w:t xml:space="preserve">Schedule of </w:t>
      </w:r>
      <w:r w:rsidR="0008157E">
        <w:rPr>
          <w:rFonts w:asciiTheme="minorBidi" w:hAnsiTheme="minorBidi" w:cstheme="minorBidi"/>
        </w:rPr>
        <w:t>R</w:t>
      </w:r>
      <w:r w:rsidRPr="00FC6CED">
        <w:rPr>
          <w:rFonts w:asciiTheme="minorBidi" w:hAnsiTheme="minorBidi" w:cstheme="minorBidi"/>
        </w:rPr>
        <w:t xml:space="preserve">equirements are current and valid; and, </w:t>
      </w:r>
    </w:p>
    <w:p w14:paraId="35068E36" w14:textId="3BC5B1DE" w:rsidR="00FC6CED" w:rsidRPr="00FC6CED" w:rsidRDefault="0008157E" w:rsidP="00BF6131">
      <w:pPr>
        <w:pStyle w:val="BSFBulleted"/>
        <w:numPr>
          <w:ilvl w:val="0"/>
          <w:numId w:val="51"/>
        </w:numPr>
        <w:rPr>
          <w:rFonts w:asciiTheme="minorBidi" w:hAnsiTheme="minorBidi" w:cstheme="minorBidi"/>
        </w:rPr>
      </w:pPr>
      <w:r>
        <w:rPr>
          <w:rFonts w:asciiTheme="minorBidi" w:hAnsiTheme="minorBidi" w:cstheme="minorBidi"/>
        </w:rPr>
        <w:t>T</w:t>
      </w:r>
      <w:r w:rsidR="00FC6CED" w:rsidRPr="00FC6CED">
        <w:rPr>
          <w:rFonts w:asciiTheme="minorBidi" w:hAnsiTheme="minorBidi" w:cstheme="minorBidi"/>
        </w:rPr>
        <w:t xml:space="preserve">he attached environmental and social permits, licenses or other documents as listed below and required by </w:t>
      </w:r>
      <w:r w:rsidR="003B359B">
        <w:rPr>
          <w:rFonts w:asciiTheme="minorBidi" w:hAnsiTheme="minorBidi" w:cstheme="minorBidi"/>
        </w:rPr>
        <w:t>S</w:t>
      </w:r>
      <w:r w:rsidR="00050D07">
        <w:rPr>
          <w:rFonts w:asciiTheme="minorBidi" w:hAnsiTheme="minorBidi" w:cstheme="minorBidi"/>
        </w:rPr>
        <w:t>ection</w:t>
      </w:r>
      <w:r w:rsidR="00FC6CED" w:rsidRPr="00FC6CED">
        <w:rPr>
          <w:rFonts w:asciiTheme="minorBidi" w:hAnsiTheme="minorBidi" w:cstheme="minorBidi"/>
        </w:rPr>
        <w:t xml:space="preserve"> V</w:t>
      </w:r>
      <w:r w:rsidR="003B359B">
        <w:rPr>
          <w:rFonts w:asciiTheme="minorBidi" w:hAnsiTheme="minorBidi" w:cstheme="minorBidi"/>
        </w:rPr>
        <w:t xml:space="preserve"> </w:t>
      </w:r>
      <w:r w:rsidR="00F93CF2">
        <w:rPr>
          <w:rFonts w:asciiTheme="minorBidi" w:hAnsiTheme="minorBidi" w:cstheme="minorBidi"/>
        </w:rPr>
        <w:t xml:space="preserve">- </w:t>
      </w:r>
      <w:r w:rsidR="00FC6CED">
        <w:rPr>
          <w:rFonts w:asciiTheme="minorBidi" w:hAnsiTheme="minorBidi" w:cstheme="minorBidi"/>
        </w:rPr>
        <w:t xml:space="preserve">Schedule of </w:t>
      </w:r>
      <w:r>
        <w:rPr>
          <w:rFonts w:asciiTheme="minorBidi" w:hAnsiTheme="minorBidi" w:cstheme="minorBidi"/>
        </w:rPr>
        <w:t>R</w:t>
      </w:r>
      <w:r w:rsidR="00FC6CED" w:rsidRPr="00FC6CED">
        <w:rPr>
          <w:rFonts w:asciiTheme="minorBidi" w:hAnsiTheme="minorBidi" w:cstheme="minorBidi"/>
        </w:rPr>
        <w:t>equirements are current and valid.</w:t>
      </w:r>
    </w:p>
    <w:p w14:paraId="578A7865" w14:textId="77777777" w:rsidR="00FC6CED" w:rsidRPr="00FC6CED" w:rsidRDefault="00FC6CED" w:rsidP="00FC6CED">
      <w:pPr>
        <w:pStyle w:val="ColumnRightSub1"/>
        <w:ind w:left="720"/>
        <w:jc w:val="left"/>
        <w:rPr>
          <w:rFonts w:asciiTheme="minorBidi" w:hAnsiTheme="minorBidi" w:cstheme="minorBidi"/>
        </w:rPr>
      </w:pPr>
    </w:p>
    <w:tbl>
      <w:tblPr>
        <w:tblW w:w="0" w:type="auto"/>
        <w:tblInd w:w="108" w:type="dxa"/>
        <w:tblLook w:val="01E0" w:firstRow="1" w:lastRow="1" w:firstColumn="1" w:lastColumn="1" w:noHBand="0" w:noVBand="0"/>
      </w:tblPr>
      <w:tblGrid>
        <w:gridCol w:w="4995"/>
        <w:gridCol w:w="4678"/>
      </w:tblGrid>
      <w:tr w:rsidR="00FC6CED" w:rsidRPr="00FC6CED" w14:paraId="50395021" w14:textId="77777777" w:rsidTr="00457FE6">
        <w:trPr>
          <w:trHeight w:val="378"/>
        </w:trPr>
        <w:tc>
          <w:tcPr>
            <w:tcW w:w="4995" w:type="dxa"/>
          </w:tcPr>
          <w:p w14:paraId="76399F2B" w14:textId="77777777" w:rsidR="00FC6CED" w:rsidRPr="00FC6CED" w:rsidRDefault="00FC6CED" w:rsidP="00FC6CED">
            <w:pPr>
              <w:pStyle w:val="BDSDefault"/>
              <w:jc w:val="left"/>
              <w:rPr>
                <w:rFonts w:asciiTheme="minorBidi" w:hAnsiTheme="minorBidi" w:cstheme="minorBidi"/>
              </w:rPr>
            </w:pPr>
            <w:r w:rsidRPr="00FC6CED">
              <w:rPr>
                <w:rFonts w:asciiTheme="minorBidi" w:hAnsiTheme="minorBidi" w:cstheme="minorBidi"/>
              </w:rPr>
              <w:t>Signed:</w:t>
            </w:r>
          </w:p>
        </w:tc>
        <w:tc>
          <w:tcPr>
            <w:tcW w:w="4678" w:type="dxa"/>
          </w:tcPr>
          <w:p w14:paraId="1B9C24B7" w14:textId="77777777" w:rsidR="00FC6CED" w:rsidRPr="00FC6CED" w:rsidRDefault="00FC6CED" w:rsidP="00FC6CED">
            <w:pPr>
              <w:pStyle w:val="BDSDefault"/>
              <w:jc w:val="left"/>
              <w:rPr>
                <w:rFonts w:asciiTheme="minorBidi" w:hAnsiTheme="minorBidi" w:cstheme="minorBidi"/>
              </w:rPr>
            </w:pPr>
          </w:p>
        </w:tc>
      </w:tr>
      <w:tr w:rsidR="00FC6CED" w:rsidRPr="00FC6CED" w14:paraId="504B9F76" w14:textId="77777777" w:rsidTr="00457FE6">
        <w:trPr>
          <w:trHeight w:val="378"/>
        </w:trPr>
        <w:tc>
          <w:tcPr>
            <w:tcW w:w="4995" w:type="dxa"/>
          </w:tcPr>
          <w:p w14:paraId="41C3DF0D" w14:textId="77777777" w:rsidR="00FC6CED" w:rsidRPr="00FC6CED" w:rsidRDefault="00FC6CED" w:rsidP="00FC6CED">
            <w:pPr>
              <w:pStyle w:val="BDSDefault"/>
              <w:jc w:val="left"/>
              <w:rPr>
                <w:rFonts w:asciiTheme="minorBidi" w:hAnsiTheme="minorBidi" w:cstheme="minorBidi"/>
              </w:rPr>
            </w:pPr>
          </w:p>
          <w:p w14:paraId="1250C021" w14:textId="77777777" w:rsidR="00FC6CED" w:rsidRPr="00FC6CED" w:rsidRDefault="00FC6CED" w:rsidP="00FC6CED">
            <w:pPr>
              <w:pStyle w:val="BDSDefault"/>
              <w:jc w:val="left"/>
              <w:rPr>
                <w:rFonts w:asciiTheme="minorBidi" w:hAnsiTheme="minorBidi" w:cstheme="minorBidi"/>
              </w:rPr>
            </w:pPr>
            <w:r w:rsidRPr="00FC6CED">
              <w:rPr>
                <w:rFonts w:asciiTheme="minorBidi" w:hAnsiTheme="minorBidi" w:cstheme="minorBidi"/>
              </w:rPr>
              <w:t>In the capacity of:</w:t>
            </w:r>
          </w:p>
        </w:tc>
        <w:tc>
          <w:tcPr>
            <w:tcW w:w="4678" w:type="dxa"/>
          </w:tcPr>
          <w:p w14:paraId="3EE773A0" w14:textId="77777777" w:rsidR="00FC6CED" w:rsidRPr="00FC6CED" w:rsidRDefault="00FC6CED" w:rsidP="00FC6CED">
            <w:pPr>
              <w:pStyle w:val="BDSDefault"/>
              <w:jc w:val="left"/>
              <w:rPr>
                <w:rFonts w:asciiTheme="minorBidi" w:hAnsiTheme="minorBidi" w:cstheme="minorBidi"/>
              </w:rPr>
            </w:pPr>
          </w:p>
        </w:tc>
      </w:tr>
      <w:tr w:rsidR="00FC6CED" w:rsidRPr="00FC6CED" w14:paraId="0C300698" w14:textId="77777777" w:rsidTr="00457FE6">
        <w:trPr>
          <w:trHeight w:val="378"/>
        </w:trPr>
        <w:tc>
          <w:tcPr>
            <w:tcW w:w="4995" w:type="dxa"/>
          </w:tcPr>
          <w:p w14:paraId="00313FA6" w14:textId="5240DC67" w:rsidR="00FC6CED" w:rsidRPr="00D93DE3" w:rsidRDefault="00FC6CED" w:rsidP="00FC6CED">
            <w:pPr>
              <w:pStyle w:val="BDSDefault"/>
              <w:jc w:val="left"/>
              <w:rPr>
                <w:rFonts w:asciiTheme="minorBidi" w:hAnsiTheme="minorBidi" w:cstheme="minorBidi"/>
                <w:bCs/>
                <w:i/>
                <w:iCs/>
                <w:color w:val="FF0000"/>
              </w:rPr>
            </w:pPr>
            <w:r w:rsidRPr="00D93DE3">
              <w:rPr>
                <w:rFonts w:asciiTheme="minorBidi" w:hAnsiTheme="minorBidi" w:cstheme="minorBidi"/>
                <w:bCs/>
                <w:i/>
                <w:iCs/>
                <w:color w:val="FF0000"/>
              </w:rPr>
              <w:t>[Print name]</w:t>
            </w:r>
          </w:p>
        </w:tc>
        <w:tc>
          <w:tcPr>
            <w:tcW w:w="4678" w:type="dxa"/>
          </w:tcPr>
          <w:p w14:paraId="7C63653E" w14:textId="77777777" w:rsidR="00FC6CED" w:rsidRPr="00FC6CED" w:rsidRDefault="00FC6CED" w:rsidP="00FC6CED">
            <w:pPr>
              <w:pStyle w:val="BDSDefault"/>
              <w:jc w:val="left"/>
              <w:rPr>
                <w:rFonts w:asciiTheme="minorBidi" w:hAnsiTheme="minorBidi" w:cstheme="minorBidi"/>
              </w:rPr>
            </w:pPr>
          </w:p>
        </w:tc>
      </w:tr>
      <w:tr w:rsidR="00FC6CED" w:rsidRPr="00FC6CED" w14:paraId="605ECAFC" w14:textId="77777777" w:rsidTr="00457FE6">
        <w:trPr>
          <w:trHeight w:val="378"/>
        </w:trPr>
        <w:tc>
          <w:tcPr>
            <w:tcW w:w="4995" w:type="dxa"/>
          </w:tcPr>
          <w:p w14:paraId="2979BBE1" w14:textId="648B9DF3" w:rsidR="00FC6CED" w:rsidRPr="00D93DE3" w:rsidRDefault="00FC6CED" w:rsidP="00FC6CED">
            <w:pPr>
              <w:pStyle w:val="BDSDefault"/>
              <w:jc w:val="left"/>
              <w:rPr>
                <w:rFonts w:asciiTheme="minorBidi" w:hAnsiTheme="minorBidi" w:cstheme="minorBidi"/>
                <w:bCs/>
              </w:rPr>
            </w:pPr>
            <w:r w:rsidRPr="000A359F">
              <w:rPr>
                <w:rFonts w:asciiTheme="minorBidi" w:hAnsiTheme="minorBidi" w:cstheme="minorBidi"/>
                <w:bCs/>
              </w:rPr>
              <w:t xml:space="preserve">duly authorized to sign the bid security for and on behalf of </w:t>
            </w:r>
          </w:p>
          <w:p w14:paraId="3E29653B" w14:textId="77777777" w:rsidR="00FC6CED" w:rsidRPr="00D93DE3" w:rsidRDefault="00FC6CED" w:rsidP="00FC6CED">
            <w:pPr>
              <w:pStyle w:val="BDSDefault"/>
              <w:jc w:val="left"/>
              <w:rPr>
                <w:rFonts w:asciiTheme="minorBidi" w:hAnsiTheme="minorBidi" w:cstheme="minorBidi"/>
                <w:bCs/>
                <w:i/>
                <w:iCs/>
              </w:rPr>
            </w:pPr>
            <w:r w:rsidRPr="00D93DE3">
              <w:rPr>
                <w:rFonts w:asciiTheme="minorBidi" w:hAnsiTheme="minorBidi" w:cstheme="minorBidi"/>
                <w:bCs/>
                <w:i/>
                <w:iCs/>
                <w:color w:val="FF0000"/>
              </w:rPr>
              <w:t>[Insert name, address of financial institution]</w:t>
            </w:r>
          </w:p>
        </w:tc>
        <w:tc>
          <w:tcPr>
            <w:tcW w:w="4678" w:type="dxa"/>
          </w:tcPr>
          <w:p w14:paraId="551D4EA4" w14:textId="77777777" w:rsidR="00FC6CED" w:rsidRPr="00FC6CED" w:rsidRDefault="00FC6CED" w:rsidP="00FC6CED">
            <w:pPr>
              <w:pStyle w:val="BDSDefault"/>
              <w:jc w:val="left"/>
              <w:rPr>
                <w:rFonts w:asciiTheme="minorBidi" w:hAnsiTheme="minorBidi" w:cstheme="minorBidi"/>
              </w:rPr>
            </w:pPr>
          </w:p>
        </w:tc>
      </w:tr>
      <w:tr w:rsidR="00FC6CED" w:rsidRPr="00FC6CED" w14:paraId="36A6DE53" w14:textId="77777777" w:rsidTr="00457FE6">
        <w:trPr>
          <w:trHeight w:val="378"/>
        </w:trPr>
        <w:tc>
          <w:tcPr>
            <w:tcW w:w="4995" w:type="dxa"/>
          </w:tcPr>
          <w:p w14:paraId="2F9E047B" w14:textId="77777777" w:rsidR="00FC6CED" w:rsidRPr="00D93DE3" w:rsidRDefault="00FC6CED" w:rsidP="00FC6CED">
            <w:pPr>
              <w:pStyle w:val="BDSDefault"/>
              <w:jc w:val="left"/>
              <w:rPr>
                <w:rFonts w:asciiTheme="minorBidi" w:hAnsiTheme="minorBidi" w:cstheme="minorBidi"/>
                <w:bCs/>
              </w:rPr>
            </w:pPr>
            <w:r w:rsidRPr="000A359F">
              <w:rPr>
                <w:rFonts w:asciiTheme="minorBidi" w:hAnsiTheme="minorBidi" w:cstheme="minorBidi"/>
                <w:bCs/>
              </w:rPr>
              <w:t xml:space="preserve">Dated on </w:t>
            </w:r>
          </w:p>
          <w:p w14:paraId="3825F3C5" w14:textId="77777777" w:rsidR="00FC6CED" w:rsidRPr="00D93DE3" w:rsidRDefault="00FC6CED" w:rsidP="00FC6CED">
            <w:pPr>
              <w:pStyle w:val="BDSDefault"/>
              <w:jc w:val="left"/>
              <w:rPr>
                <w:rFonts w:asciiTheme="minorBidi" w:hAnsiTheme="minorBidi" w:cstheme="minorBidi"/>
                <w:bCs/>
                <w:i/>
                <w:iCs/>
                <w:color w:val="FF0000"/>
              </w:rPr>
            </w:pPr>
            <w:r w:rsidRPr="00D93DE3">
              <w:rPr>
                <w:rFonts w:asciiTheme="minorBidi" w:hAnsiTheme="minorBidi" w:cstheme="minorBidi"/>
                <w:bCs/>
                <w:i/>
                <w:iCs/>
                <w:color w:val="FF0000"/>
              </w:rPr>
              <w:t>[Insert date]</w:t>
            </w:r>
          </w:p>
          <w:p w14:paraId="29B9C1DF" w14:textId="77777777" w:rsidR="00FC6CED" w:rsidRPr="00D93DE3" w:rsidRDefault="00FC6CED" w:rsidP="00FC6CED">
            <w:pPr>
              <w:pStyle w:val="BDSDefault"/>
              <w:jc w:val="left"/>
              <w:rPr>
                <w:rFonts w:asciiTheme="minorBidi" w:hAnsiTheme="minorBidi" w:cstheme="minorBidi"/>
                <w:bCs/>
                <w:i/>
                <w:iCs/>
                <w:color w:val="FF0000"/>
              </w:rPr>
            </w:pPr>
          </w:p>
          <w:p w14:paraId="5C1EC1D7" w14:textId="23059F37" w:rsidR="00FC6CED" w:rsidRPr="00D93DE3" w:rsidRDefault="00FC6CED" w:rsidP="00FC6CED">
            <w:pPr>
              <w:pStyle w:val="BDSDefault"/>
              <w:jc w:val="left"/>
              <w:rPr>
                <w:rFonts w:asciiTheme="minorBidi" w:hAnsiTheme="minorBidi" w:cstheme="minorBidi"/>
                <w:bCs/>
                <w:i/>
                <w:iCs/>
                <w:color w:val="FF0000"/>
              </w:rPr>
            </w:pPr>
          </w:p>
        </w:tc>
        <w:tc>
          <w:tcPr>
            <w:tcW w:w="4678" w:type="dxa"/>
          </w:tcPr>
          <w:p w14:paraId="22FF492C" w14:textId="77777777" w:rsidR="00FC6CED" w:rsidRPr="00FC6CED" w:rsidRDefault="00FC6CED" w:rsidP="00FC6CED">
            <w:pPr>
              <w:pStyle w:val="BDSDefault"/>
              <w:jc w:val="left"/>
              <w:rPr>
                <w:rFonts w:asciiTheme="minorBidi" w:hAnsiTheme="minorBidi" w:cstheme="minorBidi"/>
              </w:rPr>
            </w:pPr>
          </w:p>
        </w:tc>
      </w:tr>
    </w:tbl>
    <w:p w14:paraId="5EF94E0C" w14:textId="3DE52F0B" w:rsidR="00FC6CED" w:rsidRDefault="00FC6CED" w:rsidP="00FC6CED">
      <w:pPr>
        <w:rPr>
          <w:rFonts w:asciiTheme="minorBidi" w:hAnsiTheme="minorBidi" w:cstheme="minorBidi"/>
          <w:i/>
          <w:iCs/>
          <w:color w:val="FF0000"/>
        </w:rPr>
      </w:pPr>
    </w:p>
    <w:p w14:paraId="4A669F75" w14:textId="77777777" w:rsidR="00FC6CED" w:rsidRDefault="00FC6CED" w:rsidP="00FC6CED">
      <w:pPr>
        <w:rPr>
          <w:rFonts w:asciiTheme="minorBidi" w:hAnsiTheme="minorBidi" w:cstheme="minorBidi"/>
          <w:i/>
          <w:iCs/>
          <w:color w:val="FF0000"/>
        </w:rPr>
        <w:sectPr w:rsidR="00FC6CED" w:rsidSect="00A51237">
          <w:pgSz w:w="11900" w:h="16820" w:code="9"/>
          <w:pgMar w:top="2347" w:right="964" w:bottom="1440" w:left="1015" w:header="709" w:footer="709" w:gutter="0"/>
          <w:cols w:space="708"/>
          <w:docGrid w:linePitch="360"/>
        </w:sectPr>
      </w:pPr>
    </w:p>
    <w:p w14:paraId="0BF1189F" w14:textId="77777777" w:rsidR="00FC6CED" w:rsidRPr="00FC6CED" w:rsidRDefault="00FC6CED" w:rsidP="00FC6CED">
      <w:pPr>
        <w:pStyle w:val="BSFHeadings"/>
        <w:rPr>
          <w:rFonts w:asciiTheme="minorBidi" w:hAnsiTheme="minorBidi" w:cstheme="minorBidi"/>
          <w:szCs w:val="32"/>
        </w:rPr>
      </w:pPr>
      <w:bookmarkStart w:id="680" w:name="_Toc201578234"/>
      <w:bookmarkStart w:id="681" w:name="_Toc201578524"/>
      <w:bookmarkStart w:id="682" w:name="_Ref201632563"/>
      <w:bookmarkStart w:id="683" w:name="_Ref201632585"/>
      <w:bookmarkStart w:id="684" w:name="_Toc202353405"/>
      <w:bookmarkStart w:id="685" w:name="_Toc463531768"/>
      <w:bookmarkStart w:id="686" w:name="_Toc464136362"/>
      <w:bookmarkStart w:id="687" w:name="_Toc464136493"/>
      <w:bookmarkStart w:id="688" w:name="_Toc464139703"/>
      <w:bookmarkStart w:id="689" w:name="_Toc489012987"/>
      <w:bookmarkStart w:id="690" w:name="_Toc491425134"/>
      <w:bookmarkStart w:id="691" w:name="_Toc491868990"/>
      <w:bookmarkStart w:id="692" w:name="_Toc491869114"/>
      <w:bookmarkStart w:id="693" w:name="_Toc509994357"/>
      <w:bookmarkStart w:id="694" w:name="_Toc509994771"/>
      <w:bookmarkStart w:id="695" w:name="_Toc28861410"/>
      <w:bookmarkStart w:id="696" w:name="_Toc35875494"/>
      <w:bookmarkStart w:id="697" w:name="_Toc57726830"/>
      <w:r w:rsidRPr="00FC6CED">
        <w:rPr>
          <w:rFonts w:asciiTheme="minorBidi" w:hAnsiTheme="minorBidi" w:cstheme="minorBidi"/>
          <w:szCs w:val="32"/>
        </w:rPr>
        <w:lastRenderedPageBreak/>
        <w:t>Manufacturer’s Authorization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3B4A4156" w14:textId="77777777" w:rsidR="00FC6CED" w:rsidRPr="00FC6CED" w:rsidRDefault="00FC6CED" w:rsidP="00FC6CED">
      <w:pPr>
        <w:jc w:val="center"/>
        <w:rPr>
          <w:rFonts w:asciiTheme="minorBidi" w:hAnsiTheme="minorBidi" w:cstheme="minorBidi"/>
        </w:rPr>
      </w:pPr>
      <w:r w:rsidRPr="00FC6CED">
        <w:rPr>
          <w:rFonts w:asciiTheme="minorBidi" w:hAnsiTheme="minorBidi" w:cstheme="minorBidi"/>
        </w:rPr>
        <w:t>Re: XXXXXXXXXXXXXXXXXXXXX</w:t>
      </w:r>
    </w:p>
    <w:p w14:paraId="2AB95536" w14:textId="77777777" w:rsidR="00FC6CED" w:rsidRPr="00FC6CED" w:rsidRDefault="00FC6CED" w:rsidP="00FC6CED">
      <w:pPr>
        <w:jc w:val="center"/>
        <w:rPr>
          <w:rFonts w:asciiTheme="minorBidi" w:hAnsiTheme="minorBidi" w:cstheme="minorBidi"/>
        </w:rPr>
      </w:pPr>
      <w:r w:rsidRPr="00FC6CED">
        <w:rPr>
          <w:rFonts w:asciiTheme="minorBidi" w:hAnsiTheme="minorBidi" w:cstheme="minorBidi"/>
        </w:rPr>
        <w:t>Bid Ref: XXXXXXXXXXXXXXXXX</w:t>
      </w:r>
    </w:p>
    <w:p w14:paraId="0832E14C" w14:textId="3352E0B9" w:rsidR="00FC6CED" w:rsidRPr="007244F1" w:rsidRDefault="00FC6CED" w:rsidP="007244F1">
      <w:pPr>
        <w:pStyle w:val="BDSHeading"/>
        <w:rPr>
          <w:rFonts w:asciiTheme="minorBidi" w:hAnsiTheme="minorBidi" w:cstheme="minorBidi"/>
          <w:i/>
          <w:iCs/>
          <w:color w:val="FF0000"/>
        </w:rPr>
      </w:pPr>
      <w:r w:rsidRPr="007244F1">
        <w:rPr>
          <w:rFonts w:asciiTheme="minorBidi" w:hAnsiTheme="minorBidi" w:cstheme="minorBidi"/>
          <w:i/>
          <w:iCs/>
          <w:color w:val="FF0000"/>
        </w:rPr>
        <w:t xml:space="preserve">[This letter of authorization should be on the letterhead of the manufacturer of the </w:t>
      </w:r>
      <w:r w:rsidR="007244F1">
        <w:rPr>
          <w:rFonts w:asciiTheme="minorBidi" w:hAnsiTheme="minorBidi" w:cstheme="minorBidi"/>
          <w:i/>
          <w:iCs/>
          <w:color w:val="FF0000"/>
        </w:rPr>
        <w:t>g</w:t>
      </w:r>
      <w:r w:rsidRPr="007244F1">
        <w:rPr>
          <w:rFonts w:asciiTheme="minorBidi" w:hAnsiTheme="minorBidi" w:cstheme="minorBidi"/>
          <w:i/>
          <w:iCs/>
          <w:color w:val="FF0000"/>
        </w:rPr>
        <w:t xml:space="preserve">oods and should be signed by a person with the proper authority to sign documents that are binding on such manufacturer. A </w:t>
      </w:r>
      <w:r w:rsidR="007244F1">
        <w:rPr>
          <w:rFonts w:asciiTheme="minorBidi" w:hAnsiTheme="minorBidi" w:cstheme="minorBidi"/>
          <w:i/>
          <w:iCs/>
          <w:color w:val="FF0000"/>
        </w:rPr>
        <w:t>b</w:t>
      </w:r>
      <w:r w:rsidRPr="007244F1">
        <w:rPr>
          <w:rFonts w:asciiTheme="minorBidi" w:hAnsiTheme="minorBidi" w:cstheme="minorBidi"/>
          <w:i/>
          <w:iCs/>
          <w:color w:val="FF0000"/>
        </w:rPr>
        <w:t xml:space="preserve">idder shall include this </w:t>
      </w:r>
      <w:r w:rsidR="007244F1">
        <w:rPr>
          <w:rFonts w:asciiTheme="minorBidi" w:hAnsiTheme="minorBidi" w:cstheme="minorBidi"/>
          <w:i/>
          <w:iCs/>
          <w:color w:val="FF0000"/>
        </w:rPr>
        <w:t>letter of authorization in its b</w:t>
      </w:r>
      <w:r w:rsidRPr="007244F1">
        <w:rPr>
          <w:rFonts w:asciiTheme="minorBidi" w:hAnsiTheme="minorBidi" w:cstheme="minorBidi"/>
          <w:i/>
          <w:iCs/>
          <w:color w:val="FF0000"/>
        </w:rPr>
        <w:t>id, if so indicated in the BDS].</w:t>
      </w:r>
    </w:p>
    <w:p w14:paraId="22F9E638" w14:textId="77777777" w:rsidR="00FC6CED" w:rsidRPr="007244F1" w:rsidRDefault="00FC6CED" w:rsidP="00FC6CED">
      <w:pPr>
        <w:rPr>
          <w:rFonts w:asciiTheme="minorBidi" w:hAnsiTheme="minorBidi" w:cstheme="minorBidi"/>
        </w:rPr>
      </w:pPr>
    </w:p>
    <w:p w14:paraId="6801C25D" w14:textId="2A457395" w:rsidR="00FC6CED" w:rsidRPr="007244F1" w:rsidRDefault="0008157E" w:rsidP="00FC6CED">
      <w:pPr>
        <w:pStyle w:val="BDSHeading"/>
        <w:rPr>
          <w:rFonts w:asciiTheme="minorBidi" w:hAnsiTheme="minorBidi" w:cstheme="minorBidi"/>
        </w:rPr>
      </w:pPr>
      <w:r>
        <w:rPr>
          <w:rFonts w:asciiTheme="minorBidi" w:hAnsiTheme="minorBidi" w:cstheme="minorBidi"/>
        </w:rPr>
        <w:t>Whereas</w:t>
      </w:r>
    </w:p>
    <w:p w14:paraId="268A69B1" w14:textId="77777777" w:rsidR="00FC6CED" w:rsidRPr="007244F1" w:rsidRDefault="00FC6CED" w:rsidP="00FC6CED">
      <w:pPr>
        <w:pStyle w:val="BDSHeading"/>
        <w:rPr>
          <w:rFonts w:asciiTheme="minorBidi" w:hAnsiTheme="minorBidi" w:cstheme="minorBidi"/>
          <w:i/>
        </w:rPr>
      </w:pPr>
      <w:r w:rsidRPr="007244F1">
        <w:rPr>
          <w:rFonts w:asciiTheme="minorBidi" w:hAnsiTheme="minorBidi" w:cstheme="minorBidi"/>
        </w:rPr>
        <w:t xml:space="preserve">We, </w:t>
      </w:r>
      <w:r w:rsidRPr="007244F1">
        <w:rPr>
          <w:rFonts w:asciiTheme="minorBidi" w:hAnsiTheme="minorBidi" w:cstheme="minorBidi"/>
          <w:i/>
          <w:color w:val="FF0000"/>
        </w:rPr>
        <w:t xml:space="preserve">[insert name of manufacturer] </w:t>
      </w:r>
      <w:r w:rsidRPr="007244F1">
        <w:rPr>
          <w:rFonts w:asciiTheme="minorBidi" w:hAnsiTheme="minorBidi" w:cstheme="minorBidi"/>
        </w:rPr>
        <w:t xml:space="preserve">are reputable manufacturers of </w:t>
      </w:r>
      <w:r w:rsidRPr="007244F1">
        <w:rPr>
          <w:rFonts w:asciiTheme="minorBidi" w:hAnsiTheme="minorBidi" w:cstheme="minorBidi"/>
          <w:i/>
          <w:color w:val="FF0000"/>
        </w:rPr>
        <w:t xml:space="preserve">[insert type of goods manufactured] </w:t>
      </w:r>
      <w:r w:rsidRPr="007244F1">
        <w:rPr>
          <w:rFonts w:asciiTheme="minorBidi" w:hAnsiTheme="minorBidi" w:cstheme="minorBidi"/>
        </w:rPr>
        <w:t xml:space="preserve">having factories at </w:t>
      </w:r>
      <w:r w:rsidRPr="007244F1">
        <w:rPr>
          <w:rFonts w:asciiTheme="minorBidi" w:hAnsiTheme="minorBidi" w:cstheme="minorBidi"/>
          <w:i/>
          <w:color w:val="FF0000"/>
        </w:rPr>
        <w:t>[insert location(s) of factories].</w:t>
      </w:r>
    </w:p>
    <w:p w14:paraId="2705611A" w14:textId="456FDE1D" w:rsidR="00FC6CED" w:rsidRPr="007244F1" w:rsidRDefault="0008157E">
      <w:pPr>
        <w:pStyle w:val="BDSHeading"/>
        <w:rPr>
          <w:rFonts w:asciiTheme="minorBidi" w:hAnsiTheme="minorBidi" w:cstheme="minorBidi"/>
        </w:rPr>
      </w:pPr>
      <w:r w:rsidRPr="007244F1">
        <w:rPr>
          <w:rFonts w:asciiTheme="minorBidi" w:hAnsiTheme="minorBidi" w:cstheme="minorBidi"/>
        </w:rPr>
        <w:t>T</w:t>
      </w:r>
      <w:r>
        <w:rPr>
          <w:rFonts w:asciiTheme="minorBidi" w:hAnsiTheme="minorBidi" w:cstheme="minorBidi"/>
        </w:rPr>
        <w:t>herefore</w:t>
      </w:r>
      <w:r w:rsidR="00FC6CED" w:rsidRPr="007244F1">
        <w:rPr>
          <w:rFonts w:asciiTheme="minorBidi" w:hAnsiTheme="minorBidi" w:cstheme="minorBidi"/>
        </w:rPr>
        <w:t xml:space="preserve">, we do hereby </w:t>
      </w:r>
    </w:p>
    <w:p w14:paraId="146AE5F5" w14:textId="23F3BC13" w:rsidR="00FC6CED" w:rsidRPr="007244F1" w:rsidRDefault="00FC6CED" w:rsidP="00BF6131">
      <w:pPr>
        <w:pStyle w:val="BSFBulleted"/>
        <w:numPr>
          <w:ilvl w:val="0"/>
          <w:numId w:val="32"/>
        </w:numPr>
        <w:jc w:val="both"/>
        <w:rPr>
          <w:rFonts w:asciiTheme="minorBidi" w:hAnsiTheme="minorBidi" w:cstheme="minorBidi"/>
        </w:rPr>
      </w:pPr>
      <w:r w:rsidRPr="007244F1">
        <w:rPr>
          <w:rFonts w:asciiTheme="minorBidi" w:hAnsiTheme="minorBidi" w:cstheme="minorBidi"/>
        </w:rPr>
        <w:t xml:space="preserve">Authorize </w:t>
      </w:r>
      <w:r w:rsidR="007244F1" w:rsidRPr="007244F1">
        <w:rPr>
          <w:rFonts w:asciiTheme="minorBidi" w:hAnsiTheme="minorBidi" w:cstheme="minorBidi"/>
          <w:i/>
          <w:color w:val="FF0000"/>
        </w:rPr>
        <w:t>[insert name of b</w:t>
      </w:r>
      <w:r w:rsidRPr="007244F1">
        <w:rPr>
          <w:rFonts w:asciiTheme="minorBidi" w:hAnsiTheme="minorBidi" w:cstheme="minorBidi"/>
          <w:i/>
          <w:color w:val="FF0000"/>
        </w:rPr>
        <w:t xml:space="preserve">idder] </w:t>
      </w:r>
      <w:r w:rsidR="007244F1">
        <w:rPr>
          <w:rFonts w:asciiTheme="minorBidi" w:hAnsiTheme="minorBidi" w:cstheme="minorBidi"/>
        </w:rPr>
        <w:t>to submit a bid in response to the i</w:t>
      </w:r>
      <w:r w:rsidRPr="007244F1">
        <w:rPr>
          <w:rFonts w:asciiTheme="minorBidi" w:hAnsiTheme="minorBidi" w:cstheme="minorBidi"/>
        </w:rPr>
        <w:t xml:space="preserve">nvitation for </w:t>
      </w:r>
      <w:r w:rsidR="007244F1">
        <w:rPr>
          <w:rFonts w:asciiTheme="minorBidi" w:hAnsiTheme="minorBidi" w:cstheme="minorBidi"/>
        </w:rPr>
        <w:t>b</w:t>
      </w:r>
      <w:r w:rsidRPr="007244F1">
        <w:rPr>
          <w:rFonts w:asciiTheme="minorBidi" w:hAnsiTheme="minorBidi" w:cstheme="minorBidi"/>
        </w:rPr>
        <w:t xml:space="preserve">ids indicated above. The purpose of such </w:t>
      </w:r>
      <w:r w:rsidR="007244F1">
        <w:rPr>
          <w:rFonts w:asciiTheme="minorBidi" w:hAnsiTheme="minorBidi" w:cstheme="minorBidi"/>
        </w:rPr>
        <w:t>bid is to provide the following g</w:t>
      </w:r>
      <w:r w:rsidRPr="007244F1">
        <w:rPr>
          <w:rFonts w:asciiTheme="minorBidi" w:hAnsiTheme="minorBidi" w:cstheme="minorBidi"/>
        </w:rPr>
        <w:t xml:space="preserve">oods: </w:t>
      </w:r>
      <w:r w:rsidR="007244F1" w:rsidRPr="007244F1">
        <w:rPr>
          <w:rFonts w:asciiTheme="minorBidi" w:hAnsiTheme="minorBidi" w:cstheme="minorBidi"/>
          <w:i/>
          <w:color w:val="FF0000"/>
        </w:rPr>
        <w:t>[insert description of g</w:t>
      </w:r>
      <w:r w:rsidRPr="007244F1">
        <w:rPr>
          <w:rFonts w:asciiTheme="minorBidi" w:hAnsiTheme="minorBidi" w:cstheme="minorBidi"/>
          <w:i/>
          <w:color w:val="FF0000"/>
        </w:rPr>
        <w:t>oods]</w:t>
      </w:r>
      <w:r w:rsidRPr="007244F1">
        <w:rPr>
          <w:rFonts w:asciiTheme="minorBidi" w:hAnsiTheme="minorBidi" w:cstheme="minorBidi"/>
          <w:i/>
        </w:rPr>
        <w:t xml:space="preserve"> </w:t>
      </w:r>
      <w:r w:rsidRPr="007244F1">
        <w:rPr>
          <w:rFonts w:asciiTheme="minorBidi" w:hAnsiTheme="minorBidi" w:cstheme="minorBidi"/>
        </w:rPr>
        <w:t>manufactured by us, and to subsequently negot</w:t>
      </w:r>
      <w:r w:rsidR="007244F1">
        <w:rPr>
          <w:rFonts w:asciiTheme="minorBidi" w:hAnsiTheme="minorBidi" w:cstheme="minorBidi"/>
        </w:rPr>
        <w:t>iate and sign the contract for the supply of such g</w:t>
      </w:r>
      <w:r w:rsidRPr="007244F1">
        <w:rPr>
          <w:rFonts w:asciiTheme="minorBidi" w:hAnsiTheme="minorBidi" w:cstheme="minorBidi"/>
        </w:rPr>
        <w:t>oods.</w:t>
      </w:r>
    </w:p>
    <w:p w14:paraId="6404B4BB" w14:textId="6FA8E735" w:rsidR="00FC6CED" w:rsidRPr="007244F1" w:rsidRDefault="0008157E" w:rsidP="00FC6CED">
      <w:pPr>
        <w:pStyle w:val="BSFBulleted"/>
        <w:tabs>
          <w:tab w:val="clear" w:pos="612"/>
          <w:tab w:val="clear" w:pos="1080"/>
        </w:tabs>
        <w:ind w:left="630" w:firstLine="0"/>
        <w:jc w:val="both"/>
        <w:rPr>
          <w:rFonts w:asciiTheme="minorBidi" w:hAnsiTheme="minorBidi" w:cstheme="minorBidi"/>
        </w:rPr>
      </w:pPr>
      <w:r>
        <w:rPr>
          <w:rFonts w:asciiTheme="minorBidi" w:hAnsiTheme="minorBidi" w:cstheme="minorBidi"/>
        </w:rPr>
        <w:t>and</w:t>
      </w:r>
    </w:p>
    <w:p w14:paraId="239643C6" w14:textId="2FC6FF54" w:rsidR="00FC6CED" w:rsidRPr="007244F1" w:rsidRDefault="00FC6CED" w:rsidP="00BF6131">
      <w:pPr>
        <w:pStyle w:val="BSFBulleted"/>
        <w:numPr>
          <w:ilvl w:val="0"/>
          <w:numId w:val="32"/>
        </w:numPr>
        <w:jc w:val="both"/>
        <w:rPr>
          <w:rFonts w:asciiTheme="minorBidi" w:hAnsiTheme="minorBidi" w:cstheme="minorBidi"/>
        </w:rPr>
      </w:pPr>
      <w:r w:rsidRPr="007244F1">
        <w:rPr>
          <w:rFonts w:asciiTheme="minorBidi" w:hAnsiTheme="minorBidi" w:cstheme="minorBidi"/>
        </w:rPr>
        <w:t>Extend our full guarantee a</w:t>
      </w:r>
      <w:r w:rsidR="00EE1171">
        <w:rPr>
          <w:rFonts w:asciiTheme="minorBidi" w:hAnsiTheme="minorBidi" w:cstheme="minorBidi"/>
        </w:rPr>
        <w:t>nd warranty in accordance with c</w:t>
      </w:r>
      <w:r w:rsidRPr="007244F1">
        <w:rPr>
          <w:rFonts w:asciiTheme="minorBidi" w:hAnsiTheme="minorBidi" w:cstheme="minorBidi"/>
        </w:rPr>
        <w:t>lause 29</w:t>
      </w:r>
      <w:r w:rsidR="007244F1">
        <w:rPr>
          <w:rFonts w:asciiTheme="minorBidi" w:hAnsiTheme="minorBidi" w:cstheme="minorBidi"/>
        </w:rPr>
        <w:t xml:space="preserve"> of the general c</w:t>
      </w:r>
      <w:r w:rsidRPr="007244F1">
        <w:rPr>
          <w:rFonts w:asciiTheme="minorBidi" w:hAnsiTheme="minorBidi" w:cstheme="minorBidi"/>
        </w:rPr>
        <w:t xml:space="preserve">onditions of </w:t>
      </w:r>
      <w:r w:rsidR="007244F1">
        <w:rPr>
          <w:rFonts w:asciiTheme="minorBidi" w:hAnsiTheme="minorBidi" w:cstheme="minorBidi"/>
        </w:rPr>
        <w:t>contract, with respect to the g</w:t>
      </w:r>
      <w:r w:rsidRPr="007244F1">
        <w:rPr>
          <w:rFonts w:asciiTheme="minorBidi" w:hAnsiTheme="minorBidi" w:cstheme="minorBidi"/>
        </w:rPr>
        <w:t xml:space="preserve">oods offered in the </w:t>
      </w:r>
      <w:r w:rsidR="007244F1">
        <w:rPr>
          <w:rFonts w:asciiTheme="minorBidi" w:hAnsiTheme="minorBidi" w:cstheme="minorBidi"/>
        </w:rPr>
        <w:t>b</w:t>
      </w:r>
      <w:r w:rsidRPr="007244F1">
        <w:rPr>
          <w:rFonts w:asciiTheme="minorBidi" w:hAnsiTheme="minorBidi" w:cstheme="minorBidi"/>
        </w:rPr>
        <w:t>id.</w:t>
      </w:r>
    </w:p>
    <w:p w14:paraId="56B2D49A" w14:textId="77777777" w:rsidR="00FC6CED" w:rsidRPr="007244F1" w:rsidRDefault="00FC6CED" w:rsidP="00FC6CED">
      <w:pPr>
        <w:pStyle w:val="BSFBulleted"/>
        <w:tabs>
          <w:tab w:val="clear" w:pos="1080"/>
        </w:tabs>
        <w:ind w:firstLine="0"/>
        <w:rPr>
          <w:rFonts w:asciiTheme="minorBidi" w:hAnsiTheme="minorBidi" w:cstheme="minorBidi"/>
        </w:rPr>
      </w:pPr>
    </w:p>
    <w:tbl>
      <w:tblPr>
        <w:tblW w:w="9815" w:type="dxa"/>
        <w:tblInd w:w="108" w:type="dxa"/>
        <w:tblLook w:val="01E0" w:firstRow="1" w:lastRow="1" w:firstColumn="1" w:lastColumn="1" w:noHBand="0" w:noVBand="0"/>
      </w:tblPr>
      <w:tblGrid>
        <w:gridCol w:w="5704"/>
        <w:gridCol w:w="4111"/>
      </w:tblGrid>
      <w:tr w:rsidR="00FC6CED" w:rsidRPr="007244F1" w14:paraId="0F064D59" w14:textId="77777777" w:rsidTr="00C534C9">
        <w:trPr>
          <w:trHeight w:val="378"/>
        </w:trPr>
        <w:tc>
          <w:tcPr>
            <w:tcW w:w="5704" w:type="dxa"/>
          </w:tcPr>
          <w:p w14:paraId="2592F156" w14:textId="77777777" w:rsidR="00FC6CED" w:rsidRPr="007244F1" w:rsidRDefault="00FC6CED" w:rsidP="00EE1171">
            <w:pPr>
              <w:pStyle w:val="BDSDefault"/>
              <w:rPr>
                <w:rFonts w:asciiTheme="minorBidi" w:hAnsiTheme="minorBidi" w:cstheme="minorBidi"/>
              </w:rPr>
            </w:pPr>
            <w:r w:rsidRPr="007244F1">
              <w:rPr>
                <w:rFonts w:asciiTheme="minorBidi" w:hAnsiTheme="minorBidi" w:cstheme="minorBidi"/>
              </w:rPr>
              <w:t>Signed:</w:t>
            </w:r>
          </w:p>
        </w:tc>
        <w:tc>
          <w:tcPr>
            <w:tcW w:w="4111" w:type="dxa"/>
          </w:tcPr>
          <w:p w14:paraId="11413E78" w14:textId="77777777" w:rsidR="00FC6CED" w:rsidRPr="007244F1" w:rsidRDefault="00FC6CED" w:rsidP="00EE1171">
            <w:pPr>
              <w:pStyle w:val="BDSDefault"/>
              <w:rPr>
                <w:rFonts w:asciiTheme="minorBidi" w:hAnsiTheme="minorBidi" w:cstheme="minorBidi"/>
              </w:rPr>
            </w:pPr>
          </w:p>
        </w:tc>
      </w:tr>
      <w:tr w:rsidR="00FC6CED" w:rsidRPr="007244F1" w14:paraId="229353D2" w14:textId="77777777" w:rsidTr="00C534C9">
        <w:trPr>
          <w:trHeight w:val="378"/>
        </w:trPr>
        <w:tc>
          <w:tcPr>
            <w:tcW w:w="5704" w:type="dxa"/>
          </w:tcPr>
          <w:p w14:paraId="7FD21B4E" w14:textId="77777777" w:rsidR="00FC6CED" w:rsidRPr="007244F1" w:rsidRDefault="00FC6CED" w:rsidP="00EE1171">
            <w:pPr>
              <w:pStyle w:val="BDSDefault"/>
              <w:rPr>
                <w:rFonts w:asciiTheme="minorBidi" w:hAnsiTheme="minorBidi" w:cstheme="minorBidi"/>
              </w:rPr>
            </w:pPr>
          </w:p>
          <w:p w14:paraId="3A6E8695" w14:textId="77777777" w:rsidR="00FC6CED" w:rsidRPr="007244F1" w:rsidRDefault="00FC6CED" w:rsidP="00EE1171">
            <w:pPr>
              <w:pStyle w:val="BDSDefault"/>
              <w:rPr>
                <w:rFonts w:asciiTheme="minorBidi" w:hAnsiTheme="minorBidi" w:cstheme="minorBidi"/>
              </w:rPr>
            </w:pPr>
            <w:r w:rsidRPr="007244F1">
              <w:rPr>
                <w:rFonts w:asciiTheme="minorBidi" w:hAnsiTheme="minorBidi" w:cstheme="minorBidi"/>
              </w:rPr>
              <w:t>In the capacity of:</w:t>
            </w:r>
          </w:p>
        </w:tc>
        <w:tc>
          <w:tcPr>
            <w:tcW w:w="4111" w:type="dxa"/>
          </w:tcPr>
          <w:p w14:paraId="3D2DD6B9" w14:textId="77777777" w:rsidR="00FC6CED" w:rsidRPr="007244F1" w:rsidRDefault="00FC6CED" w:rsidP="00EE1171">
            <w:pPr>
              <w:pStyle w:val="BDSDefault"/>
              <w:rPr>
                <w:rFonts w:asciiTheme="minorBidi" w:hAnsiTheme="minorBidi" w:cstheme="minorBidi"/>
              </w:rPr>
            </w:pPr>
          </w:p>
        </w:tc>
      </w:tr>
      <w:tr w:rsidR="00FC6CED" w:rsidRPr="007244F1" w14:paraId="714AC856" w14:textId="77777777" w:rsidTr="00C534C9">
        <w:trPr>
          <w:trHeight w:val="378"/>
        </w:trPr>
        <w:tc>
          <w:tcPr>
            <w:tcW w:w="5704" w:type="dxa"/>
          </w:tcPr>
          <w:p w14:paraId="09036640" w14:textId="4E3E02A9" w:rsidR="00FC6CED" w:rsidRPr="00D93DE3" w:rsidRDefault="007244F1" w:rsidP="00EE1171">
            <w:pPr>
              <w:pStyle w:val="BDSDefault"/>
              <w:rPr>
                <w:rFonts w:asciiTheme="minorBidi" w:hAnsiTheme="minorBidi" w:cstheme="minorBidi"/>
                <w:bCs/>
                <w:i/>
                <w:iCs/>
              </w:rPr>
            </w:pPr>
            <w:r w:rsidRPr="00D93DE3">
              <w:rPr>
                <w:rFonts w:asciiTheme="minorBidi" w:hAnsiTheme="minorBidi" w:cstheme="minorBidi"/>
                <w:bCs/>
                <w:i/>
                <w:iCs/>
                <w:color w:val="FF0000"/>
              </w:rPr>
              <w:t>[Print n</w:t>
            </w:r>
            <w:r w:rsidR="00FC6CED" w:rsidRPr="00D93DE3">
              <w:rPr>
                <w:rFonts w:asciiTheme="minorBidi" w:hAnsiTheme="minorBidi" w:cstheme="minorBidi"/>
                <w:bCs/>
                <w:i/>
                <w:iCs/>
                <w:color w:val="FF0000"/>
              </w:rPr>
              <w:t>ame]</w:t>
            </w:r>
          </w:p>
        </w:tc>
        <w:tc>
          <w:tcPr>
            <w:tcW w:w="4111" w:type="dxa"/>
          </w:tcPr>
          <w:p w14:paraId="62765940" w14:textId="77777777" w:rsidR="00FC6CED" w:rsidRPr="007244F1" w:rsidRDefault="00FC6CED" w:rsidP="00EE1171">
            <w:pPr>
              <w:pStyle w:val="BDSDefault"/>
              <w:rPr>
                <w:rFonts w:asciiTheme="minorBidi" w:hAnsiTheme="minorBidi" w:cstheme="minorBidi"/>
              </w:rPr>
            </w:pPr>
          </w:p>
        </w:tc>
      </w:tr>
      <w:tr w:rsidR="00FC6CED" w:rsidRPr="007244F1" w14:paraId="714C858B" w14:textId="77777777" w:rsidTr="00C534C9">
        <w:trPr>
          <w:trHeight w:val="378"/>
        </w:trPr>
        <w:tc>
          <w:tcPr>
            <w:tcW w:w="5704" w:type="dxa"/>
          </w:tcPr>
          <w:p w14:paraId="5CF46E25" w14:textId="70C7B28C" w:rsidR="00FC6CED" w:rsidRPr="00D93DE3" w:rsidRDefault="007244F1" w:rsidP="007244F1">
            <w:pPr>
              <w:pStyle w:val="BDSDefault"/>
              <w:rPr>
                <w:rFonts w:asciiTheme="minorBidi" w:hAnsiTheme="minorBidi" w:cstheme="minorBidi"/>
                <w:bCs/>
              </w:rPr>
            </w:pPr>
            <w:r w:rsidRPr="000A359F">
              <w:rPr>
                <w:rFonts w:asciiTheme="minorBidi" w:hAnsiTheme="minorBidi" w:cstheme="minorBidi"/>
                <w:bCs/>
              </w:rPr>
              <w:t>duly authorized to sign the b</w:t>
            </w:r>
            <w:r w:rsidR="00FC6CED" w:rsidRPr="00D93DE3">
              <w:rPr>
                <w:rFonts w:asciiTheme="minorBidi" w:hAnsiTheme="minorBidi" w:cstheme="minorBidi"/>
                <w:bCs/>
              </w:rPr>
              <w:t xml:space="preserve">id </w:t>
            </w:r>
            <w:r w:rsidRPr="00D93DE3">
              <w:rPr>
                <w:rFonts w:asciiTheme="minorBidi" w:hAnsiTheme="minorBidi" w:cstheme="minorBidi"/>
                <w:bCs/>
              </w:rPr>
              <w:t>s</w:t>
            </w:r>
            <w:r w:rsidR="00FC6CED" w:rsidRPr="00D93DE3">
              <w:rPr>
                <w:rFonts w:asciiTheme="minorBidi" w:hAnsiTheme="minorBidi" w:cstheme="minorBidi"/>
                <w:bCs/>
              </w:rPr>
              <w:t xml:space="preserve">ecurity for and on behalf of </w:t>
            </w:r>
          </w:p>
          <w:p w14:paraId="283278A7" w14:textId="77777777" w:rsidR="00FC6CED" w:rsidRPr="00D93DE3" w:rsidRDefault="00FC6CED" w:rsidP="00EE1171">
            <w:pPr>
              <w:pStyle w:val="BDSDefault"/>
              <w:rPr>
                <w:rFonts w:asciiTheme="minorBidi" w:hAnsiTheme="minorBidi" w:cstheme="minorBidi"/>
                <w:bCs/>
                <w:i/>
                <w:iCs/>
              </w:rPr>
            </w:pPr>
            <w:r w:rsidRPr="00D93DE3">
              <w:rPr>
                <w:rFonts w:asciiTheme="minorBidi" w:hAnsiTheme="minorBidi" w:cstheme="minorBidi"/>
                <w:bCs/>
                <w:i/>
                <w:iCs/>
                <w:color w:val="FF0000"/>
              </w:rPr>
              <w:t>[Insert name, address of financial institution]</w:t>
            </w:r>
          </w:p>
        </w:tc>
        <w:tc>
          <w:tcPr>
            <w:tcW w:w="4111" w:type="dxa"/>
          </w:tcPr>
          <w:p w14:paraId="334B7822" w14:textId="77777777" w:rsidR="00FC6CED" w:rsidRPr="007244F1" w:rsidRDefault="00FC6CED" w:rsidP="00EE1171">
            <w:pPr>
              <w:pStyle w:val="BDSDefault"/>
              <w:rPr>
                <w:rFonts w:asciiTheme="minorBidi" w:hAnsiTheme="minorBidi" w:cstheme="minorBidi"/>
              </w:rPr>
            </w:pPr>
          </w:p>
        </w:tc>
      </w:tr>
      <w:tr w:rsidR="00FC6CED" w:rsidRPr="007244F1" w14:paraId="4716AED3" w14:textId="77777777" w:rsidTr="00C534C9">
        <w:trPr>
          <w:trHeight w:val="378"/>
        </w:trPr>
        <w:tc>
          <w:tcPr>
            <w:tcW w:w="5704" w:type="dxa"/>
          </w:tcPr>
          <w:p w14:paraId="1FAC137E" w14:textId="77777777" w:rsidR="00FC6CED" w:rsidRPr="00D93DE3" w:rsidRDefault="00FC6CED" w:rsidP="00EE1171">
            <w:pPr>
              <w:pStyle w:val="BDSDefault"/>
              <w:rPr>
                <w:rFonts w:asciiTheme="minorBidi" w:hAnsiTheme="minorBidi" w:cstheme="minorBidi"/>
                <w:bCs/>
              </w:rPr>
            </w:pPr>
            <w:r w:rsidRPr="000A359F">
              <w:rPr>
                <w:rFonts w:asciiTheme="minorBidi" w:hAnsiTheme="minorBidi" w:cstheme="minorBidi"/>
                <w:bCs/>
              </w:rPr>
              <w:t xml:space="preserve">Dated on </w:t>
            </w:r>
          </w:p>
          <w:p w14:paraId="27749521" w14:textId="2A05D762" w:rsidR="00FC6CED" w:rsidRPr="00D93DE3" w:rsidRDefault="007244F1" w:rsidP="00EE1171">
            <w:pPr>
              <w:pStyle w:val="BDSDefault"/>
              <w:rPr>
                <w:rFonts w:asciiTheme="minorBidi" w:hAnsiTheme="minorBidi" w:cstheme="minorBidi"/>
                <w:bCs/>
                <w:i/>
                <w:iCs/>
              </w:rPr>
            </w:pPr>
            <w:r w:rsidRPr="00D93DE3">
              <w:rPr>
                <w:rFonts w:asciiTheme="minorBidi" w:hAnsiTheme="minorBidi" w:cstheme="minorBidi"/>
                <w:bCs/>
                <w:i/>
                <w:iCs/>
                <w:color w:val="FF0000"/>
              </w:rPr>
              <w:t>[Insert d</w:t>
            </w:r>
            <w:r w:rsidR="00FC6CED" w:rsidRPr="00D93DE3">
              <w:rPr>
                <w:rFonts w:asciiTheme="minorBidi" w:hAnsiTheme="minorBidi" w:cstheme="minorBidi"/>
                <w:bCs/>
                <w:i/>
                <w:iCs/>
                <w:color w:val="FF0000"/>
              </w:rPr>
              <w:t>ate]</w:t>
            </w:r>
          </w:p>
        </w:tc>
        <w:tc>
          <w:tcPr>
            <w:tcW w:w="4111" w:type="dxa"/>
          </w:tcPr>
          <w:p w14:paraId="3E89C9FC" w14:textId="77777777" w:rsidR="00FC6CED" w:rsidRPr="007244F1" w:rsidRDefault="00FC6CED" w:rsidP="00EE1171">
            <w:pPr>
              <w:pStyle w:val="BDSDefault"/>
              <w:rPr>
                <w:rFonts w:asciiTheme="minorBidi" w:hAnsiTheme="minorBidi" w:cstheme="minorBidi"/>
              </w:rPr>
            </w:pPr>
          </w:p>
        </w:tc>
      </w:tr>
    </w:tbl>
    <w:p w14:paraId="228A85CB" w14:textId="77777777" w:rsidR="007244F1" w:rsidRDefault="007244F1" w:rsidP="00FC6CED">
      <w:pPr>
        <w:rPr>
          <w:rFonts w:asciiTheme="minorBidi" w:hAnsiTheme="minorBidi" w:cstheme="minorBidi"/>
          <w:i/>
          <w:iCs/>
          <w:color w:val="FF0000"/>
        </w:rPr>
        <w:sectPr w:rsidR="007244F1" w:rsidSect="00A51237">
          <w:pgSz w:w="11900" w:h="16820" w:code="9"/>
          <w:pgMar w:top="2347" w:right="964" w:bottom="1440" w:left="1015" w:header="709" w:footer="709" w:gutter="0"/>
          <w:cols w:space="708"/>
          <w:docGrid w:linePitch="360"/>
        </w:sectPr>
      </w:pPr>
    </w:p>
    <w:p w14:paraId="7C1F0FDE" w14:textId="77777777" w:rsidR="007244F1" w:rsidRPr="007244F1" w:rsidRDefault="007244F1" w:rsidP="0043747B">
      <w:pPr>
        <w:pStyle w:val="BSFHeadings"/>
        <w:rPr>
          <w:rFonts w:asciiTheme="minorBidi" w:hAnsiTheme="minorBidi" w:cstheme="minorBidi"/>
          <w:szCs w:val="32"/>
        </w:rPr>
      </w:pPr>
      <w:bookmarkStart w:id="698" w:name="_Toc463531769"/>
      <w:bookmarkStart w:id="699" w:name="_Toc464136363"/>
      <w:bookmarkStart w:id="700" w:name="_Toc464136494"/>
      <w:bookmarkStart w:id="701" w:name="_Toc464139704"/>
      <w:bookmarkStart w:id="702" w:name="_Toc489012988"/>
      <w:bookmarkStart w:id="703" w:name="_Toc491425135"/>
      <w:bookmarkStart w:id="704" w:name="_Toc491868991"/>
      <w:bookmarkStart w:id="705" w:name="_Toc491869115"/>
      <w:bookmarkStart w:id="706" w:name="_Toc509994358"/>
      <w:bookmarkStart w:id="707" w:name="_Toc509994772"/>
      <w:bookmarkStart w:id="708" w:name="_Toc28861411"/>
      <w:bookmarkStart w:id="709" w:name="_Toc35875495"/>
      <w:bookmarkStart w:id="710" w:name="_Toc57726831"/>
      <w:r w:rsidRPr="007244F1">
        <w:rPr>
          <w:rFonts w:asciiTheme="minorBidi" w:hAnsiTheme="minorBidi" w:cstheme="minorBidi"/>
          <w:szCs w:val="32"/>
        </w:rPr>
        <w:lastRenderedPageBreak/>
        <w:t>Financial Capacity of the Bidder</w:t>
      </w:r>
      <w:bookmarkEnd w:id="698"/>
      <w:bookmarkEnd w:id="699"/>
      <w:bookmarkEnd w:id="700"/>
      <w:bookmarkEnd w:id="701"/>
      <w:bookmarkEnd w:id="702"/>
      <w:bookmarkEnd w:id="703"/>
      <w:bookmarkEnd w:id="704"/>
      <w:bookmarkEnd w:id="705"/>
      <w:bookmarkEnd w:id="706"/>
      <w:bookmarkEnd w:id="707"/>
      <w:bookmarkEnd w:id="708"/>
      <w:bookmarkEnd w:id="709"/>
      <w:bookmarkEnd w:id="710"/>
    </w:p>
    <w:p w14:paraId="4EB0C497" w14:textId="41C9884B" w:rsidR="007244F1" w:rsidRPr="007244F1" w:rsidRDefault="007244F1" w:rsidP="007244F1">
      <w:pPr>
        <w:pStyle w:val="Text"/>
        <w:rPr>
          <w:rFonts w:asciiTheme="minorBidi" w:hAnsiTheme="minorBidi" w:cstheme="minorBidi"/>
          <w:bCs/>
          <w:i/>
          <w:iCs/>
          <w:color w:val="FF0000"/>
        </w:rPr>
      </w:pPr>
      <w:r w:rsidRPr="007244F1">
        <w:rPr>
          <w:rFonts w:asciiTheme="minorBidi" w:hAnsiTheme="minorBidi" w:cstheme="minorBidi"/>
          <w:bCs/>
          <w:i/>
          <w:iCs/>
          <w:color w:val="FF0000"/>
        </w:rPr>
        <w:t xml:space="preserve">[The </w:t>
      </w:r>
      <w:r>
        <w:rPr>
          <w:rFonts w:asciiTheme="minorBidi" w:hAnsiTheme="minorBidi" w:cstheme="minorBidi"/>
          <w:bCs/>
          <w:i/>
          <w:iCs/>
          <w:color w:val="FF0000"/>
        </w:rPr>
        <w:t>b</w:t>
      </w:r>
      <w:r w:rsidRPr="007244F1">
        <w:rPr>
          <w:rFonts w:asciiTheme="minorBidi" w:hAnsiTheme="minorBidi" w:cstheme="minorBidi"/>
          <w:bCs/>
          <w:i/>
          <w:iCs/>
          <w:color w:val="FF0000"/>
        </w:rPr>
        <w:t xml:space="preserve">idder’s financial capacity to supply the required </w:t>
      </w:r>
      <w:r>
        <w:rPr>
          <w:rFonts w:asciiTheme="minorBidi" w:hAnsiTheme="minorBidi" w:cstheme="minorBidi"/>
          <w:bCs/>
          <w:i/>
          <w:iCs/>
          <w:color w:val="FF0000"/>
        </w:rPr>
        <w:t>g</w:t>
      </w:r>
      <w:r w:rsidRPr="007244F1">
        <w:rPr>
          <w:rFonts w:asciiTheme="minorBidi" w:hAnsiTheme="minorBidi" w:cstheme="minorBidi"/>
          <w:bCs/>
          <w:i/>
          <w:iCs/>
          <w:color w:val="FF0000"/>
        </w:rPr>
        <w:t>oods is imperative</w:t>
      </w:r>
      <w:r>
        <w:rPr>
          <w:rFonts w:asciiTheme="minorBidi" w:hAnsiTheme="minorBidi" w:cstheme="minorBidi"/>
          <w:bCs/>
          <w:i/>
          <w:iCs/>
          <w:color w:val="FF0000"/>
        </w:rPr>
        <w:t>. The b</w:t>
      </w:r>
      <w:r w:rsidRPr="007244F1">
        <w:rPr>
          <w:rFonts w:asciiTheme="minorBidi" w:hAnsiTheme="minorBidi" w:cstheme="minorBidi"/>
          <w:bCs/>
          <w:i/>
          <w:iCs/>
          <w:color w:val="FF0000"/>
        </w:rPr>
        <w:t>idder is required to provide information on its financial status. This requirement can be met by submission of audited financial statements for the last three (3) years, supported by audit letters.</w:t>
      </w:r>
    </w:p>
    <w:p w14:paraId="6E72A1F4" w14:textId="053E8C97" w:rsidR="007244F1" w:rsidRPr="007244F1" w:rsidRDefault="007244F1" w:rsidP="007244F1">
      <w:pPr>
        <w:pStyle w:val="Text"/>
        <w:rPr>
          <w:rFonts w:asciiTheme="minorBidi" w:hAnsiTheme="minorBidi" w:cstheme="minorBidi"/>
          <w:bCs/>
          <w:i/>
          <w:iCs/>
          <w:color w:val="FF0000"/>
        </w:rPr>
      </w:pPr>
      <w:r w:rsidRPr="007244F1">
        <w:rPr>
          <w:rFonts w:asciiTheme="minorBidi" w:hAnsiTheme="minorBidi" w:cstheme="minorBidi"/>
          <w:bCs/>
          <w:i/>
          <w:iCs/>
          <w:color w:val="FF0000"/>
        </w:rPr>
        <w:t xml:space="preserve">Failure to submit the documents as evidence of financial capacity will </w:t>
      </w:r>
      <w:r>
        <w:rPr>
          <w:rFonts w:asciiTheme="minorBidi" w:hAnsiTheme="minorBidi" w:cstheme="minorBidi"/>
          <w:bCs/>
          <w:i/>
          <w:iCs/>
          <w:color w:val="FF0000"/>
        </w:rPr>
        <w:t>result in the rejection of the b</w:t>
      </w:r>
      <w:r w:rsidRPr="007244F1">
        <w:rPr>
          <w:rFonts w:asciiTheme="minorBidi" w:hAnsiTheme="minorBidi" w:cstheme="minorBidi"/>
          <w:bCs/>
          <w:i/>
          <w:iCs/>
          <w:color w:val="FF0000"/>
        </w:rPr>
        <w:t>id.</w:t>
      </w:r>
    </w:p>
    <w:p w14:paraId="3EBC0A52" w14:textId="1DB13015" w:rsidR="007244F1" w:rsidRPr="007244F1" w:rsidRDefault="007244F1" w:rsidP="007244F1">
      <w:pPr>
        <w:pStyle w:val="Text"/>
        <w:rPr>
          <w:rFonts w:asciiTheme="minorBidi" w:hAnsiTheme="minorBidi" w:cstheme="minorBidi"/>
          <w:bCs/>
          <w:i/>
          <w:iCs/>
          <w:color w:val="FF0000"/>
        </w:rPr>
      </w:pPr>
      <w:r w:rsidRPr="007244F1">
        <w:rPr>
          <w:rFonts w:asciiTheme="minorBidi" w:hAnsiTheme="minorBidi" w:cstheme="minorBidi"/>
          <w:bCs/>
          <w:i/>
          <w:iCs/>
          <w:color w:val="FF0000"/>
        </w:rPr>
        <w:t xml:space="preserve">If the </w:t>
      </w:r>
      <w:r>
        <w:rPr>
          <w:rFonts w:asciiTheme="minorBidi" w:hAnsiTheme="minorBidi" w:cstheme="minorBidi"/>
          <w:bCs/>
          <w:i/>
          <w:iCs/>
          <w:color w:val="FF0000"/>
        </w:rPr>
        <w:t>b</w:t>
      </w:r>
      <w:r w:rsidRPr="007244F1">
        <w:rPr>
          <w:rFonts w:asciiTheme="minorBidi" w:hAnsiTheme="minorBidi" w:cstheme="minorBidi"/>
          <w:bCs/>
          <w:i/>
          <w:iCs/>
          <w:color w:val="FF0000"/>
        </w:rPr>
        <w:t xml:space="preserve">id is submitted by a joint venture, all parties of the joint venture are required to submit their financial statements. </w:t>
      </w:r>
    </w:p>
    <w:p w14:paraId="4EE4CF38" w14:textId="008C28D4" w:rsidR="007244F1" w:rsidRPr="007244F1" w:rsidRDefault="007244F1" w:rsidP="007244F1">
      <w:pPr>
        <w:pStyle w:val="Text"/>
        <w:rPr>
          <w:rFonts w:asciiTheme="minorBidi" w:hAnsiTheme="minorBidi" w:cstheme="minorBidi"/>
          <w:bCs/>
          <w:i/>
          <w:iCs/>
          <w:color w:val="FF0000"/>
        </w:rPr>
      </w:pPr>
      <w:r w:rsidRPr="007244F1">
        <w:rPr>
          <w:rFonts w:asciiTheme="minorBidi" w:hAnsiTheme="minorBidi" w:cstheme="minorBidi"/>
          <w:bCs/>
          <w:i/>
          <w:iCs/>
          <w:color w:val="FF0000"/>
        </w:rPr>
        <w:t xml:space="preserve">The </w:t>
      </w:r>
      <w:r>
        <w:rPr>
          <w:rFonts w:asciiTheme="minorBidi" w:hAnsiTheme="minorBidi" w:cstheme="minorBidi"/>
          <w:bCs/>
          <w:i/>
          <w:iCs/>
          <w:color w:val="FF0000"/>
        </w:rPr>
        <w:t>p</w:t>
      </w:r>
      <w:r w:rsidRPr="007244F1">
        <w:rPr>
          <w:rFonts w:asciiTheme="minorBidi" w:hAnsiTheme="minorBidi" w:cstheme="minorBidi"/>
          <w:bCs/>
          <w:i/>
          <w:iCs/>
          <w:color w:val="FF0000"/>
        </w:rPr>
        <w:t xml:space="preserve">urchaser reserves the right to request additional information about the financial capacity of the </w:t>
      </w:r>
      <w:r>
        <w:rPr>
          <w:rFonts w:asciiTheme="minorBidi" w:hAnsiTheme="minorBidi" w:cstheme="minorBidi"/>
          <w:bCs/>
          <w:i/>
          <w:iCs/>
          <w:color w:val="FF0000"/>
        </w:rPr>
        <w:t>b</w:t>
      </w:r>
      <w:r w:rsidRPr="007244F1">
        <w:rPr>
          <w:rFonts w:asciiTheme="minorBidi" w:hAnsiTheme="minorBidi" w:cstheme="minorBidi"/>
          <w:bCs/>
          <w:i/>
          <w:iCs/>
          <w:color w:val="FF0000"/>
        </w:rPr>
        <w:t xml:space="preserve">idder. A </w:t>
      </w:r>
      <w:r>
        <w:rPr>
          <w:rFonts w:asciiTheme="minorBidi" w:hAnsiTheme="minorBidi" w:cstheme="minorBidi"/>
          <w:bCs/>
          <w:i/>
          <w:iCs/>
          <w:color w:val="FF0000"/>
        </w:rPr>
        <w:t>b</w:t>
      </w:r>
      <w:r w:rsidRPr="007244F1">
        <w:rPr>
          <w:rFonts w:asciiTheme="minorBidi" w:hAnsiTheme="minorBidi" w:cstheme="minorBidi"/>
          <w:bCs/>
          <w:i/>
          <w:iCs/>
          <w:color w:val="FF0000"/>
        </w:rPr>
        <w:t xml:space="preserve">idder that fails to demonstrate through its financial records that it has the financial capacity to supply the required </w:t>
      </w:r>
      <w:r>
        <w:rPr>
          <w:rFonts w:asciiTheme="minorBidi" w:hAnsiTheme="minorBidi" w:cstheme="minorBidi"/>
          <w:bCs/>
          <w:i/>
          <w:iCs/>
          <w:color w:val="FF0000"/>
        </w:rPr>
        <w:t>g</w:t>
      </w:r>
      <w:r w:rsidRPr="007244F1">
        <w:rPr>
          <w:rFonts w:asciiTheme="minorBidi" w:hAnsiTheme="minorBidi" w:cstheme="minorBidi"/>
          <w:bCs/>
          <w:i/>
          <w:iCs/>
          <w:color w:val="FF0000"/>
        </w:rPr>
        <w:t>oods may be disqualified.]</w:t>
      </w:r>
    </w:p>
    <w:p w14:paraId="614A1530" w14:textId="77777777" w:rsidR="0043747B" w:rsidRDefault="0043747B" w:rsidP="00FC6CED">
      <w:pPr>
        <w:rPr>
          <w:rFonts w:asciiTheme="minorBidi" w:hAnsiTheme="minorBidi" w:cstheme="minorBidi"/>
          <w:i/>
          <w:iCs/>
          <w:color w:val="FF0000"/>
        </w:rPr>
        <w:sectPr w:rsidR="0043747B" w:rsidSect="00A51237">
          <w:pgSz w:w="11900" w:h="16820" w:code="9"/>
          <w:pgMar w:top="2347" w:right="964" w:bottom="1440" w:left="1015" w:header="709" w:footer="709" w:gutter="0"/>
          <w:cols w:space="708"/>
          <w:docGrid w:linePitch="360"/>
        </w:sectPr>
      </w:pPr>
    </w:p>
    <w:p w14:paraId="70146627" w14:textId="77777777" w:rsidR="0043747B" w:rsidRPr="0043747B" w:rsidRDefault="0043747B" w:rsidP="0043747B">
      <w:pPr>
        <w:pStyle w:val="BSFHeadings"/>
        <w:rPr>
          <w:rFonts w:asciiTheme="minorBidi" w:hAnsiTheme="minorBidi" w:cstheme="minorBidi"/>
          <w:szCs w:val="32"/>
          <w:lang w:val="en-US"/>
        </w:rPr>
      </w:pPr>
      <w:bookmarkStart w:id="711" w:name="_Toc463531770"/>
      <w:bookmarkStart w:id="712" w:name="_Toc464136364"/>
      <w:bookmarkStart w:id="713" w:name="_Toc464136495"/>
      <w:bookmarkStart w:id="714" w:name="_Toc464139705"/>
      <w:bookmarkStart w:id="715" w:name="_Toc489012989"/>
      <w:bookmarkStart w:id="716" w:name="_Toc491425136"/>
      <w:bookmarkStart w:id="717" w:name="_Toc491868992"/>
      <w:bookmarkStart w:id="718" w:name="_Toc491869116"/>
      <w:bookmarkStart w:id="719" w:name="_Toc509994359"/>
      <w:bookmarkStart w:id="720" w:name="_Toc509994773"/>
      <w:bookmarkStart w:id="721" w:name="_Toc28861412"/>
      <w:bookmarkStart w:id="722" w:name="_Toc35875496"/>
      <w:bookmarkStart w:id="723" w:name="_Toc57726832"/>
      <w:r w:rsidRPr="0043747B">
        <w:rPr>
          <w:rFonts w:asciiTheme="minorBidi" w:hAnsiTheme="minorBidi" w:cstheme="minorBidi"/>
          <w:szCs w:val="32"/>
          <w:lang w:val="en-US"/>
        </w:rPr>
        <w:lastRenderedPageBreak/>
        <w:t>Current and Past Proceedings, Litigation, Arbitration, Actions, Claims, Investigations and Disputes of the Bidder</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599FE47F" w14:textId="77777777" w:rsidR="0043747B" w:rsidRPr="0043747B" w:rsidRDefault="0043747B" w:rsidP="0043747B">
      <w:pPr>
        <w:pStyle w:val="Text"/>
        <w:rPr>
          <w:rFonts w:asciiTheme="minorBidi" w:hAnsiTheme="minorBidi" w:cstheme="minorBidi"/>
          <w:b/>
          <w:i/>
          <w:iCs/>
          <w:color w:val="FF0000"/>
        </w:rPr>
      </w:pPr>
    </w:p>
    <w:p w14:paraId="660DBF91" w14:textId="72507B35" w:rsidR="0043747B" w:rsidRPr="00D93DE3" w:rsidRDefault="0043747B" w:rsidP="0043747B">
      <w:pPr>
        <w:pStyle w:val="Text"/>
        <w:jc w:val="left"/>
        <w:rPr>
          <w:rFonts w:asciiTheme="minorBidi" w:hAnsiTheme="minorBidi" w:cstheme="minorBidi"/>
          <w:bCs/>
          <w:i/>
          <w:iCs/>
          <w:color w:val="FF0000"/>
        </w:rPr>
      </w:pPr>
      <w:r w:rsidRPr="00D93DE3">
        <w:rPr>
          <w:rFonts w:asciiTheme="minorBidi" w:hAnsiTheme="minorBidi" w:cstheme="minorBidi"/>
          <w:bCs/>
          <w:i/>
          <w:iCs/>
          <w:color w:val="FF0000"/>
        </w:rPr>
        <w:t xml:space="preserve">[Provide information on current or past proceedings, litigation, arbitration, action claims, investigations or disputes over the last five (5) years as shown in the form below.] </w:t>
      </w:r>
    </w:p>
    <w:p w14:paraId="2E240A1F" w14:textId="5DF070A8" w:rsidR="0043747B" w:rsidRPr="0043747B" w:rsidRDefault="0043747B" w:rsidP="0043747B">
      <w:pPr>
        <w:pStyle w:val="Text"/>
        <w:jc w:val="left"/>
        <w:rPr>
          <w:rFonts w:asciiTheme="minorBidi" w:hAnsiTheme="minorBidi" w:cstheme="minorBidi"/>
        </w:rPr>
      </w:pPr>
      <w:r w:rsidRPr="0043747B">
        <w:rPr>
          <w:rFonts w:asciiTheme="minorBidi" w:hAnsiTheme="minorBidi" w:cstheme="minorBidi"/>
        </w:rPr>
        <w:t xml:space="preserve">The </w:t>
      </w:r>
      <w:r>
        <w:rPr>
          <w:rFonts w:asciiTheme="minorBidi" w:hAnsiTheme="minorBidi" w:cstheme="minorBidi"/>
        </w:rPr>
        <w:t>b</w:t>
      </w:r>
      <w:r w:rsidRPr="0043747B">
        <w:rPr>
          <w:rFonts w:asciiTheme="minorBidi" w:hAnsiTheme="minorBidi" w:cstheme="minorBidi"/>
        </w:rPr>
        <w:t xml:space="preserve">idder, or a related company or entity or affiliate, has been involved in any proceeding, litigation, arbitration, action, claim, investigation or dispute within the past five (5) years the process or outcome of which the </w:t>
      </w:r>
      <w:r>
        <w:rPr>
          <w:rFonts w:asciiTheme="minorBidi" w:hAnsiTheme="minorBidi" w:cstheme="minorBidi"/>
        </w:rPr>
        <w:t>p</w:t>
      </w:r>
      <w:r w:rsidRPr="0043747B">
        <w:rPr>
          <w:rFonts w:asciiTheme="minorBidi" w:hAnsiTheme="minorBidi" w:cstheme="minorBidi"/>
        </w:rPr>
        <w:t xml:space="preserve">urchaser could reasonably interpret may impact or have the potential to impact the financial or operational condition of the </w:t>
      </w:r>
      <w:r>
        <w:rPr>
          <w:rFonts w:asciiTheme="minorBidi" w:hAnsiTheme="minorBidi" w:cstheme="minorBidi"/>
        </w:rPr>
        <w:t>b</w:t>
      </w:r>
      <w:r w:rsidRPr="0043747B">
        <w:rPr>
          <w:rFonts w:asciiTheme="minorBidi" w:hAnsiTheme="minorBidi" w:cstheme="minorBidi"/>
        </w:rPr>
        <w:t xml:space="preserve">idder in a manner that may adversely affect the </w:t>
      </w:r>
      <w:r>
        <w:rPr>
          <w:rFonts w:asciiTheme="minorBidi" w:hAnsiTheme="minorBidi" w:cstheme="minorBidi"/>
        </w:rPr>
        <w:t>b</w:t>
      </w:r>
      <w:r w:rsidRPr="0043747B">
        <w:rPr>
          <w:rFonts w:asciiTheme="minorBidi" w:hAnsiTheme="minorBidi" w:cstheme="minorBidi"/>
        </w:rPr>
        <w:t>idder’s ability to satisfy an</w:t>
      </w:r>
      <w:r>
        <w:rPr>
          <w:rFonts w:asciiTheme="minorBidi" w:hAnsiTheme="minorBidi" w:cstheme="minorBidi"/>
        </w:rPr>
        <w:t>y of its obligations under the c</w:t>
      </w:r>
      <w:r w:rsidRPr="0043747B">
        <w:rPr>
          <w:rFonts w:asciiTheme="minorBidi" w:hAnsiTheme="minorBidi" w:cstheme="minorBidi"/>
        </w:rPr>
        <w:t>ontract: No:____ Yes:______ (See below)</w:t>
      </w:r>
    </w:p>
    <w:tbl>
      <w:tblPr>
        <w:tblW w:w="0" w:type="auto"/>
        <w:tblLook w:val="01E0" w:firstRow="1" w:lastRow="1" w:firstColumn="1" w:lastColumn="1" w:noHBand="0" w:noVBand="0"/>
      </w:tblPr>
      <w:tblGrid>
        <w:gridCol w:w="3192"/>
        <w:gridCol w:w="3192"/>
        <w:gridCol w:w="3192"/>
      </w:tblGrid>
      <w:tr w:rsidR="0043747B" w:rsidRPr="0043747B" w:rsidDel="00C85302" w14:paraId="7F933D89" w14:textId="77777777" w:rsidTr="00EE1171">
        <w:tc>
          <w:tcPr>
            <w:tcW w:w="9576" w:type="dxa"/>
            <w:gridSpan w:val="3"/>
            <w:shd w:val="clear" w:color="auto" w:fill="auto"/>
          </w:tcPr>
          <w:p w14:paraId="37A50634" w14:textId="736F069B" w:rsidR="0043747B" w:rsidRPr="0043747B" w:rsidDel="00C85302" w:rsidRDefault="0043747B" w:rsidP="0043747B">
            <w:pPr>
              <w:pStyle w:val="Text"/>
              <w:rPr>
                <w:rFonts w:asciiTheme="minorBidi" w:hAnsiTheme="minorBidi" w:cstheme="minorBidi"/>
                <w:b/>
              </w:rPr>
            </w:pPr>
            <w:r>
              <w:rPr>
                <w:rFonts w:asciiTheme="minorBidi" w:hAnsiTheme="minorBidi" w:cstheme="minorBidi"/>
                <w:b/>
              </w:rPr>
              <w:t>Litigation, arbitration, actions, claims, i</w:t>
            </w:r>
            <w:r w:rsidRPr="0043747B" w:rsidDel="00C85302">
              <w:rPr>
                <w:rFonts w:asciiTheme="minorBidi" w:hAnsiTheme="minorBidi" w:cstheme="minorBidi"/>
                <w:b/>
              </w:rPr>
              <w:t xml:space="preserve">nvestigations, </w:t>
            </w:r>
            <w:r>
              <w:rPr>
                <w:rFonts w:asciiTheme="minorBidi" w:hAnsiTheme="minorBidi" w:cstheme="minorBidi"/>
                <w:b/>
              </w:rPr>
              <w:t>disputes during l</w:t>
            </w:r>
            <w:r w:rsidRPr="0043747B" w:rsidDel="00C85302">
              <w:rPr>
                <w:rFonts w:asciiTheme="minorBidi" w:hAnsiTheme="minorBidi" w:cstheme="minorBidi"/>
                <w:b/>
              </w:rPr>
              <w:t xml:space="preserve">ast </w:t>
            </w:r>
            <w:r>
              <w:rPr>
                <w:rFonts w:asciiTheme="minorBidi" w:hAnsiTheme="minorBidi" w:cstheme="minorBidi"/>
                <w:b/>
              </w:rPr>
              <w:t>five (5) y</w:t>
            </w:r>
            <w:r w:rsidRPr="0043747B" w:rsidDel="00C85302">
              <w:rPr>
                <w:rFonts w:asciiTheme="minorBidi" w:hAnsiTheme="minorBidi" w:cstheme="minorBidi"/>
                <w:b/>
              </w:rPr>
              <w:t>ears</w:t>
            </w:r>
          </w:p>
          <w:p w14:paraId="50EBC28B" w14:textId="77777777" w:rsidR="0043747B" w:rsidRPr="0043747B" w:rsidDel="00C85302" w:rsidRDefault="0043747B" w:rsidP="00EE1171">
            <w:pPr>
              <w:pStyle w:val="Text"/>
              <w:rPr>
                <w:rFonts w:asciiTheme="minorBidi" w:hAnsiTheme="minorBidi" w:cstheme="minorBidi"/>
                <w:b/>
              </w:rPr>
            </w:pPr>
          </w:p>
        </w:tc>
      </w:tr>
      <w:tr w:rsidR="0043747B" w:rsidRPr="0043747B" w:rsidDel="00C85302" w14:paraId="0487563B" w14:textId="77777777" w:rsidTr="00EE1171">
        <w:tc>
          <w:tcPr>
            <w:tcW w:w="3192" w:type="dxa"/>
            <w:shd w:val="clear" w:color="auto" w:fill="auto"/>
          </w:tcPr>
          <w:p w14:paraId="4EACB850" w14:textId="77777777" w:rsidR="0043747B" w:rsidRPr="0043747B" w:rsidDel="00C85302" w:rsidRDefault="0043747B" w:rsidP="00EE1171">
            <w:pPr>
              <w:pStyle w:val="Text"/>
              <w:rPr>
                <w:rFonts w:asciiTheme="minorBidi" w:hAnsiTheme="minorBidi" w:cstheme="minorBidi"/>
              </w:rPr>
            </w:pPr>
            <w:r w:rsidRPr="0043747B" w:rsidDel="00C85302">
              <w:rPr>
                <w:rFonts w:asciiTheme="minorBidi" w:hAnsiTheme="minorBidi" w:cstheme="minorBidi"/>
              </w:rPr>
              <w:t>Year</w:t>
            </w:r>
          </w:p>
        </w:tc>
        <w:tc>
          <w:tcPr>
            <w:tcW w:w="3192" w:type="dxa"/>
            <w:shd w:val="clear" w:color="auto" w:fill="auto"/>
          </w:tcPr>
          <w:p w14:paraId="5327C587" w14:textId="2A27BB9C" w:rsidR="0043747B" w:rsidRPr="0043747B" w:rsidDel="00C85302" w:rsidRDefault="0043747B" w:rsidP="00EE1171">
            <w:pPr>
              <w:pStyle w:val="Text"/>
              <w:rPr>
                <w:rFonts w:asciiTheme="minorBidi" w:hAnsiTheme="minorBidi" w:cstheme="minorBidi"/>
              </w:rPr>
            </w:pPr>
            <w:r>
              <w:rPr>
                <w:rFonts w:asciiTheme="minorBidi" w:hAnsiTheme="minorBidi" w:cstheme="minorBidi"/>
              </w:rPr>
              <w:t>Matter in d</w:t>
            </w:r>
            <w:r w:rsidRPr="0043747B" w:rsidDel="00C85302">
              <w:rPr>
                <w:rFonts w:asciiTheme="minorBidi" w:hAnsiTheme="minorBidi" w:cstheme="minorBidi"/>
              </w:rPr>
              <w:t>ispute</w:t>
            </w:r>
          </w:p>
        </w:tc>
        <w:tc>
          <w:tcPr>
            <w:tcW w:w="3192" w:type="dxa"/>
            <w:shd w:val="clear" w:color="auto" w:fill="auto"/>
          </w:tcPr>
          <w:p w14:paraId="37D1BE89" w14:textId="14A22823" w:rsidR="0043747B" w:rsidRPr="0043747B" w:rsidDel="00C85302" w:rsidRDefault="0043747B" w:rsidP="0043747B">
            <w:pPr>
              <w:pStyle w:val="Text"/>
              <w:jc w:val="left"/>
              <w:rPr>
                <w:rFonts w:asciiTheme="minorBidi" w:hAnsiTheme="minorBidi" w:cstheme="minorBidi"/>
              </w:rPr>
            </w:pPr>
            <w:r>
              <w:rPr>
                <w:rFonts w:asciiTheme="minorBidi" w:hAnsiTheme="minorBidi" w:cstheme="minorBidi"/>
              </w:rPr>
              <w:t xml:space="preserve">Value of award against </w:t>
            </w:r>
            <w:r w:rsidR="00F93CF2">
              <w:rPr>
                <w:rFonts w:asciiTheme="minorBidi" w:hAnsiTheme="minorBidi" w:cstheme="minorBidi"/>
              </w:rPr>
              <w:t>the bidder</w:t>
            </w:r>
            <w:r w:rsidRPr="0043747B" w:rsidDel="00C85302">
              <w:rPr>
                <w:rFonts w:asciiTheme="minorBidi" w:hAnsiTheme="minorBidi" w:cstheme="minorBidi"/>
              </w:rPr>
              <w:t xml:space="preserve"> in US$ </w:t>
            </w:r>
            <w:r w:rsidR="0008157E">
              <w:rPr>
                <w:rFonts w:asciiTheme="minorBidi" w:hAnsiTheme="minorBidi" w:cstheme="minorBidi"/>
              </w:rPr>
              <w:t>e</w:t>
            </w:r>
            <w:r w:rsidRPr="0043747B" w:rsidDel="00C85302">
              <w:rPr>
                <w:rFonts w:asciiTheme="minorBidi" w:hAnsiTheme="minorBidi" w:cstheme="minorBidi"/>
              </w:rPr>
              <w:t>quivalent</w:t>
            </w:r>
            <w:r w:rsidR="00921F3A">
              <w:rPr>
                <w:rFonts w:asciiTheme="minorBidi" w:hAnsiTheme="minorBidi" w:cstheme="minorBidi"/>
              </w:rPr>
              <w:t xml:space="preserve"> or the </w:t>
            </w:r>
            <w:r w:rsidR="0008157E">
              <w:rPr>
                <w:rFonts w:asciiTheme="minorBidi" w:hAnsiTheme="minorBidi" w:cstheme="minorBidi"/>
              </w:rPr>
              <w:t>v</w:t>
            </w:r>
            <w:r w:rsidR="00921F3A">
              <w:rPr>
                <w:rFonts w:asciiTheme="minorBidi" w:hAnsiTheme="minorBidi" w:cstheme="minorBidi"/>
              </w:rPr>
              <w:t>alue of the case in dispute (if litigation/arbitration is still ongoing)</w:t>
            </w:r>
          </w:p>
        </w:tc>
      </w:tr>
    </w:tbl>
    <w:p w14:paraId="14939974" w14:textId="49BA89B5" w:rsidR="0043747B" w:rsidRDefault="0043747B" w:rsidP="0043747B">
      <w:pPr>
        <w:pStyle w:val="Text"/>
        <w:rPr>
          <w:rFonts w:asciiTheme="minorBidi" w:hAnsiTheme="minorBidi" w:cstheme="minorBidi"/>
          <w:b/>
          <w:i/>
          <w:iCs/>
          <w:color w:val="FF0000"/>
        </w:rPr>
      </w:pPr>
    </w:p>
    <w:p w14:paraId="53B8DCCF" w14:textId="77777777" w:rsidR="0043747B" w:rsidRDefault="0043747B" w:rsidP="0043747B">
      <w:pPr>
        <w:pStyle w:val="Text"/>
        <w:rPr>
          <w:rFonts w:asciiTheme="minorBidi" w:hAnsiTheme="minorBidi" w:cstheme="minorBidi"/>
          <w:b/>
          <w:i/>
          <w:iCs/>
          <w:color w:val="FF0000"/>
        </w:rPr>
        <w:sectPr w:rsidR="0043747B" w:rsidSect="00A51237">
          <w:pgSz w:w="11900" w:h="16820" w:code="9"/>
          <w:pgMar w:top="2347" w:right="964" w:bottom="1440" w:left="1015" w:header="709" w:footer="709" w:gutter="0"/>
          <w:cols w:space="708"/>
          <w:docGrid w:linePitch="360"/>
        </w:sectPr>
      </w:pPr>
    </w:p>
    <w:p w14:paraId="0E5366B2" w14:textId="77777777" w:rsidR="0043747B" w:rsidRPr="0043747B" w:rsidRDefault="0043747B" w:rsidP="0043747B">
      <w:pPr>
        <w:pStyle w:val="BSFHeadings"/>
        <w:rPr>
          <w:rFonts w:asciiTheme="minorBidi" w:hAnsiTheme="minorBidi" w:cstheme="minorBidi"/>
          <w:szCs w:val="32"/>
          <w:lang w:val="en-US"/>
        </w:rPr>
      </w:pPr>
      <w:bookmarkStart w:id="724" w:name="_Toc35875497"/>
      <w:bookmarkStart w:id="725" w:name="_Toc41378797"/>
      <w:bookmarkStart w:id="726" w:name="_Toc57726833"/>
      <w:r w:rsidRPr="0043747B">
        <w:rPr>
          <w:rFonts w:asciiTheme="minorBidi" w:hAnsiTheme="minorBidi" w:cstheme="minorBidi"/>
          <w:szCs w:val="32"/>
          <w:lang w:val="en-US"/>
        </w:rPr>
        <w:lastRenderedPageBreak/>
        <w:t>List of Spare Parts and Tools</w:t>
      </w:r>
      <w:bookmarkEnd w:id="724"/>
      <w:bookmarkEnd w:id="725"/>
      <w:bookmarkEnd w:id="726"/>
    </w:p>
    <w:p w14:paraId="30976AD8" w14:textId="77777777" w:rsidR="0043747B" w:rsidRDefault="0043747B" w:rsidP="0043747B">
      <w:pPr>
        <w:spacing w:before="120"/>
        <w:jc w:val="both"/>
      </w:pPr>
    </w:p>
    <w:p w14:paraId="35CC67F4" w14:textId="2BEA855B" w:rsidR="0043747B" w:rsidRDefault="0043747B" w:rsidP="0043747B">
      <w:pPr>
        <w:spacing w:before="120"/>
        <w:jc w:val="both"/>
        <w:rPr>
          <w:rFonts w:asciiTheme="minorBidi" w:hAnsiTheme="minorBidi" w:cstheme="minorBidi"/>
          <w:i/>
          <w:iCs/>
          <w:color w:val="FF0000"/>
        </w:rPr>
      </w:pPr>
      <w:r w:rsidRPr="0043747B">
        <w:rPr>
          <w:rFonts w:asciiTheme="minorBidi" w:hAnsiTheme="minorBidi" w:cstheme="minorBidi"/>
          <w:i/>
          <w:iCs/>
          <w:color w:val="FF0000"/>
        </w:rPr>
        <w:t>[Provide detail on available sources and current prices of spare parts, special tools that are necessary for the proper and</w:t>
      </w:r>
      <w:r>
        <w:rPr>
          <w:rFonts w:asciiTheme="minorBidi" w:hAnsiTheme="minorBidi" w:cstheme="minorBidi"/>
          <w:i/>
          <w:iCs/>
          <w:color w:val="FF0000"/>
        </w:rPr>
        <w:t xml:space="preserve"> continuing functioning of the g</w:t>
      </w:r>
      <w:r w:rsidRPr="0043747B">
        <w:rPr>
          <w:rFonts w:asciiTheme="minorBidi" w:hAnsiTheme="minorBidi" w:cstheme="minorBidi"/>
          <w:i/>
          <w:iCs/>
          <w:color w:val="FF0000"/>
        </w:rPr>
        <w:t>oods (see ITB 2</w:t>
      </w:r>
      <w:r w:rsidR="00827F02">
        <w:rPr>
          <w:rFonts w:asciiTheme="minorBidi" w:hAnsiTheme="minorBidi" w:cstheme="minorBidi"/>
          <w:i/>
          <w:iCs/>
          <w:color w:val="FF0000"/>
        </w:rPr>
        <w:t>1</w:t>
      </w:r>
      <w:r w:rsidRPr="0043747B">
        <w:rPr>
          <w:rFonts w:asciiTheme="minorBidi" w:hAnsiTheme="minorBidi" w:cstheme="minorBidi"/>
          <w:i/>
          <w:iCs/>
          <w:color w:val="FF0000"/>
        </w:rPr>
        <w:t>.3)]</w:t>
      </w:r>
    </w:p>
    <w:p w14:paraId="3633E553" w14:textId="77777777" w:rsidR="0043747B" w:rsidRDefault="0043747B" w:rsidP="0043747B">
      <w:pPr>
        <w:spacing w:before="120"/>
        <w:jc w:val="both"/>
        <w:rPr>
          <w:rFonts w:asciiTheme="minorBidi" w:hAnsiTheme="minorBidi" w:cstheme="minorBidi"/>
          <w:i/>
          <w:iCs/>
          <w:color w:val="FF0000"/>
        </w:rPr>
        <w:sectPr w:rsidR="0043747B" w:rsidSect="00A51237">
          <w:pgSz w:w="11900" w:h="16820" w:code="9"/>
          <w:pgMar w:top="2347" w:right="964" w:bottom="1440" w:left="1015" w:header="709" w:footer="709" w:gutter="0"/>
          <w:cols w:space="708"/>
          <w:docGrid w:linePitch="360"/>
        </w:sectPr>
      </w:pPr>
    </w:p>
    <w:p w14:paraId="73728553" w14:textId="73AFB15B" w:rsidR="0043747B" w:rsidRPr="0043747B" w:rsidRDefault="0043747B" w:rsidP="0043747B">
      <w:pPr>
        <w:spacing w:before="120"/>
        <w:jc w:val="both"/>
        <w:rPr>
          <w:rFonts w:asciiTheme="minorBidi" w:hAnsiTheme="minorBidi" w:cstheme="minorBidi"/>
          <w:i/>
          <w:iCs/>
          <w:color w:val="FF0000"/>
        </w:rPr>
      </w:pPr>
    </w:p>
    <w:p w14:paraId="1441B4C8" w14:textId="2168FCD9" w:rsidR="0043747B" w:rsidRPr="0043747B" w:rsidRDefault="0043747B" w:rsidP="0043747B">
      <w:pPr>
        <w:pStyle w:val="Text"/>
        <w:rPr>
          <w:rFonts w:asciiTheme="minorBidi" w:hAnsiTheme="minorBidi" w:cstheme="minorBidi"/>
          <w:b/>
          <w:i/>
          <w:iCs/>
          <w:color w:val="FF0000"/>
        </w:rPr>
      </w:pPr>
    </w:p>
    <w:p w14:paraId="1C4A81D4" w14:textId="11AECB2B" w:rsidR="00FC6CED" w:rsidRDefault="00FC6CED" w:rsidP="00FC6CED">
      <w:pPr>
        <w:rPr>
          <w:rFonts w:asciiTheme="minorBidi" w:hAnsiTheme="minorBidi" w:cstheme="minorBidi"/>
          <w:i/>
          <w:iCs/>
          <w:color w:val="FF0000"/>
        </w:rPr>
      </w:pPr>
    </w:p>
    <w:p w14:paraId="79B4F541" w14:textId="28CAD665" w:rsidR="0043747B" w:rsidRDefault="0043747B" w:rsidP="00FC6CED">
      <w:pPr>
        <w:rPr>
          <w:rFonts w:asciiTheme="minorBidi" w:hAnsiTheme="minorBidi" w:cstheme="minorBidi"/>
          <w:i/>
          <w:iCs/>
          <w:color w:val="FF0000"/>
        </w:rPr>
      </w:pPr>
    </w:p>
    <w:p w14:paraId="088FA781" w14:textId="0A19A5EE" w:rsidR="0043747B" w:rsidRDefault="0043747B" w:rsidP="00FC6CED">
      <w:pPr>
        <w:rPr>
          <w:rFonts w:asciiTheme="minorBidi" w:hAnsiTheme="minorBidi" w:cstheme="minorBidi"/>
          <w:i/>
          <w:iCs/>
          <w:color w:val="FF0000"/>
        </w:rPr>
      </w:pPr>
    </w:p>
    <w:p w14:paraId="14FF596E" w14:textId="23168CC1" w:rsidR="0043747B" w:rsidRDefault="0043747B" w:rsidP="00FC6CED">
      <w:pPr>
        <w:rPr>
          <w:rFonts w:asciiTheme="minorBidi" w:hAnsiTheme="minorBidi" w:cstheme="minorBidi"/>
          <w:i/>
          <w:iCs/>
          <w:color w:val="FF0000"/>
        </w:rPr>
      </w:pPr>
    </w:p>
    <w:p w14:paraId="3322A001" w14:textId="526122AD" w:rsidR="0043747B" w:rsidRDefault="0043747B" w:rsidP="00FC6CED">
      <w:pPr>
        <w:rPr>
          <w:rFonts w:asciiTheme="minorBidi" w:hAnsiTheme="minorBidi" w:cstheme="minorBidi"/>
          <w:i/>
          <w:iCs/>
          <w:color w:val="FF0000"/>
        </w:rPr>
      </w:pPr>
    </w:p>
    <w:p w14:paraId="737C184B" w14:textId="7ABCE017" w:rsidR="0043747B" w:rsidRDefault="0043747B" w:rsidP="00FC6CED">
      <w:pPr>
        <w:rPr>
          <w:rFonts w:asciiTheme="minorBidi" w:hAnsiTheme="minorBidi" w:cstheme="minorBidi"/>
          <w:i/>
          <w:iCs/>
          <w:color w:val="FF0000"/>
        </w:rPr>
      </w:pPr>
    </w:p>
    <w:p w14:paraId="3AEDD375" w14:textId="50D60825" w:rsidR="0043747B" w:rsidRDefault="0043747B" w:rsidP="00FC6CED">
      <w:pPr>
        <w:rPr>
          <w:rFonts w:asciiTheme="minorBidi" w:hAnsiTheme="minorBidi" w:cstheme="minorBidi"/>
          <w:i/>
          <w:iCs/>
          <w:color w:val="FF0000"/>
        </w:rPr>
      </w:pPr>
    </w:p>
    <w:p w14:paraId="3E0348B6" w14:textId="1F093CB8" w:rsidR="0043747B" w:rsidRDefault="0043747B" w:rsidP="00FC6CED">
      <w:pPr>
        <w:rPr>
          <w:rFonts w:asciiTheme="minorBidi" w:hAnsiTheme="minorBidi" w:cstheme="minorBidi"/>
          <w:i/>
          <w:iCs/>
          <w:color w:val="FF0000"/>
        </w:rPr>
      </w:pPr>
    </w:p>
    <w:p w14:paraId="406B2713" w14:textId="69C6E1A3" w:rsidR="0043747B" w:rsidRDefault="0043747B" w:rsidP="00FC6CED">
      <w:pPr>
        <w:rPr>
          <w:rFonts w:asciiTheme="minorBidi" w:hAnsiTheme="minorBidi" w:cstheme="minorBidi"/>
          <w:i/>
          <w:iCs/>
          <w:color w:val="FF0000"/>
        </w:rPr>
      </w:pPr>
    </w:p>
    <w:p w14:paraId="50F31C86" w14:textId="69D5E6FF" w:rsidR="0043747B" w:rsidRPr="004B29D6" w:rsidRDefault="0043747B" w:rsidP="004B29D6">
      <w:pPr>
        <w:pStyle w:val="SectionHeading"/>
        <w:rPr>
          <w:sz w:val="52"/>
          <w:szCs w:val="52"/>
        </w:rPr>
        <w:sectPr w:rsidR="0043747B" w:rsidRPr="004B29D6" w:rsidSect="00A51237">
          <w:headerReference w:type="default" r:id="rId50"/>
          <w:footerReference w:type="default" r:id="rId51"/>
          <w:pgSz w:w="11900" w:h="16820" w:code="9"/>
          <w:pgMar w:top="2347" w:right="964" w:bottom="1440" w:left="1015" w:header="709" w:footer="709" w:gutter="0"/>
          <w:cols w:space="708"/>
          <w:docGrid w:linePitch="360"/>
        </w:sectPr>
      </w:pPr>
      <w:bookmarkStart w:id="727" w:name="_Toc47629213"/>
      <w:bookmarkStart w:id="728" w:name="_Toc68787774"/>
      <w:r w:rsidRPr="004B29D6">
        <w:rPr>
          <w:sz w:val="52"/>
          <w:szCs w:val="52"/>
        </w:rPr>
        <w:t>P</w:t>
      </w:r>
      <w:r w:rsidR="00050D07" w:rsidRPr="004B29D6">
        <w:rPr>
          <w:sz w:val="52"/>
          <w:szCs w:val="52"/>
        </w:rPr>
        <w:t>art</w:t>
      </w:r>
      <w:r w:rsidRPr="004B29D6">
        <w:rPr>
          <w:sz w:val="52"/>
          <w:szCs w:val="52"/>
        </w:rPr>
        <w:t xml:space="preserve"> 2</w:t>
      </w:r>
      <w:bookmarkEnd w:id="727"/>
      <w:r w:rsidR="00050D07" w:rsidRPr="004B29D6">
        <w:rPr>
          <w:sz w:val="52"/>
          <w:szCs w:val="52"/>
        </w:rPr>
        <w:t xml:space="preserve"> </w:t>
      </w:r>
      <w:r w:rsidR="00050D07" w:rsidRPr="004B29D6">
        <w:rPr>
          <w:sz w:val="52"/>
          <w:szCs w:val="52"/>
        </w:rPr>
        <w:tab/>
      </w:r>
      <w:bookmarkStart w:id="729" w:name="_Toc47629214"/>
      <w:r w:rsidRPr="004B29D6">
        <w:rPr>
          <w:sz w:val="52"/>
          <w:szCs w:val="52"/>
        </w:rPr>
        <w:t>S</w:t>
      </w:r>
      <w:r w:rsidR="00050D07" w:rsidRPr="004B29D6">
        <w:rPr>
          <w:sz w:val="52"/>
          <w:szCs w:val="52"/>
        </w:rPr>
        <w:t>upply Requirements</w:t>
      </w:r>
      <w:bookmarkEnd w:id="728"/>
      <w:bookmarkEnd w:id="729"/>
    </w:p>
    <w:p w14:paraId="64ECC5EC" w14:textId="0FCB9351" w:rsidR="00A73EBF" w:rsidRDefault="00A73EBF" w:rsidP="00A73EBF">
      <w:pPr>
        <w:pStyle w:val="SectionHeading"/>
      </w:pPr>
      <w:bookmarkStart w:id="730" w:name="_Toc47629215"/>
      <w:bookmarkStart w:id="731" w:name="_Toc68787775"/>
      <w:r>
        <w:lastRenderedPageBreak/>
        <w:t>Section V. Schedule of Requirements</w:t>
      </w:r>
      <w:bookmarkEnd w:id="730"/>
      <w:bookmarkEnd w:id="731"/>
    </w:p>
    <w:p w14:paraId="2C8705CA" w14:textId="77777777" w:rsidR="00A73EBF" w:rsidRDefault="00A73EBF" w:rsidP="003D5A5E">
      <w:pPr>
        <w:pStyle w:val="TOC1"/>
      </w:pPr>
    </w:p>
    <w:p w14:paraId="43C15BD9" w14:textId="5E430596" w:rsidR="00A81747" w:rsidRDefault="00A81747">
      <w:pPr>
        <w:pStyle w:val="TOC1"/>
        <w:rPr>
          <w:rFonts w:asciiTheme="minorHAnsi" w:eastAsiaTheme="minorEastAsia" w:hAnsiTheme="minorHAnsi" w:cstheme="minorBidi"/>
          <w:noProof/>
          <w:lang w:eastAsia="en-GB"/>
        </w:rPr>
      </w:pPr>
      <w:r>
        <w:fldChar w:fldCharType="begin"/>
      </w:r>
      <w:r>
        <w:instrText xml:space="preserve"> TOC \h \z \t "SR Headings,1" </w:instrText>
      </w:r>
      <w:r>
        <w:fldChar w:fldCharType="separate"/>
      </w:r>
      <w:hyperlink w:anchor="_Toc47632171" w:history="1">
        <w:r w:rsidRPr="005B5179">
          <w:rPr>
            <w:rStyle w:val="Hyperlink"/>
            <w:rFonts w:asciiTheme="minorBidi" w:hAnsiTheme="minorBidi"/>
            <w:noProof/>
          </w:rPr>
          <w:t>SR1</w:t>
        </w:r>
        <w:r>
          <w:rPr>
            <w:rFonts w:asciiTheme="minorHAnsi" w:eastAsiaTheme="minorEastAsia" w:hAnsiTheme="minorHAnsi" w:cstheme="minorBidi"/>
            <w:noProof/>
            <w:lang w:eastAsia="en-GB"/>
          </w:rPr>
          <w:tab/>
        </w:r>
        <w:r w:rsidRPr="005B5179">
          <w:rPr>
            <w:rStyle w:val="Hyperlink"/>
            <w:rFonts w:asciiTheme="minorBidi" w:hAnsiTheme="minorBidi"/>
            <w:noProof/>
          </w:rPr>
          <w:t xml:space="preserve">List of Goods </w:t>
        </w:r>
        <w:r w:rsidR="00F93CF2">
          <w:rPr>
            <w:rStyle w:val="Hyperlink"/>
            <w:rFonts w:asciiTheme="minorBidi" w:hAnsiTheme="minorBidi"/>
            <w:noProof/>
          </w:rPr>
          <w:t>/</w:t>
        </w:r>
        <w:r w:rsidR="00DB723F">
          <w:rPr>
            <w:rStyle w:val="Hyperlink"/>
            <w:rFonts w:asciiTheme="minorBidi" w:hAnsiTheme="minorBidi"/>
            <w:noProof/>
          </w:rPr>
          <w:t xml:space="preserve"> S</w:t>
        </w:r>
        <w:r w:rsidR="00F93CF2">
          <w:rPr>
            <w:rStyle w:val="Hyperlink"/>
            <w:rFonts w:asciiTheme="minorBidi" w:hAnsiTheme="minorBidi"/>
            <w:noProof/>
          </w:rPr>
          <w:t xml:space="preserve">pare </w:t>
        </w:r>
        <w:r w:rsidR="00DB723F">
          <w:rPr>
            <w:rStyle w:val="Hyperlink"/>
            <w:rFonts w:asciiTheme="minorBidi" w:hAnsiTheme="minorBidi"/>
            <w:noProof/>
          </w:rPr>
          <w:t>P</w:t>
        </w:r>
        <w:r w:rsidR="00F93CF2">
          <w:rPr>
            <w:rStyle w:val="Hyperlink"/>
            <w:rFonts w:asciiTheme="minorBidi" w:hAnsiTheme="minorBidi"/>
            <w:noProof/>
          </w:rPr>
          <w:t xml:space="preserve">arts </w:t>
        </w:r>
        <w:r w:rsidRPr="005B5179">
          <w:rPr>
            <w:rStyle w:val="Hyperlink"/>
            <w:rFonts w:asciiTheme="minorBidi" w:hAnsiTheme="minorBidi"/>
            <w:noProof/>
          </w:rPr>
          <w:t>and Delivery Schedule</w:t>
        </w:r>
        <w:r>
          <w:rPr>
            <w:noProof/>
            <w:webHidden/>
          </w:rPr>
          <w:tab/>
        </w:r>
        <w:r>
          <w:rPr>
            <w:noProof/>
            <w:webHidden/>
          </w:rPr>
          <w:fldChar w:fldCharType="begin"/>
        </w:r>
        <w:r>
          <w:rPr>
            <w:noProof/>
            <w:webHidden/>
          </w:rPr>
          <w:instrText xml:space="preserve"> PAGEREF _Toc47632171 \h </w:instrText>
        </w:r>
        <w:r>
          <w:rPr>
            <w:noProof/>
            <w:webHidden/>
          </w:rPr>
        </w:r>
        <w:r>
          <w:rPr>
            <w:noProof/>
            <w:webHidden/>
          </w:rPr>
          <w:fldChar w:fldCharType="separate"/>
        </w:r>
        <w:r w:rsidR="00E902C7">
          <w:rPr>
            <w:noProof/>
            <w:webHidden/>
          </w:rPr>
          <w:t>69</w:t>
        </w:r>
        <w:r>
          <w:rPr>
            <w:noProof/>
            <w:webHidden/>
          </w:rPr>
          <w:fldChar w:fldCharType="end"/>
        </w:r>
      </w:hyperlink>
    </w:p>
    <w:p w14:paraId="6BED7AC8" w14:textId="4C3A46C0" w:rsidR="00A81747" w:rsidRDefault="00BF6131">
      <w:pPr>
        <w:pStyle w:val="TOC1"/>
        <w:rPr>
          <w:rFonts w:asciiTheme="minorHAnsi" w:eastAsiaTheme="minorEastAsia" w:hAnsiTheme="minorHAnsi" w:cstheme="minorBidi"/>
          <w:noProof/>
          <w:lang w:eastAsia="en-GB"/>
        </w:rPr>
      </w:pPr>
      <w:hyperlink w:anchor="_Toc47632172" w:history="1">
        <w:r w:rsidR="00A81747" w:rsidRPr="005B5179">
          <w:rPr>
            <w:rStyle w:val="Hyperlink"/>
            <w:rFonts w:asciiTheme="minorBidi" w:hAnsiTheme="minorBidi"/>
            <w:noProof/>
          </w:rPr>
          <w:t>SR2</w:t>
        </w:r>
        <w:r w:rsidR="00A81747">
          <w:rPr>
            <w:rFonts w:asciiTheme="minorHAnsi" w:eastAsiaTheme="minorEastAsia" w:hAnsiTheme="minorHAnsi" w:cstheme="minorBidi"/>
            <w:noProof/>
            <w:lang w:eastAsia="en-GB"/>
          </w:rPr>
          <w:tab/>
        </w:r>
        <w:r w:rsidR="00A81747" w:rsidRPr="005B5179">
          <w:rPr>
            <w:rStyle w:val="Hyperlink"/>
            <w:rFonts w:asciiTheme="minorBidi" w:hAnsiTheme="minorBidi"/>
            <w:noProof/>
          </w:rPr>
          <w:t>List of Related Services and Completion Schedule</w:t>
        </w:r>
        <w:r w:rsidR="00A81747">
          <w:rPr>
            <w:noProof/>
            <w:webHidden/>
          </w:rPr>
          <w:tab/>
        </w:r>
        <w:r w:rsidR="00A81747">
          <w:rPr>
            <w:noProof/>
            <w:webHidden/>
          </w:rPr>
          <w:fldChar w:fldCharType="begin"/>
        </w:r>
        <w:r w:rsidR="00A81747">
          <w:rPr>
            <w:noProof/>
            <w:webHidden/>
          </w:rPr>
          <w:instrText xml:space="preserve"> PAGEREF _Toc47632172 \h </w:instrText>
        </w:r>
        <w:r w:rsidR="00A81747">
          <w:rPr>
            <w:noProof/>
            <w:webHidden/>
          </w:rPr>
        </w:r>
        <w:r w:rsidR="00A81747">
          <w:rPr>
            <w:noProof/>
            <w:webHidden/>
          </w:rPr>
          <w:fldChar w:fldCharType="separate"/>
        </w:r>
        <w:r w:rsidR="00E902C7">
          <w:rPr>
            <w:noProof/>
            <w:webHidden/>
          </w:rPr>
          <w:t>70</w:t>
        </w:r>
        <w:r w:rsidR="00A81747">
          <w:rPr>
            <w:noProof/>
            <w:webHidden/>
          </w:rPr>
          <w:fldChar w:fldCharType="end"/>
        </w:r>
      </w:hyperlink>
    </w:p>
    <w:p w14:paraId="108C3A87" w14:textId="72B905DE" w:rsidR="00A81747" w:rsidRDefault="00BF6131">
      <w:pPr>
        <w:pStyle w:val="TOC1"/>
        <w:rPr>
          <w:rFonts w:asciiTheme="minorHAnsi" w:eastAsiaTheme="minorEastAsia" w:hAnsiTheme="minorHAnsi" w:cstheme="minorBidi"/>
          <w:noProof/>
          <w:lang w:eastAsia="en-GB"/>
        </w:rPr>
      </w:pPr>
      <w:hyperlink w:anchor="_Toc47632173" w:history="1">
        <w:r w:rsidR="00A81747" w:rsidRPr="005B5179">
          <w:rPr>
            <w:rStyle w:val="Hyperlink"/>
            <w:rFonts w:asciiTheme="minorBidi" w:hAnsiTheme="minorBidi"/>
            <w:noProof/>
          </w:rPr>
          <w:t>SR3</w:t>
        </w:r>
        <w:r w:rsidR="00A81747">
          <w:rPr>
            <w:rFonts w:asciiTheme="minorHAnsi" w:eastAsiaTheme="minorEastAsia" w:hAnsiTheme="minorHAnsi" w:cstheme="minorBidi"/>
            <w:noProof/>
            <w:lang w:eastAsia="en-GB"/>
          </w:rPr>
          <w:tab/>
        </w:r>
        <w:r w:rsidR="00A81747" w:rsidRPr="005B5179">
          <w:rPr>
            <w:rStyle w:val="Hyperlink"/>
            <w:rFonts w:asciiTheme="minorBidi" w:hAnsiTheme="minorBidi"/>
            <w:noProof/>
          </w:rPr>
          <w:t>Technical Specifications</w:t>
        </w:r>
        <w:r w:rsidR="00A81747">
          <w:rPr>
            <w:noProof/>
            <w:webHidden/>
          </w:rPr>
          <w:tab/>
        </w:r>
        <w:r w:rsidR="00A81747">
          <w:rPr>
            <w:noProof/>
            <w:webHidden/>
          </w:rPr>
          <w:fldChar w:fldCharType="begin"/>
        </w:r>
        <w:r w:rsidR="00A81747">
          <w:rPr>
            <w:noProof/>
            <w:webHidden/>
          </w:rPr>
          <w:instrText xml:space="preserve"> PAGEREF _Toc47632173 \h </w:instrText>
        </w:r>
        <w:r w:rsidR="00A81747">
          <w:rPr>
            <w:noProof/>
            <w:webHidden/>
          </w:rPr>
        </w:r>
        <w:r w:rsidR="00A81747">
          <w:rPr>
            <w:noProof/>
            <w:webHidden/>
          </w:rPr>
          <w:fldChar w:fldCharType="separate"/>
        </w:r>
        <w:r w:rsidR="00E902C7">
          <w:rPr>
            <w:noProof/>
            <w:webHidden/>
          </w:rPr>
          <w:t>71</w:t>
        </w:r>
        <w:r w:rsidR="00A81747">
          <w:rPr>
            <w:noProof/>
            <w:webHidden/>
          </w:rPr>
          <w:fldChar w:fldCharType="end"/>
        </w:r>
      </w:hyperlink>
    </w:p>
    <w:p w14:paraId="6EAE07DC" w14:textId="3F2318D9" w:rsidR="00A81747" w:rsidRDefault="00BF6131">
      <w:pPr>
        <w:pStyle w:val="TOC1"/>
        <w:rPr>
          <w:rFonts w:asciiTheme="minorHAnsi" w:eastAsiaTheme="minorEastAsia" w:hAnsiTheme="minorHAnsi" w:cstheme="minorBidi"/>
          <w:noProof/>
          <w:lang w:eastAsia="en-GB"/>
        </w:rPr>
      </w:pPr>
      <w:hyperlink w:anchor="_Toc47632174" w:history="1">
        <w:r w:rsidR="00A81747" w:rsidRPr="005B5179">
          <w:rPr>
            <w:rStyle w:val="Hyperlink"/>
            <w:rFonts w:asciiTheme="minorBidi" w:hAnsiTheme="minorBidi"/>
            <w:noProof/>
          </w:rPr>
          <w:t>SR4</w:t>
        </w:r>
        <w:r w:rsidR="00A81747">
          <w:rPr>
            <w:rFonts w:asciiTheme="minorHAnsi" w:eastAsiaTheme="minorEastAsia" w:hAnsiTheme="minorHAnsi" w:cstheme="minorBidi"/>
            <w:noProof/>
            <w:lang w:eastAsia="en-GB"/>
          </w:rPr>
          <w:tab/>
        </w:r>
        <w:r w:rsidR="00A81747" w:rsidRPr="005B5179">
          <w:rPr>
            <w:rStyle w:val="Hyperlink"/>
            <w:rFonts w:asciiTheme="minorBidi" w:hAnsiTheme="minorBidi"/>
            <w:noProof/>
          </w:rPr>
          <w:t>Drawings</w:t>
        </w:r>
        <w:r w:rsidR="00A81747">
          <w:rPr>
            <w:noProof/>
            <w:webHidden/>
          </w:rPr>
          <w:tab/>
        </w:r>
        <w:r w:rsidR="00A81747">
          <w:rPr>
            <w:noProof/>
            <w:webHidden/>
          </w:rPr>
          <w:fldChar w:fldCharType="begin"/>
        </w:r>
        <w:r w:rsidR="00A81747">
          <w:rPr>
            <w:noProof/>
            <w:webHidden/>
          </w:rPr>
          <w:instrText xml:space="preserve"> PAGEREF _Toc47632174 \h </w:instrText>
        </w:r>
        <w:r w:rsidR="00A81747">
          <w:rPr>
            <w:noProof/>
            <w:webHidden/>
          </w:rPr>
        </w:r>
        <w:r w:rsidR="00A81747">
          <w:rPr>
            <w:noProof/>
            <w:webHidden/>
          </w:rPr>
          <w:fldChar w:fldCharType="separate"/>
        </w:r>
        <w:r w:rsidR="00E902C7">
          <w:rPr>
            <w:noProof/>
            <w:webHidden/>
          </w:rPr>
          <w:t>72</w:t>
        </w:r>
        <w:r w:rsidR="00A81747">
          <w:rPr>
            <w:noProof/>
            <w:webHidden/>
          </w:rPr>
          <w:fldChar w:fldCharType="end"/>
        </w:r>
      </w:hyperlink>
    </w:p>
    <w:p w14:paraId="25707351" w14:textId="407D18C5" w:rsidR="00A81747" w:rsidRDefault="00BF6131">
      <w:pPr>
        <w:pStyle w:val="TOC1"/>
        <w:rPr>
          <w:rFonts w:asciiTheme="minorHAnsi" w:eastAsiaTheme="minorEastAsia" w:hAnsiTheme="minorHAnsi" w:cstheme="minorBidi"/>
          <w:noProof/>
          <w:lang w:eastAsia="en-GB"/>
        </w:rPr>
      </w:pPr>
      <w:hyperlink w:anchor="_Toc47632175" w:history="1">
        <w:r w:rsidR="00A81747" w:rsidRPr="005B5179">
          <w:rPr>
            <w:rStyle w:val="Hyperlink"/>
            <w:rFonts w:asciiTheme="minorBidi" w:hAnsiTheme="minorBidi"/>
            <w:noProof/>
          </w:rPr>
          <w:t>SR5</w:t>
        </w:r>
        <w:r w:rsidR="00A81747">
          <w:rPr>
            <w:rFonts w:asciiTheme="minorHAnsi" w:eastAsiaTheme="minorEastAsia" w:hAnsiTheme="minorHAnsi" w:cstheme="minorBidi"/>
            <w:noProof/>
            <w:lang w:eastAsia="en-GB"/>
          </w:rPr>
          <w:tab/>
        </w:r>
        <w:r w:rsidR="00A81747" w:rsidRPr="005B5179">
          <w:rPr>
            <w:rStyle w:val="Hyperlink"/>
            <w:rFonts w:asciiTheme="minorBidi" w:hAnsiTheme="minorBidi"/>
            <w:noProof/>
          </w:rPr>
          <w:t>Inspections and Tests</w:t>
        </w:r>
        <w:r w:rsidR="00A81747">
          <w:rPr>
            <w:noProof/>
            <w:webHidden/>
          </w:rPr>
          <w:tab/>
        </w:r>
        <w:r w:rsidR="00A81747">
          <w:rPr>
            <w:noProof/>
            <w:webHidden/>
          </w:rPr>
          <w:fldChar w:fldCharType="begin"/>
        </w:r>
        <w:r w:rsidR="00A81747">
          <w:rPr>
            <w:noProof/>
            <w:webHidden/>
          </w:rPr>
          <w:instrText xml:space="preserve"> PAGEREF _Toc47632175 \h </w:instrText>
        </w:r>
        <w:r w:rsidR="00A81747">
          <w:rPr>
            <w:noProof/>
            <w:webHidden/>
          </w:rPr>
        </w:r>
        <w:r w:rsidR="00A81747">
          <w:rPr>
            <w:noProof/>
            <w:webHidden/>
          </w:rPr>
          <w:fldChar w:fldCharType="separate"/>
        </w:r>
        <w:r w:rsidR="00E902C7">
          <w:rPr>
            <w:noProof/>
            <w:webHidden/>
          </w:rPr>
          <w:t>73</w:t>
        </w:r>
        <w:r w:rsidR="00A81747">
          <w:rPr>
            <w:noProof/>
            <w:webHidden/>
          </w:rPr>
          <w:fldChar w:fldCharType="end"/>
        </w:r>
      </w:hyperlink>
    </w:p>
    <w:p w14:paraId="6604AF95" w14:textId="1A2C128A" w:rsidR="00A81747" w:rsidRDefault="00BF6131">
      <w:pPr>
        <w:pStyle w:val="TOC1"/>
        <w:rPr>
          <w:rFonts w:asciiTheme="minorHAnsi" w:eastAsiaTheme="minorEastAsia" w:hAnsiTheme="minorHAnsi" w:cstheme="minorBidi"/>
          <w:noProof/>
          <w:lang w:eastAsia="en-GB"/>
        </w:rPr>
      </w:pPr>
      <w:hyperlink w:anchor="_Toc47632176" w:history="1">
        <w:r w:rsidR="00A81747" w:rsidRPr="005B5179">
          <w:rPr>
            <w:rStyle w:val="Hyperlink"/>
            <w:rFonts w:asciiTheme="minorBidi" w:hAnsiTheme="minorBidi"/>
            <w:noProof/>
          </w:rPr>
          <w:t>SR6</w:t>
        </w:r>
        <w:r w:rsidR="00A81747">
          <w:rPr>
            <w:rFonts w:asciiTheme="minorHAnsi" w:eastAsiaTheme="minorEastAsia" w:hAnsiTheme="minorHAnsi" w:cstheme="minorBidi"/>
            <w:noProof/>
            <w:lang w:eastAsia="en-GB"/>
          </w:rPr>
          <w:tab/>
        </w:r>
        <w:r w:rsidR="00A81747" w:rsidRPr="005B5179">
          <w:rPr>
            <w:rStyle w:val="Hyperlink"/>
            <w:rFonts w:asciiTheme="minorBidi" w:hAnsiTheme="minorBidi"/>
            <w:noProof/>
          </w:rPr>
          <w:t>Environmental, Health and Safety Procedures</w:t>
        </w:r>
        <w:r w:rsidR="00A81747">
          <w:rPr>
            <w:noProof/>
            <w:webHidden/>
          </w:rPr>
          <w:tab/>
        </w:r>
        <w:r w:rsidR="00A81747">
          <w:rPr>
            <w:noProof/>
            <w:webHidden/>
          </w:rPr>
          <w:fldChar w:fldCharType="begin"/>
        </w:r>
        <w:r w:rsidR="00A81747">
          <w:rPr>
            <w:noProof/>
            <w:webHidden/>
          </w:rPr>
          <w:instrText xml:space="preserve"> PAGEREF _Toc47632176 \h </w:instrText>
        </w:r>
        <w:r w:rsidR="00A81747">
          <w:rPr>
            <w:noProof/>
            <w:webHidden/>
          </w:rPr>
        </w:r>
        <w:r w:rsidR="00A81747">
          <w:rPr>
            <w:noProof/>
            <w:webHidden/>
          </w:rPr>
          <w:fldChar w:fldCharType="separate"/>
        </w:r>
        <w:r w:rsidR="00E902C7">
          <w:rPr>
            <w:noProof/>
            <w:webHidden/>
          </w:rPr>
          <w:t>74</w:t>
        </w:r>
        <w:r w:rsidR="00A81747">
          <w:rPr>
            <w:noProof/>
            <w:webHidden/>
          </w:rPr>
          <w:fldChar w:fldCharType="end"/>
        </w:r>
      </w:hyperlink>
    </w:p>
    <w:p w14:paraId="476E0A8F" w14:textId="548826A7" w:rsidR="00270CF9" w:rsidRDefault="00A81747" w:rsidP="00A81747">
      <w:pPr>
        <w:pStyle w:val="TOC1"/>
        <w:rPr>
          <w:rFonts w:asciiTheme="minorBidi" w:hAnsiTheme="minorBidi" w:cstheme="minorBidi"/>
          <w:i/>
          <w:iCs/>
          <w:color w:val="FF0000"/>
        </w:rPr>
        <w:sectPr w:rsidR="00270CF9" w:rsidSect="00A51237">
          <w:footerReference w:type="default" r:id="rId52"/>
          <w:pgSz w:w="11900" w:h="16820" w:code="9"/>
          <w:pgMar w:top="2347" w:right="964" w:bottom="1440" w:left="1015" w:header="709" w:footer="709" w:gutter="0"/>
          <w:cols w:space="708"/>
          <w:docGrid w:linePitch="360"/>
        </w:sectPr>
      </w:pPr>
      <w:r>
        <w:fldChar w:fldCharType="end"/>
      </w:r>
    </w:p>
    <w:p w14:paraId="4DF43CB3" w14:textId="43978953" w:rsidR="00270CF9" w:rsidRPr="00270CF9" w:rsidRDefault="00270CF9" w:rsidP="00270CF9">
      <w:pPr>
        <w:pStyle w:val="SRHeadings"/>
        <w:tabs>
          <w:tab w:val="clear" w:pos="1080"/>
        </w:tabs>
        <w:ind w:left="0" w:firstLine="0"/>
        <w:rPr>
          <w:rFonts w:asciiTheme="minorBidi" w:hAnsiTheme="minorBidi" w:cstheme="minorBidi"/>
          <w:szCs w:val="32"/>
        </w:rPr>
      </w:pPr>
      <w:bookmarkStart w:id="732" w:name="_Toc324711732"/>
      <w:bookmarkStart w:id="733" w:name="_Toc463531772"/>
      <w:bookmarkStart w:id="734" w:name="_Toc464136366"/>
      <w:bookmarkStart w:id="735" w:name="_Toc464136497"/>
      <w:bookmarkStart w:id="736" w:name="_Toc464139707"/>
      <w:bookmarkStart w:id="737" w:name="_Toc489012992"/>
      <w:bookmarkStart w:id="738" w:name="_Toc491425139"/>
      <w:bookmarkStart w:id="739" w:name="_Toc491868995"/>
      <w:bookmarkStart w:id="740" w:name="_Toc491869119"/>
      <w:bookmarkStart w:id="741" w:name="_Toc509994362"/>
      <w:bookmarkStart w:id="742" w:name="_Toc509994776"/>
      <w:bookmarkStart w:id="743" w:name="_Toc28861414"/>
      <w:bookmarkStart w:id="744" w:name="_Toc47632171"/>
      <w:r w:rsidRPr="00270CF9">
        <w:rPr>
          <w:rFonts w:asciiTheme="minorBidi" w:hAnsiTheme="minorBidi" w:cstheme="minorBidi"/>
          <w:szCs w:val="32"/>
        </w:rPr>
        <w:lastRenderedPageBreak/>
        <w:t xml:space="preserve">List of Goods </w:t>
      </w:r>
      <w:r w:rsidR="00DB723F">
        <w:rPr>
          <w:rFonts w:asciiTheme="minorBidi" w:hAnsiTheme="minorBidi" w:cstheme="minorBidi"/>
          <w:szCs w:val="32"/>
        </w:rPr>
        <w:t xml:space="preserve">/ Spare Parts </w:t>
      </w:r>
      <w:r w:rsidRPr="00270CF9">
        <w:rPr>
          <w:rFonts w:asciiTheme="minorBidi" w:hAnsiTheme="minorBidi" w:cstheme="minorBidi"/>
          <w:szCs w:val="32"/>
        </w:rPr>
        <w:t>and Delivery Schedule</w:t>
      </w:r>
      <w:bookmarkEnd w:id="732"/>
      <w:bookmarkEnd w:id="733"/>
      <w:bookmarkEnd w:id="734"/>
      <w:bookmarkEnd w:id="735"/>
      <w:bookmarkEnd w:id="736"/>
      <w:bookmarkEnd w:id="737"/>
      <w:bookmarkEnd w:id="738"/>
      <w:bookmarkEnd w:id="739"/>
      <w:bookmarkEnd w:id="740"/>
      <w:bookmarkEnd w:id="741"/>
      <w:bookmarkEnd w:id="742"/>
      <w:bookmarkEnd w:id="743"/>
      <w:bookmarkEnd w:id="744"/>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399"/>
        <w:gridCol w:w="1276"/>
        <w:gridCol w:w="1220"/>
        <w:gridCol w:w="1490"/>
        <w:gridCol w:w="1724"/>
        <w:gridCol w:w="1826"/>
        <w:gridCol w:w="3582"/>
      </w:tblGrid>
      <w:tr w:rsidR="00270CF9" w:rsidRPr="00C312F2" w14:paraId="552941D2" w14:textId="77777777" w:rsidTr="00D93DE3">
        <w:trPr>
          <w:cantSplit/>
          <w:jc w:val="center"/>
        </w:trPr>
        <w:tc>
          <w:tcPr>
            <w:tcW w:w="14520" w:type="dxa"/>
            <w:gridSpan w:val="8"/>
            <w:tcBorders>
              <w:top w:val="nil"/>
              <w:left w:val="nil"/>
              <w:bottom w:val="single" w:sz="4" w:space="0" w:color="auto"/>
              <w:right w:val="nil"/>
            </w:tcBorders>
          </w:tcPr>
          <w:p w14:paraId="4F824F4E" w14:textId="6B5DAAA2" w:rsidR="00270CF9" w:rsidRPr="00270CF9" w:rsidRDefault="00270CF9" w:rsidP="00C534C9">
            <w:pPr>
              <w:pStyle w:val="BSFTableText"/>
              <w:tabs>
                <w:tab w:val="clear" w:pos="576"/>
                <w:tab w:val="center" w:pos="7152"/>
                <w:tab w:val="left" w:pos="8722"/>
              </w:tabs>
              <w:spacing w:before="120"/>
              <w:ind w:left="0" w:firstLine="0"/>
              <w:jc w:val="left"/>
              <w:rPr>
                <w:rFonts w:asciiTheme="minorBidi" w:hAnsiTheme="minorBidi" w:cstheme="minorBidi"/>
                <w:i/>
                <w:sz w:val="24"/>
              </w:rPr>
            </w:pPr>
            <w:r w:rsidRPr="00270CF9">
              <w:rPr>
                <w:rFonts w:asciiTheme="minorBidi" w:hAnsiTheme="minorBidi" w:cstheme="minorBidi"/>
                <w:i/>
                <w:color w:val="FF0000"/>
                <w:sz w:val="24"/>
              </w:rPr>
              <w:t>[Purchaser to fill in tables in SR1 and SR2 , with the exception of the column “bidder’s offered delivery date” to be filled by the bidder]</w:t>
            </w:r>
          </w:p>
        </w:tc>
      </w:tr>
      <w:tr w:rsidR="002C01A6" w:rsidRPr="00C312F2" w14:paraId="45B40401" w14:textId="77777777" w:rsidTr="00C534C9">
        <w:trPr>
          <w:cantSplit/>
          <w:trHeight w:val="240"/>
          <w:jc w:val="center"/>
        </w:trPr>
        <w:tc>
          <w:tcPr>
            <w:tcW w:w="1003" w:type="dxa"/>
            <w:vMerge w:val="restart"/>
            <w:tcBorders>
              <w:top w:val="single" w:sz="4" w:space="0" w:color="auto"/>
              <w:left w:val="single" w:sz="4" w:space="0" w:color="auto"/>
              <w:right w:val="single" w:sz="4" w:space="0" w:color="auto"/>
            </w:tcBorders>
            <w:shd w:val="clear" w:color="auto" w:fill="002060"/>
          </w:tcPr>
          <w:p w14:paraId="2ACEF101" w14:textId="68C2EE20" w:rsidR="002C01A6" w:rsidRPr="00270CF9" w:rsidRDefault="002C01A6" w:rsidP="00270CF9">
            <w:pPr>
              <w:pStyle w:val="BSFTableText"/>
              <w:tabs>
                <w:tab w:val="clear" w:pos="576"/>
              </w:tabs>
              <w:ind w:left="0" w:firstLine="0"/>
              <w:rPr>
                <w:rFonts w:asciiTheme="minorBidi" w:hAnsiTheme="minorBidi" w:cstheme="minorBidi"/>
                <w:b/>
                <w:bCs/>
                <w:szCs w:val="22"/>
              </w:rPr>
            </w:pPr>
            <w:r>
              <w:rPr>
                <w:rFonts w:asciiTheme="minorBidi" w:hAnsiTheme="minorBidi" w:cstheme="minorBidi"/>
                <w:b/>
                <w:bCs/>
                <w:szCs w:val="22"/>
              </w:rPr>
              <w:t>Line l</w:t>
            </w:r>
            <w:r w:rsidRPr="00270CF9">
              <w:rPr>
                <w:rFonts w:asciiTheme="minorBidi" w:hAnsiTheme="minorBidi" w:cstheme="minorBidi"/>
                <w:b/>
                <w:bCs/>
                <w:szCs w:val="22"/>
              </w:rPr>
              <w:t>tem</w:t>
            </w:r>
          </w:p>
          <w:p w14:paraId="6000736D" w14:textId="1257E439" w:rsidR="002C01A6" w:rsidRPr="00270CF9" w:rsidRDefault="002C01A6" w:rsidP="00270CF9">
            <w:pPr>
              <w:pStyle w:val="BSFTableText"/>
              <w:tabs>
                <w:tab w:val="clear" w:pos="576"/>
              </w:tabs>
              <w:ind w:left="0" w:firstLine="0"/>
              <w:rPr>
                <w:rFonts w:asciiTheme="minorBidi" w:hAnsiTheme="minorBidi" w:cstheme="minorBidi"/>
                <w:b/>
                <w:bCs/>
                <w:szCs w:val="22"/>
              </w:rPr>
            </w:pPr>
            <w:r>
              <w:rPr>
                <w:rFonts w:asciiTheme="minorBidi" w:hAnsiTheme="minorBidi" w:cstheme="minorBidi"/>
                <w:b/>
                <w:bCs/>
                <w:szCs w:val="22"/>
              </w:rPr>
              <w:t>n</w:t>
            </w:r>
            <w:r w:rsidRPr="00270CF9">
              <w:rPr>
                <w:rFonts w:asciiTheme="minorBidi" w:hAnsiTheme="minorBidi" w:cstheme="minorBidi"/>
                <w:b/>
                <w:bCs/>
                <w:szCs w:val="22"/>
              </w:rPr>
              <w:sym w:font="Symbol" w:char="F0B0"/>
            </w:r>
          </w:p>
        </w:tc>
        <w:tc>
          <w:tcPr>
            <w:tcW w:w="2399" w:type="dxa"/>
            <w:vMerge w:val="restart"/>
            <w:tcBorders>
              <w:top w:val="single" w:sz="4" w:space="0" w:color="auto"/>
              <w:left w:val="single" w:sz="4" w:space="0" w:color="auto"/>
              <w:right w:val="single" w:sz="4" w:space="0" w:color="auto"/>
            </w:tcBorders>
            <w:shd w:val="clear" w:color="auto" w:fill="002060"/>
          </w:tcPr>
          <w:p w14:paraId="07D0D7DE" w14:textId="0367E9E3" w:rsidR="002C01A6" w:rsidRPr="00C534C9" w:rsidRDefault="002C01A6" w:rsidP="00C534C9">
            <w:pPr>
              <w:pStyle w:val="BSFTableText"/>
              <w:tabs>
                <w:tab w:val="clear" w:pos="576"/>
              </w:tabs>
              <w:ind w:left="0" w:firstLine="0"/>
              <w:rPr>
                <w:rFonts w:asciiTheme="minorBidi" w:hAnsiTheme="minorBidi" w:cstheme="minorBidi"/>
                <w:b/>
                <w:bCs/>
                <w:szCs w:val="22"/>
              </w:rPr>
            </w:pPr>
            <w:r>
              <w:rPr>
                <w:rFonts w:asciiTheme="minorBidi" w:hAnsiTheme="minorBidi" w:cstheme="minorBidi"/>
                <w:b/>
                <w:bCs/>
                <w:szCs w:val="22"/>
              </w:rPr>
              <w:t>Description of g</w:t>
            </w:r>
            <w:r w:rsidRPr="00270CF9">
              <w:rPr>
                <w:rFonts w:asciiTheme="minorBidi" w:hAnsiTheme="minorBidi" w:cstheme="minorBidi"/>
                <w:b/>
                <w:bCs/>
                <w:szCs w:val="22"/>
              </w:rPr>
              <w:t xml:space="preserve">oods </w:t>
            </w:r>
          </w:p>
        </w:tc>
        <w:tc>
          <w:tcPr>
            <w:tcW w:w="1276" w:type="dxa"/>
            <w:vMerge w:val="restart"/>
            <w:tcBorders>
              <w:top w:val="single" w:sz="4" w:space="0" w:color="auto"/>
              <w:left w:val="single" w:sz="4" w:space="0" w:color="auto"/>
              <w:right w:val="single" w:sz="4" w:space="0" w:color="auto"/>
            </w:tcBorders>
            <w:shd w:val="clear" w:color="auto" w:fill="002060"/>
          </w:tcPr>
          <w:p w14:paraId="71F61B37" w14:textId="77777777" w:rsidR="002C01A6" w:rsidRPr="00270CF9" w:rsidRDefault="002C01A6" w:rsidP="00270CF9">
            <w:pPr>
              <w:pStyle w:val="BSFTableText"/>
              <w:tabs>
                <w:tab w:val="clear" w:pos="576"/>
              </w:tabs>
              <w:ind w:left="0" w:firstLine="0"/>
              <w:rPr>
                <w:rFonts w:asciiTheme="minorBidi" w:hAnsiTheme="minorBidi" w:cstheme="minorBidi"/>
                <w:b/>
                <w:bCs/>
                <w:szCs w:val="22"/>
              </w:rPr>
            </w:pPr>
            <w:r w:rsidRPr="00270CF9">
              <w:rPr>
                <w:rFonts w:asciiTheme="minorBidi" w:hAnsiTheme="minorBidi" w:cstheme="minorBidi"/>
                <w:b/>
                <w:bCs/>
                <w:szCs w:val="22"/>
              </w:rPr>
              <w:t>Quantity</w:t>
            </w:r>
          </w:p>
        </w:tc>
        <w:tc>
          <w:tcPr>
            <w:tcW w:w="1220" w:type="dxa"/>
            <w:vMerge w:val="restart"/>
            <w:tcBorders>
              <w:top w:val="single" w:sz="4" w:space="0" w:color="auto"/>
              <w:left w:val="single" w:sz="4" w:space="0" w:color="auto"/>
              <w:right w:val="single" w:sz="4" w:space="0" w:color="auto"/>
            </w:tcBorders>
            <w:shd w:val="clear" w:color="auto" w:fill="002060"/>
          </w:tcPr>
          <w:p w14:paraId="097EF655" w14:textId="77777777" w:rsidR="002C01A6" w:rsidRPr="00270CF9" w:rsidRDefault="002C01A6" w:rsidP="00270CF9">
            <w:pPr>
              <w:pStyle w:val="BSFTableText"/>
              <w:tabs>
                <w:tab w:val="clear" w:pos="576"/>
              </w:tabs>
              <w:ind w:left="0" w:firstLine="0"/>
              <w:rPr>
                <w:rFonts w:asciiTheme="minorBidi" w:hAnsiTheme="minorBidi" w:cstheme="minorBidi"/>
                <w:b/>
                <w:bCs/>
                <w:szCs w:val="22"/>
              </w:rPr>
            </w:pPr>
            <w:r w:rsidRPr="00270CF9">
              <w:rPr>
                <w:rFonts w:asciiTheme="minorBidi" w:hAnsiTheme="minorBidi" w:cstheme="minorBidi"/>
                <w:b/>
                <w:bCs/>
                <w:szCs w:val="22"/>
              </w:rPr>
              <w:t>Physical unit</w:t>
            </w:r>
          </w:p>
        </w:tc>
        <w:tc>
          <w:tcPr>
            <w:tcW w:w="1490" w:type="dxa"/>
            <w:vMerge w:val="restart"/>
            <w:tcBorders>
              <w:top w:val="single" w:sz="4" w:space="0" w:color="auto"/>
              <w:left w:val="single" w:sz="4" w:space="0" w:color="auto"/>
              <w:right w:val="single" w:sz="4" w:space="0" w:color="auto"/>
            </w:tcBorders>
            <w:shd w:val="clear" w:color="auto" w:fill="002060"/>
          </w:tcPr>
          <w:p w14:paraId="66BCDD57" w14:textId="40F34565" w:rsidR="002C01A6" w:rsidRPr="00270CF9" w:rsidRDefault="002C01A6" w:rsidP="00270CF9">
            <w:pPr>
              <w:pStyle w:val="BSFTableText"/>
              <w:tabs>
                <w:tab w:val="clear" w:pos="576"/>
              </w:tabs>
              <w:ind w:left="0" w:firstLine="0"/>
              <w:rPr>
                <w:rFonts w:asciiTheme="minorBidi" w:hAnsiTheme="minorBidi" w:cstheme="minorBidi"/>
                <w:b/>
                <w:bCs/>
                <w:szCs w:val="22"/>
              </w:rPr>
            </w:pPr>
            <w:r>
              <w:rPr>
                <w:rFonts w:asciiTheme="minorBidi" w:hAnsiTheme="minorBidi" w:cstheme="minorBidi"/>
                <w:b/>
                <w:bCs/>
                <w:szCs w:val="22"/>
              </w:rPr>
              <w:t>Final d</w:t>
            </w:r>
            <w:r w:rsidRPr="00270CF9">
              <w:rPr>
                <w:rFonts w:asciiTheme="minorBidi" w:hAnsiTheme="minorBidi" w:cstheme="minorBidi"/>
                <w:b/>
                <w:bCs/>
                <w:szCs w:val="22"/>
              </w:rPr>
              <w:t>estination as specified in BDS ITB 1</w:t>
            </w:r>
            <w:r>
              <w:rPr>
                <w:rFonts w:asciiTheme="minorBidi" w:hAnsiTheme="minorBidi" w:cstheme="minorBidi"/>
                <w:b/>
                <w:bCs/>
                <w:szCs w:val="22"/>
              </w:rPr>
              <w:t>7</w:t>
            </w:r>
            <w:r w:rsidRPr="00270CF9">
              <w:rPr>
                <w:rFonts w:asciiTheme="minorBidi" w:hAnsiTheme="minorBidi" w:cstheme="minorBidi"/>
                <w:b/>
                <w:bCs/>
                <w:szCs w:val="22"/>
              </w:rPr>
              <w:t xml:space="preserve">.6 </w:t>
            </w:r>
          </w:p>
        </w:tc>
        <w:tc>
          <w:tcPr>
            <w:tcW w:w="3550" w:type="dxa"/>
            <w:gridSpan w:val="2"/>
            <w:tcBorders>
              <w:top w:val="single" w:sz="4" w:space="0" w:color="auto"/>
              <w:left w:val="single" w:sz="4" w:space="0" w:color="auto"/>
              <w:bottom w:val="single" w:sz="4" w:space="0" w:color="auto"/>
              <w:right w:val="single" w:sz="4" w:space="0" w:color="auto"/>
            </w:tcBorders>
            <w:shd w:val="clear" w:color="auto" w:fill="002060"/>
          </w:tcPr>
          <w:p w14:paraId="768430DD" w14:textId="30A000D4" w:rsidR="002C01A6" w:rsidRPr="00270CF9" w:rsidRDefault="002C01A6" w:rsidP="00270CF9">
            <w:pPr>
              <w:pStyle w:val="BSFTableText"/>
              <w:tabs>
                <w:tab w:val="clear" w:pos="576"/>
              </w:tabs>
              <w:ind w:left="0" w:firstLine="0"/>
              <w:rPr>
                <w:rFonts w:asciiTheme="minorBidi" w:hAnsiTheme="minorBidi" w:cstheme="minorBidi"/>
                <w:b/>
                <w:szCs w:val="22"/>
              </w:rPr>
            </w:pPr>
            <w:r>
              <w:rPr>
                <w:rFonts w:asciiTheme="minorBidi" w:hAnsiTheme="minorBidi" w:cstheme="minorBidi"/>
                <w:b/>
                <w:bCs/>
                <w:szCs w:val="22"/>
              </w:rPr>
              <w:t>Purchaser’s r</w:t>
            </w:r>
            <w:r w:rsidRPr="00270CF9">
              <w:rPr>
                <w:rFonts w:asciiTheme="minorBidi" w:hAnsiTheme="minorBidi" w:cstheme="minorBidi"/>
                <w:b/>
                <w:bCs/>
                <w:szCs w:val="22"/>
              </w:rPr>
              <w:t xml:space="preserve">equired </w:t>
            </w:r>
            <w:r>
              <w:rPr>
                <w:rFonts w:asciiTheme="minorBidi" w:hAnsiTheme="minorBidi" w:cstheme="minorBidi"/>
                <w:b/>
                <w:bCs/>
                <w:szCs w:val="22"/>
              </w:rPr>
              <w:t>delivery d</w:t>
            </w:r>
            <w:r w:rsidRPr="00270CF9">
              <w:rPr>
                <w:rFonts w:asciiTheme="minorBidi" w:hAnsiTheme="minorBidi" w:cstheme="minorBidi"/>
                <w:b/>
                <w:bCs/>
                <w:szCs w:val="22"/>
              </w:rPr>
              <w:t xml:space="preserve">ate (as per </w:t>
            </w:r>
            <w:r>
              <w:rPr>
                <w:rFonts w:asciiTheme="minorBidi" w:hAnsiTheme="minorBidi" w:cstheme="minorBidi"/>
                <w:b/>
                <w:bCs/>
                <w:szCs w:val="22"/>
              </w:rPr>
              <w:t>I</w:t>
            </w:r>
            <w:r w:rsidRPr="00270CF9">
              <w:rPr>
                <w:rFonts w:asciiTheme="minorBidi" w:hAnsiTheme="minorBidi" w:cstheme="minorBidi"/>
                <w:b/>
                <w:bCs/>
                <w:szCs w:val="22"/>
              </w:rPr>
              <w:t>ncoterms)</w:t>
            </w:r>
          </w:p>
        </w:tc>
        <w:tc>
          <w:tcPr>
            <w:tcW w:w="3582" w:type="dxa"/>
            <w:vMerge w:val="restart"/>
            <w:tcBorders>
              <w:top w:val="single" w:sz="4" w:space="0" w:color="auto"/>
              <w:left w:val="single" w:sz="4" w:space="0" w:color="auto"/>
              <w:right w:val="single" w:sz="4" w:space="0" w:color="auto"/>
            </w:tcBorders>
            <w:shd w:val="clear" w:color="auto" w:fill="002060"/>
          </w:tcPr>
          <w:p w14:paraId="48537B75" w14:textId="444F2C39" w:rsidR="002C01A6" w:rsidRPr="00270CF9" w:rsidRDefault="002C01A6" w:rsidP="00270CF9">
            <w:pPr>
              <w:pStyle w:val="BSFTableText"/>
              <w:tabs>
                <w:tab w:val="clear" w:pos="576"/>
              </w:tabs>
              <w:ind w:left="0" w:firstLine="0"/>
              <w:rPr>
                <w:rFonts w:asciiTheme="minorBidi" w:hAnsiTheme="minorBidi" w:cstheme="minorBidi"/>
                <w:b/>
                <w:szCs w:val="22"/>
              </w:rPr>
            </w:pPr>
            <w:r w:rsidRPr="00270CF9">
              <w:rPr>
                <w:rFonts w:asciiTheme="minorBidi" w:hAnsiTheme="minorBidi" w:cstheme="minorBidi"/>
                <w:b/>
                <w:bCs/>
                <w:szCs w:val="22"/>
              </w:rPr>
              <w:t xml:space="preserve">Bidder’s offered </w:t>
            </w:r>
            <w:r>
              <w:rPr>
                <w:rFonts w:asciiTheme="minorBidi" w:hAnsiTheme="minorBidi" w:cstheme="minorBidi"/>
                <w:b/>
                <w:bCs/>
                <w:szCs w:val="22"/>
              </w:rPr>
              <w:t>d</w:t>
            </w:r>
            <w:r w:rsidRPr="00270CF9">
              <w:rPr>
                <w:rFonts w:asciiTheme="minorBidi" w:hAnsiTheme="minorBidi" w:cstheme="minorBidi"/>
                <w:b/>
                <w:bCs/>
                <w:szCs w:val="22"/>
              </w:rPr>
              <w:t>elivery date</w:t>
            </w:r>
          </w:p>
        </w:tc>
      </w:tr>
      <w:tr w:rsidR="002C01A6" w:rsidRPr="00C312F2" w14:paraId="48B86C2D" w14:textId="77777777" w:rsidTr="00C534C9">
        <w:trPr>
          <w:cantSplit/>
          <w:trHeight w:val="240"/>
          <w:jc w:val="center"/>
        </w:trPr>
        <w:tc>
          <w:tcPr>
            <w:tcW w:w="1003" w:type="dxa"/>
            <w:vMerge/>
            <w:tcBorders>
              <w:left w:val="single" w:sz="4" w:space="0" w:color="auto"/>
              <w:bottom w:val="single" w:sz="4" w:space="0" w:color="auto"/>
              <w:right w:val="single" w:sz="4" w:space="0" w:color="auto"/>
            </w:tcBorders>
            <w:shd w:val="clear" w:color="auto" w:fill="002060"/>
          </w:tcPr>
          <w:p w14:paraId="260A85AA" w14:textId="77777777" w:rsidR="002C01A6" w:rsidRPr="00270CF9" w:rsidRDefault="002C01A6" w:rsidP="00270CF9">
            <w:pPr>
              <w:pStyle w:val="BSFTableText"/>
              <w:tabs>
                <w:tab w:val="clear" w:pos="576"/>
              </w:tabs>
              <w:ind w:left="0" w:firstLine="0"/>
              <w:rPr>
                <w:rFonts w:asciiTheme="minorBidi" w:hAnsiTheme="minorBidi" w:cstheme="minorBidi"/>
                <w:b/>
                <w:szCs w:val="22"/>
              </w:rPr>
            </w:pPr>
          </w:p>
        </w:tc>
        <w:tc>
          <w:tcPr>
            <w:tcW w:w="2399" w:type="dxa"/>
            <w:vMerge/>
            <w:tcBorders>
              <w:left w:val="single" w:sz="4" w:space="0" w:color="auto"/>
              <w:bottom w:val="single" w:sz="4" w:space="0" w:color="auto"/>
              <w:right w:val="single" w:sz="4" w:space="0" w:color="auto"/>
            </w:tcBorders>
            <w:shd w:val="clear" w:color="auto" w:fill="002060"/>
          </w:tcPr>
          <w:p w14:paraId="7CB6826D" w14:textId="77777777" w:rsidR="002C01A6" w:rsidRPr="00270CF9" w:rsidRDefault="002C01A6" w:rsidP="00270CF9">
            <w:pPr>
              <w:pStyle w:val="BSFTableText"/>
              <w:tabs>
                <w:tab w:val="clear" w:pos="576"/>
              </w:tabs>
              <w:ind w:left="0" w:firstLine="0"/>
              <w:rPr>
                <w:rFonts w:asciiTheme="minorBidi" w:hAnsiTheme="minorBidi" w:cstheme="minorBidi"/>
                <w:b/>
                <w:szCs w:val="22"/>
              </w:rPr>
            </w:pPr>
          </w:p>
        </w:tc>
        <w:tc>
          <w:tcPr>
            <w:tcW w:w="1276" w:type="dxa"/>
            <w:vMerge/>
            <w:tcBorders>
              <w:left w:val="single" w:sz="4" w:space="0" w:color="auto"/>
              <w:bottom w:val="single" w:sz="4" w:space="0" w:color="auto"/>
              <w:right w:val="single" w:sz="4" w:space="0" w:color="auto"/>
            </w:tcBorders>
            <w:shd w:val="clear" w:color="auto" w:fill="002060"/>
          </w:tcPr>
          <w:p w14:paraId="00B68E3B" w14:textId="77777777" w:rsidR="002C01A6" w:rsidRPr="00270CF9" w:rsidRDefault="002C01A6" w:rsidP="00270CF9">
            <w:pPr>
              <w:pStyle w:val="BSFTableText"/>
              <w:tabs>
                <w:tab w:val="clear" w:pos="576"/>
              </w:tabs>
              <w:ind w:left="0" w:firstLine="0"/>
              <w:rPr>
                <w:rFonts w:asciiTheme="minorBidi" w:hAnsiTheme="minorBidi" w:cstheme="minorBidi"/>
                <w:b/>
                <w:szCs w:val="22"/>
              </w:rPr>
            </w:pPr>
          </w:p>
        </w:tc>
        <w:tc>
          <w:tcPr>
            <w:tcW w:w="1220" w:type="dxa"/>
            <w:vMerge/>
            <w:tcBorders>
              <w:left w:val="single" w:sz="4" w:space="0" w:color="auto"/>
              <w:bottom w:val="single" w:sz="4" w:space="0" w:color="auto"/>
              <w:right w:val="single" w:sz="4" w:space="0" w:color="auto"/>
            </w:tcBorders>
            <w:shd w:val="clear" w:color="auto" w:fill="002060"/>
          </w:tcPr>
          <w:p w14:paraId="767B2002" w14:textId="77777777" w:rsidR="002C01A6" w:rsidRPr="00270CF9" w:rsidRDefault="002C01A6" w:rsidP="00270CF9">
            <w:pPr>
              <w:pStyle w:val="BSFTableText"/>
              <w:tabs>
                <w:tab w:val="clear" w:pos="576"/>
              </w:tabs>
              <w:ind w:left="0" w:firstLine="0"/>
              <w:rPr>
                <w:rFonts w:asciiTheme="minorBidi" w:hAnsiTheme="minorBidi" w:cstheme="minorBidi"/>
                <w:b/>
                <w:szCs w:val="22"/>
              </w:rPr>
            </w:pPr>
          </w:p>
        </w:tc>
        <w:tc>
          <w:tcPr>
            <w:tcW w:w="1490" w:type="dxa"/>
            <w:vMerge/>
            <w:tcBorders>
              <w:left w:val="single" w:sz="4" w:space="0" w:color="auto"/>
              <w:bottom w:val="single" w:sz="4" w:space="0" w:color="auto"/>
              <w:right w:val="single" w:sz="4" w:space="0" w:color="auto"/>
            </w:tcBorders>
            <w:shd w:val="clear" w:color="auto" w:fill="002060"/>
          </w:tcPr>
          <w:p w14:paraId="6C87DDDE" w14:textId="77777777" w:rsidR="002C01A6" w:rsidRPr="00270CF9" w:rsidRDefault="002C01A6" w:rsidP="00270CF9">
            <w:pPr>
              <w:pStyle w:val="BSFTableText"/>
              <w:tabs>
                <w:tab w:val="clear" w:pos="576"/>
              </w:tabs>
              <w:ind w:left="0" w:firstLine="0"/>
              <w:rPr>
                <w:rFonts w:asciiTheme="minorBidi" w:hAnsiTheme="minorBidi" w:cstheme="minorBidi"/>
                <w:b/>
                <w:szCs w:val="22"/>
              </w:rPr>
            </w:pPr>
          </w:p>
        </w:tc>
        <w:tc>
          <w:tcPr>
            <w:tcW w:w="1724" w:type="dxa"/>
            <w:tcBorders>
              <w:top w:val="single" w:sz="4" w:space="0" w:color="auto"/>
              <w:left w:val="single" w:sz="4" w:space="0" w:color="auto"/>
              <w:right w:val="single" w:sz="4" w:space="0" w:color="auto"/>
            </w:tcBorders>
            <w:shd w:val="clear" w:color="auto" w:fill="002060"/>
          </w:tcPr>
          <w:p w14:paraId="33577DAB" w14:textId="00068AF6" w:rsidR="002C01A6" w:rsidRPr="00270CF9" w:rsidRDefault="002C01A6" w:rsidP="00270CF9">
            <w:pPr>
              <w:pStyle w:val="BSFTableText"/>
              <w:tabs>
                <w:tab w:val="clear" w:pos="576"/>
              </w:tabs>
              <w:ind w:left="0" w:firstLine="0"/>
              <w:rPr>
                <w:rFonts w:asciiTheme="minorBidi" w:hAnsiTheme="minorBidi" w:cstheme="minorBidi"/>
                <w:b/>
                <w:bCs/>
                <w:szCs w:val="22"/>
              </w:rPr>
            </w:pPr>
            <w:r>
              <w:rPr>
                <w:rFonts w:asciiTheme="minorBidi" w:hAnsiTheme="minorBidi" w:cstheme="minorBidi"/>
                <w:b/>
                <w:bCs/>
                <w:szCs w:val="22"/>
              </w:rPr>
              <w:t>Earliest d</w:t>
            </w:r>
            <w:r w:rsidRPr="00270CF9">
              <w:rPr>
                <w:rFonts w:asciiTheme="minorBidi" w:hAnsiTheme="minorBidi" w:cstheme="minorBidi"/>
                <w:b/>
                <w:bCs/>
                <w:szCs w:val="22"/>
              </w:rPr>
              <w:t xml:space="preserve">elivery </w:t>
            </w:r>
            <w:r>
              <w:rPr>
                <w:rFonts w:asciiTheme="minorBidi" w:hAnsiTheme="minorBidi" w:cstheme="minorBidi"/>
                <w:b/>
                <w:bCs/>
                <w:szCs w:val="22"/>
              </w:rPr>
              <w:t>d</w:t>
            </w:r>
            <w:r w:rsidRPr="00270CF9">
              <w:rPr>
                <w:rFonts w:asciiTheme="minorBidi" w:hAnsiTheme="minorBidi" w:cstheme="minorBidi"/>
                <w:b/>
                <w:bCs/>
                <w:szCs w:val="22"/>
              </w:rPr>
              <w:t>ate</w:t>
            </w:r>
          </w:p>
        </w:tc>
        <w:tc>
          <w:tcPr>
            <w:tcW w:w="1826" w:type="dxa"/>
            <w:tcBorders>
              <w:top w:val="single" w:sz="4" w:space="0" w:color="auto"/>
              <w:left w:val="single" w:sz="4" w:space="0" w:color="auto"/>
              <w:right w:val="single" w:sz="4" w:space="0" w:color="auto"/>
            </w:tcBorders>
            <w:shd w:val="clear" w:color="auto" w:fill="002060"/>
          </w:tcPr>
          <w:p w14:paraId="3E7CD1E0" w14:textId="071B0309" w:rsidR="002C01A6" w:rsidRPr="00270CF9" w:rsidRDefault="002C01A6" w:rsidP="00270CF9">
            <w:pPr>
              <w:pStyle w:val="BSFTableText"/>
              <w:tabs>
                <w:tab w:val="clear" w:pos="576"/>
              </w:tabs>
              <w:ind w:left="0" w:firstLine="0"/>
              <w:rPr>
                <w:rFonts w:asciiTheme="minorBidi" w:hAnsiTheme="minorBidi" w:cstheme="minorBidi"/>
                <w:b/>
                <w:bCs/>
                <w:szCs w:val="22"/>
              </w:rPr>
            </w:pPr>
            <w:r w:rsidRPr="00270CF9">
              <w:rPr>
                <w:rFonts w:asciiTheme="minorBidi" w:hAnsiTheme="minorBidi" w:cstheme="minorBidi"/>
                <w:b/>
                <w:bCs/>
                <w:szCs w:val="22"/>
              </w:rPr>
              <w:t xml:space="preserve">Latest </w:t>
            </w:r>
            <w:r>
              <w:rPr>
                <w:rFonts w:asciiTheme="minorBidi" w:hAnsiTheme="minorBidi" w:cstheme="minorBidi"/>
                <w:b/>
                <w:bCs/>
                <w:szCs w:val="22"/>
              </w:rPr>
              <w:t>delivery d</w:t>
            </w:r>
            <w:r w:rsidRPr="00270CF9">
              <w:rPr>
                <w:rFonts w:asciiTheme="minorBidi" w:hAnsiTheme="minorBidi" w:cstheme="minorBidi"/>
                <w:b/>
                <w:bCs/>
                <w:szCs w:val="22"/>
              </w:rPr>
              <w:t xml:space="preserve">ate </w:t>
            </w:r>
          </w:p>
          <w:p w14:paraId="558C6686" w14:textId="77777777" w:rsidR="002C01A6" w:rsidRPr="00270CF9" w:rsidRDefault="002C01A6" w:rsidP="00270CF9">
            <w:pPr>
              <w:pStyle w:val="BSFTableText"/>
              <w:tabs>
                <w:tab w:val="clear" w:pos="576"/>
              </w:tabs>
              <w:ind w:left="0" w:firstLine="0"/>
              <w:rPr>
                <w:rFonts w:asciiTheme="minorBidi" w:hAnsiTheme="minorBidi" w:cstheme="minorBidi"/>
                <w:b/>
                <w:bCs/>
                <w:szCs w:val="22"/>
              </w:rPr>
            </w:pPr>
          </w:p>
        </w:tc>
        <w:tc>
          <w:tcPr>
            <w:tcW w:w="3582" w:type="dxa"/>
            <w:vMerge/>
            <w:tcBorders>
              <w:left w:val="single" w:sz="4" w:space="0" w:color="auto"/>
              <w:bottom w:val="single" w:sz="4" w:space="0" w:color="auto"/>
              <w:right w:val="single" w:sz="4" w:space="0" w:color="auto"/>
            </w:tcBorders>
            <w:shd w:val="clear" w:color="auto" w:fill="002060"/>
          </w:tcPr>
          <w:p w14:paraId="06460EF4" w14:textId="77777777" w:rsidR="002C01A6" w:rsidRPr="00270CF9" w:rsidRDefault="002C01A6" w:rsidP="00270CF9">
            <w:pPr>
              <w:pStyle w:val="BSFTableText"/>
              <w:tabs>
                <w:tab w:val="clear" w:pos="576"/>
              </w:tabs>
              <w:ind w:left="0" w:firstLine="0"/>
              <w:rPr>
                <w:rFonts w:asciiTheme="minorBidi" w:hAnsiTheme="minorBidi" w:cstheme="minorBidi"/>
                <w:b/>
                <w:bCs/>
                <w:szCs w:val="22"/>
              </w:rPr>
            </w:pPr>
          </w:p>
        </w:tc>
      </w:tr>
      <w:tr w:rsidR="00270CF9" w:rsidRPr="00C312F2" w14:paraId="0B59A3E7"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AC367" w14:textId="77777777"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item No]</w:t>
            </w: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C72414" w14:textId="0D3498A8"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description of goods]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BFEF0E" w14:textId="77777777"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quantity of item to be supplied]</w:t>
            </w: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42B31F" w14:textId="77777777"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E673C" w14:textId="3465C709"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place of delivery]</w:t>
            </w:r>
          </w:p>
        </w:tc>
        <w:tc>
          <w:tcPr>
            <w:tcW w:w="1724" w:type="dxa"/>
            <w:tcBorders>
              <w:left w:val="single" w:sz="4" w:space="0" w:color="auto"/>
              <w:right w:val="single" w:sz="4" w:space="0" w:color="auto"/>
            </w:tcBorders>
            <w:shd w:val="clear" w:color="auto" w:fill="D9E2F3" w:themeFill="accent1" w:themeFillTint="33"/>
          </w:tcPr>
          <w:p w14:paraId="272B1A67" w14:textId="7254FE43"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the number of days following the date of effectiveness this contract]</w:t>
            </w:r>
          </w:p>
        </w:tc>
        <w:tc>
          <w:tcPr>
            <w:tcW w:w="1826" w:type="dxa"/>
            <w:tcBorders>
              <w:left w:val="single" w:sz="4" w:space="0" w:color="auto"/>
              <w:right w:val="single" w:sz="4" w:space="0" w:color="auto"/>
            </w:tcBorders>
            <w:shd w:val="clear" w:color="auto" w:fill="D9E2F3" w:themeFill="accent1" w:themeFillTint="33"/>
          </w:tcPr>
          <w:p w14:paraId="3BA09E56" w14:textId="3C749527"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the number of days following the date of effectiveness this contract]</w:t>
            </w:r>
          </w:p>
        </w:tc>
        <w:tc>
          <w:tcPr>
            <w:tcW w:w="3582" w:type="dxa"/>
            <w:tcBorders>
              <w:left w:val="single" w:sz="4" w:space="0" w:color="auto"/>
              <w:right w:val="single" w:sz="4" w:space="0" w:color="auto"/>
            </w:tcBorders>
            <w:shd w:val="clear" w:color="auto" w:fill="D9E2F3" w:themeFill="accent1" w:themeFillTint="33"/>
          </w:tcPr>
          <w:p w14:paraId="1BE71692" w14:textId="47DB01FD" w:rsidR="00270CF9" w:rsidRPr="00A43CA6" w:rsidRDefault="00270CF9" w:rsidP="00270CF9">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the number of days following the date of effectiveness this contract]</w:t>
            </w:r>
          </w:p>
        </w:tc>
      </w:tr>
      <w:tr w:rsidR="00270CF9" w:rsidRPr="00C312F2" w14:paraId="005764CC"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tcPr>
          <w:p w14:paraId="08F185A0"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34A00126"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7958E738"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62AB3612"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tcPr>
          <w:p w14:paraId="5D462B93"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right w:val="single" w:sz="4" w:space="0" w:color="auto"/>
            </w:tcBorders>
          </w:tcPr>
          <w:p w14:paraId="68029AD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right w:val="single" w:sz="4" w:space="0" w:color="auto"/>
            </w:tcBorders>
          </w:tcPr>
          <w:p w14:paraId="46FB0E49"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right w:val="single" w:sz="4" w:space="0" w:color="auto"/>
            </w:tcBorders>
          </w:tcPr>
          <w:p w14:paraId="285FDABE"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r w:rsidR="00270CF9" w:rsidRPr="00C312F2" w14:paraId="3C12AEC4"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29B4F"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CCFE31"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07386"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C875D"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01D0A8"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right w:val="single" w:sz="4" w:space="0" w:color="auto"/>
            </w:tcBorders>
            <w:shd w:val="clear" w:color="auto" w:fill="D9E2F3" w:themeFill="accent1" w:themeFillTint="33"/>
          </w:tcPr>
          <w:p w14:paraId="25AE76A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right w:val="single" w:sz="4" w:space="0" w:color="auto"/>
            </w:tcBorders>
            <w:shd w:val="clear" w:color="auto" w:fill="D9E2F3" w:themeFill="accent1" w:themeFillTint="33"/>
          </w:tcPr>
          <w:p w14:paraId="310AB24B"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right w:val="single" w:sz="4" w:space="0" w:color="auto"/>
            </w:tcBorders>
            <w:shd w:val="clear" w:color="auto" w:fill="D9E2F3" w:themeFill="accent1" w:themeFillTint="33"/>
          </w:tcPr>
          <w:p w14:paraId="0266C7FC"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r w:rsidR="00270CF9" w:rsidRPr="00C312F2" w14:paraId="49A724B6"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tcPr>
          <w:p w14:paraId="33C7731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05971AB1"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10E7A9E8"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226DE633"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tcPr>
          <w:p w14:paraId="6D24FFDA"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right w:val="single" w:sz="4" w:space="0" w:color="auto"/>
            </w:tcBorders>
          </w:tcPr>
          <w:p w14:paraId="3F78396B"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right w:val="single" w:sz="4" w:space="0" w:color="auto"/>
            </w:tcBorders>
          </w:tcPr>
          <w:p w14:paraId="023F9504"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right w:val="single" w:sz="4" w:space="0" w:color="auto"/>
            </w:tcBorders>
          </w:tcPr>
          <w:p w14:paraId="5C447771"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r w:rsidR="00270CF9" w:rsidRPr="00C312F2" w14:paraId="1CB5BC8E"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831DC"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D934D"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8A44D"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73E1B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A6D562"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bottom w:val="single" w:sz="4" w:space="0" w:color="auto"/>
              <w:right w:val="single" w:sz="4" w:space="0" w:color="auto"/>
            </w:tcBorders>
            <w:shd w:val="clear" w:color="auto" w:fill="D9E2F3" w:themeFill="accent1" w:themeFillTint="33"/>
          </w:tcPr>
          <w:p w14:paraId="3154C5C4"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bottom w:val="single" w:sz="4" w:space="0" w:color="auto"/>
              <w:right w:val="single" w:sz="4" w:space="0" w:color="auto"/>
            </w:tcBorders>
            <w:shd w:val="clear" w:color="auto" w:fill="D9E2F3" w:themeFill="accent1" w:themeFillTint="33"/>
          </w:tcPr>
          <w:p w14:paraId="1C33B208"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bottom w:val="single" w:sz="4" w:space="0" w:color="auto"/>
              <w:right w:val="single" w:sz="4" w:space="0" w:color="auto"/>
            </w:tcBorders>
            <w:shd w:val="clear" w:color="auto" w:fill="D9E2F3" w:themeFill="accent1" w:themeFillTint="33"/>
          </w:tcPr>
          <w:p w14:paraId="0641931F"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r w:rsidR="00270CF9" w:rsidRPr="00C312F2" w14:paraId="4E7331C3"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tcPr>
          <w:p w14:paraId="030F5CD5"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7F690CE9"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7C2151AC"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254738EF"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tcPr>
          <w:p w14:paraId="385FEFA2"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right w:val="single" w:sz="4" w:space="0" w:color="auto"/>
            </w:tcBorders>
          </w:tcPr>
          <w:p w14:paraId="5378E64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right w:val="single" w:sz="4" w:space="0" w:color="auto"/>
            </w:tcBorders>
          </w:tcPr>
          <w:p w14:paraId="6027161F"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right w:val="single" w:sz="4" w:space="0" w:color="auto"/>
            </w:tcBorders>
          </w:tcPr>
          <w:p w14:paraId="5688856B"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r w:rsidR="00270CF9" w:rsidRPr="00C312F2" w14:paraId="56DE65FE" w14:textId="77777777" w:rsidTr="00C534C9">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48E22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18C39D" w14:textId="656900E5" w:rsidR="00270CF9" w:rsidRPr="00270CF9" w:rsidRDefault="00F93CF2" w:rsidP="00270CF9">
            <w:pPr>
              <w:pStyle w:val="BSFTableText"/>
              <w:tabs>
                <w:tab w:val="clear" w:pos="576"/>
              </w:tabs>
              <w:ind w:left="0" w:firstLine="0"/>
              <w:rPr>
                <w:rFonts w:asciiTheme="minorBidi" w:hAnsiTheme="minorBidi" w:cstheme="minorBidi"/>
                <w:szCs w:val="22"/>
              </w:rPr>
            </w:pPr>
            <w:r>
              <w:rPr>
                <w:rFonts w:asciiTheme="minorBidi" w:hAnsiTheme="minorBidi" w:cstheme="minorBidi"/>
                <w:szCs w:val="22"/>
              </w:rPr>
              <w:t xml:space="preserve">List of mandatory </w:t>
            </w:r>
            <w:r w:rsidR="00E93CCB">
              <w:rPr>
                <w:rFonts w:asciiTheme="minorBidi" w:hAnsiTheme="minorBidi" w:cstheme="minorBidi"/>
                <w:szCs w:val="22"/>
              </w:rPr>
              <w:t>s</w:t>
            </w:r>
            <w:r>
              <w:rPr>
                <w:rFonts w:asciiTheme="minorBidi" w:hAnsiTheme="minorBidi" w:cstheme="minorBidi"/>
                <w:szCs w:val="22"/>
              </w:rPr>
              <w:t xml:space="preserve">pare </w:t>
            </w:r>
            <w:r w:rsidR="00E93CCB">
              <w:rPr>
                <w:rFonts w:asciiTheme="minorBidi" w:hAnsiTheme="minorBidi" w:cstheme="minorBidi"/>
                <w:szCs w:val="22"/>
              </w:rPr>
              <w:t>p</w:t>
            </w:r>
            <w:r>
              <w:rPr>
                <w:rFonts w:asciiTheme="minorBidi" w:hAnsiTheme="minorBidi" w:cstheme="minorBidi"/>
                <w:szCs w:val="22"/>
              </w:rPr>
              <w:t>arts*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1548E2"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99E0D7"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5370AC"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724" w:type="dxa"/>
            <w:tcBorders>
              <w:left w:val="single" w:sz="4" w:space="0" w:color="auto"/>
              <w:bottom w:val="single" w:sz="4" w:space="0" w:color="auto"/>
              <w:right w:val="single" w:sz="4" w:space="0" w:color="auto"/>
            </w:tcBorders>
            <w:shd w:val="clear" w:color="auto" w:fill="D9E2F3" w:themeFill="accent1" w:themeFillTint="33"/>
          </w:tcPr>
          <w:p w14:paraId="311644C9"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1826" w:type="dxa"/>
            <w:tcBorders>
              <w:left w:val="single" w:sz="4" w:space="0" w:color="auto"/>
              <w:bottom w:val="single" w:sz="4" w:space="0" w:color="auto"/>
              <w:right w:val="single" w:sz="4" w:space="0" w:color="auto"/>
            </w:tcBorders>
            <w:shd w:val="clear" w:color="auto" w:fill="D9E2F3" w:themeFill="accent1" w:themeFillTint="33"/>
          </w:tcPr>
          <w:p w14:paraId="3E59A5BE"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c>
          <w:tcPr>
            <w:tcW w:w="3582" w:type="dxa"/>
            <w:tcBorders>
              <w:left w:val="single" w:sz="4" w:space="0" w:color="auto"/>
              <w:bottom w:val="single" w:sz="4" w:space="0" w:color="auto"/>
              <w:right w:val="single" w:sz="4" w:space="0" w:color="auto"/>
            </w:tcBorders>
            <w:shd w:val="clear" w:color="auto" w:fill="D9E2F3" w:themeFill="accent1" w:themeFillTint="33"/>
          </w:tcPr>
          <w:p w14:paraId="103831E2" w14:textId="77777777" w:rsidR="00270CF9" w:rsidRPr="00270CF9" w:rsidRDefault="00270CF9" w:rsidP="00270CF9">
            <w:pPr>
              <w:pStyle w:val="BSFTableText"/>
              <w:tabs>
                <w:tab w:val="clear" w:pos="576"/>
              </w:tabs>
              <w:ind w:left="0" w:firstLine="0"/>
              <w:rPr>
                <w:rFonts w:asciiTheme="minorBidi" w:hAnsiTheme="minorBidi" w:cstheme="minorBidi"/>
                <w:szCs w:val="22"/>
              </w:rPr>
            </w:pPr>
          </w:p>
        </w:tc>
      </w:tr>
    </w:tbl>
    <w:p w14:paraId="1933720B" w14:textId="4CDCDB8F" w:rsidR="00A43CA6" w:rsidRDefault="00297E6C" w:rsidP="0043747B">
      <w:pPr>
        <w:jc w:val="center"/>
        <w:rPr>
          <w:rFonts w:asciiTheme="minorBidi" w:hAnsiTheme="minorBidi" w:cstheme="minorBidi"/>
          <w:i/>
          <w:iCs/>
          <w:color w:val="FF0000"/>
        </w:rPr>
        <w:sectPr w:rsidR="00A43CA6" w:rsidSect="00270CF9">
          <w:headerReference w:type="default" r:id="rId53"/>
          <w:footerReference w:type="default" r:id="rId54"/>
          <w:pgSz w:w="16820" w:h="11900" w:orient="landscape" w:code="9"/>
          <w:pgMar w:top="1440" w:right="1440" w:bottom="720" w:left="720" w:header="709" w:footer="709" w:gutter="0"/>
          <w:cols w:space="708"/>
          <w:docGrid w:linePitch="360"/>
        </w:sectPr>
      </w:pPr>
      <w:r>
        <w:rPr>
          <w:rFonts w:asciiTheme="minorBidi" w:hAnsiTheme="minorBidi" w:cstheme="minorBidi"/>
          <w:i/>
          <w:iCs/>
          <w:color w:val="FF0000"/>
        </w:rPr>
        <w:t>[</w:t>
      </w:r>
      <w:r w:rsidR="00F93CF2">
        <w:rPr>
          <w:rFonts w:asciiTheme="minorBidi" w:hAnsiTheme="minorBidi" w:cstheme="minorBidi"/>
          <w:i/>
          <w:iCs/>
          <w:color w:val="FF0000"/>
        </w:rPr>
        <w:t xml:space="preserve">*Mandatory </w:t>
      </w:r>
      <w:r w:rsidR="00E93CCB">
        <w:rPr>
          <w:rFonts w:asciiTheme="minorBidi" w:hAnsiTheme="minorBidi" w:cstheme="minorBidi"/>
          <w:i/>
          <w:iCs/>
          <w:color w:val="FF0000"/>
        </w:rPr>
        <w:t>s</w:t>
      </w:r>
      <w:r w:rsidR="00F93CF2">
        <w:rPr>
          <w:rFonts w:asciiTheme="minorBidi" w:hAnsiTheme="minorBidi" w:cstheme="minorBidi"/>
          <w:i/>
          <w:iCs/>
          <w:color w:val="FF0000"/>
        </w:rPr>
        <w:t xml:space="preserve">pare </w:t>
      </w:r>
      <w:r w:rsidR="00E93CCB">
        <w:rPr>
          <w:rFonts w:asciiTheme="minorBidi" w:hAnsiTheme="minorBidi" w:cstheme="minorBidi"/>
          <w:i/>
          <w:iCs/>
          <w:color w:val="FF0000"/>
        </w:rPr>
        <w:t>p</w:t>
      </w:r>
      <w:r w:rsidR="00F93CF2">
        <w:rPr>
          <w:rFonts w:asciiTheme="minorBidi" w:hAnsiTheme="minorBidi" w:cstheme="minorBidi"/>
          <w:i/>
          <w:iCs/>
          <w:color w:val="FF0000"/>
        </w:rPr>
        <w:t>arts list can be</w:t>
      </w:r>
      <w:r w:rsidR="00C534C9">
        <w:rPr>
          <w:rFonts w:asciiTheme="minorBidi" w:hAnsiTheme="minorBidi" w:cstheme="minorBidi"/>
          <w:i/>
          <w:iCs/>
          <w:color w:val="FF0000"/>
        </w:rPr>
        <w:t xml:space="preserve"> also</w:t>
      </w:r>
      <w:r w:rsidR="00F93CF2">
        <w:rPr>
          <w:rFonts w:asciiTheme="minorBidi" w:hAnsiTheme="minorBidi" w:cstheme="minorBidi"/>
          <w:i/>
          <w:iCs/>
          <w:color w:val="FF0000"/>
        </w:rPr>
        <w:t xml:space="preserve"> added in a separate schedule</w:t>
      </w:r>
      <w:r>
        <w:rPr>
          <w:rFonts w:asciiTheme="minorBidi" w:hAnsiTheme="minorBidi" w:cstheme="minorBidi"/>
          <w:i/>
          <w:iCs/>
          <w:color w:val="FF0000"/>
        </w:rPr>
        <w:t>]</w:t>
      </w:r>
    </w:p>
    <w:p w14:paraId="0C9BBC29" w14:textId="3F3E2AFC" w:rsidR="00A43CA6" w:rsidRPr="00A43CA6" w:rsidRDefault="00A43CA6" w:rsidP="00A43CA6">
      <w:pPr>
        <w:pStyle w:val="SRHeadings"/>
        <w:tabs>
          <w:tab w:val="clear" w:pos="1080"/>
          <w:tab w:val="num" w:pos="0"/>
        </w:tabs>
        <w:ind w:left="0" w:firstLine="0"/>
        <w:rPr>
          <w:rFonts w:asciiTheme="minorBidi" w:hAnsiTheme="minorBidi" w:cstheme="minorBidi"/>
          <w:szCs w:val="32"/>
        </w:rPr>
      </w:pPr>
      <w:bookmarkStart w:id="745" w:name="_Toc324711733"/>
      <w:bookmarkStart w:id="746" w:name="_Toc463531773"/>
      <w:bookmarkStart w:id="747" w:name="_Toc464136367"/>
      <w:bookmarkStart w:id="748" w:name="_Toc464136498"/>
      <w:bookmarkStart w:id="749" w:name="_Toc464139708"/>
      <w:bookmarkStart w:id="750" w:name="_Toc489012993"/>
      <w:bookmarkStart w:id="751" w:name="_Toc491425140"/>
      <w:bookmarkStart w:id="752" w:name="_Toc491868996"/>
      <w:bookmarkStart w:id="753" w:name="_Toc491869120"/>
      <w:bookmarkStart w:id="754" w:name="_Toc509994363"/>
      <w:bookmarkStart w:id="755" w:name="_Toc509994777"/>
      <w:bookmarkStart w:id="756" w:name="_Toc28861415"/>
      <w:bookmarkStart w:id="757" w:name="_Toc47632172"/>
      <w:r w:rsidRPr="00A43CA6">
        <w:rPr>
          <w:rFonts w:asciiTheme="minorBidi" w:hAnsiTheme="minorBidi" w:cstheme="minorBidi"/>
          <w:szCs w:val="32"/>
        </w:rPr>
        <w:lastRenderedPageBreak/>
        <w:t>List of Related Services and Completion Schedule</w:t>
      </w:r>
      <w:bookmarkEnd w:id="745"/>
      <w:bookmarkEnd w:id="746"/>
      <w:bookmarkEnd w:id="747"/>
      <w:bookmarkEnd w:id="748"/>
      <w:bookmarkEnd w:id="749"/>
      <w:bookmarkEnd w:id="750"/>
      <w:bookmarkEnd w:id="751"/>
      <w:bookmarkEnd w:id="752"/>
      <w:bookmarkEnd w:id="753"/>
      <w:bookmarkEnd w:id="754"/>
      <w:bookmarkEnd w:id="755"/>
      <w:bookmarkEnd w:id="756"/>
      <w:bookmarkEnd w:id="757"/>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A43CA6" w:rsidRPr="00C312F2" w14:paraId="02C72458" w14:textId="77777777" w:rsidTr="00D93DE3">
        <w:trPr>
          <w:cantSplit/>
          <w:trHeight w:val="520"/>
          <w:jc w:val="center"/>
        </w:trPr>
        <w:tc>
          <w:tcPr>
            <w:tcW w:w="14418" w:type="dxa"/>
            <w:gridSpan w:val="6"/>
            <w:tcBorders>
              <w:top w:val="nil"/>
              <w:left w:val="nil"/>
              <w:bottom w:val="single" w:sz="4" w:space="0" w:color="auto"/>
              <w:right w:val="nil"/>
            </w:tcBorders>
          </w:tcPr>
          <w:p w14:paraId="718E7FBB" w14:textId="5A9BE3CA" w:rsidR="00A43CA6" w:rsidRPr="00D93DE3" w:rsidRDefault="00A43CA6" w:rsidP="00C534C9">
            <w:pPr>
              <w:pStyle w:val="BSFTableText"/>
              <w:tabs>
                <w:tab w:val="clear" w:pos="576"/>
              </w:tabs>
              <w:ind w:left="0" w:firstLine="0"/>
              <w:rPr>
                <w:rFonts w:asciiTheme="minorBidi" w:hAnsiTheme="minorBidi" w:cstheme="minorBidi"/>
                <w:i/>
                <w:color w:val="FF0000"/>
                <w:sz w:val="24"/>
              </w:rPr>
            </w:pPr>
            <w:r w:rsidRPr="00D93DE3">
              <w:rPr>
                <w:rFonts w:asciiTheme="minorBidi" w:hAnsiTheme="minorBidi" w:cstheme="minorBidi"/>
                <w:i/>
                <w:color w:val="FF0000"/>
                <w:sz w:val="20"/>
                <w:szCs w:val="20"/>
              </w:rPr>
              <w:br w:type="page"/>
            </w:r>
            <w:r w:rsidRPr="00D93DE3">
              <w:rPr>
                <w:rFonts w:asciiTheme="minorBidi" w:hAnsiTheme="minorBidi" w:cstheme="minorBidi"/>
                <w:i/>
                <w:color w:val="FF0000"/>
                <w:sz w:val="20"/>
                <w:szCs w:val="20"/>
              </w:rPr>
              <w:br w:type="page"/>
            </w:r>
            <w:r w:rsidRPr="00D93DE3">
              <w:rPr>
                <w:rFonts w:asciiTheme="minorBidi" w:hAnsiTheme="minorBidi" w:cstheme="minorBidi"/>
                <w:i/>
                <w:color w:val="FF0000"/>
                <w:sz w:val="24"/>
              </w:rPr>
              <w:t xml:space="preserve">[The required completion dates should be realistic, and consistent with the required goods delivery dates (as per </w:t>
            </w:r>
            <w:r w:rsidR="00297E6C">
              <w:rPr>
                <w:rFonts w:asciiTheme="minorBidi" w:hAnsiTheme="minorBidi" w:cstheme="minorBidi"/>
                <w:i/>
                <w:color w:val="FF0000"/>
                <w:sz w:val="24"/>
              </w:rPr>
              <w:t>I</w:t>
            </w:r>
            <w:r w:rsidRPr="00D93DE3">
              <w:rPr>
                <w:rFonts w:asciiTheme="minorBidi" w:hAnsiTheme="minorBidi" w:cstheme="minorBidi"/>
                <w:i/>
                <w:color w:val="FF0000"/>
                <w:sz w:val="24"/>
              </w:rPr>
              <w:t>ncoterms)]</w:t>
            </w:r>
          </w:p>
        </w:tc>
      </w:tr>
      <w:tr w:rsidR="00A43CA6" w:rsidRPr="00C312F2" w14:paraId="608425A2" w14:textId="77777777" w:rsidTr="00D93DE3">
        <w:trPr>
          <w:cantSplit/>
          <w:trHeight w:val="520"/>
          <w:jc w:val="center"/>
        </w:trPr>
        <w:tc>
          <w:tcPr>
            <w:tcW w:w="1188" w:type="dxa"/>
            <w:vMerge w:val="restart"/>
            <w:tcBorders>
              <w:top w:val="single" w:sz="4" w:space="0" w:color="auto"/>
              <w:left w:val="single" w:sz="4" w:space="0" w:color="auto"/>
              <w:bottom w:val="single" w:sz="6" w:space="0" w:color="auto"/>
            </w:tcBorders>
            <w:shd w:val="clear" w:color="auto" w:fill="002060"/>
          </w:tcPr>
          <w:p w14:paraId="2CC9FDBD" w14:textId="77777777"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Service</w:t>
            </w:r>
          </w:p>
        </w:tc>
        <w:tc>
          <w:tcPr>
            <w:tcW w:w="4050" w:type="dxa"/>
            <w:vMerge w:val="restart"/>
            <w:tcBorders>
              <w:top w:val="single" w:sz="4" w:space="0" w:color="auto"/>
              <w:bottom w:val="single" w:sz="6" w:space="0" w:color="auto"/>
            </w:tcBorders>
            <w:shd w:val="clear" w:color="auto" w:fill="002060"/>
          </w:tcPr>
          <w:p w14:paraId="5C181739" w14:textId="77777777"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Description</w:t>
            </w:r>
          </w:p>
        </w:tc>
        <w:tc>
          <w:tcPr>
            <w:tcW w:w="1890" w:type="dxa"/>
            <w:vMerge w:val="restart"/>
            <w:tcBorders>
              <w:top w:val="single" w:sz="4" w:space="0" w:color="auto"/>
              <w:bottom w:val="single" w:sz="6" w:space="0" w:color="auto"/>
            </w:tcBorders>
            <w:shd w:val="clear" w:color="auto" w:fill="002060"/>
          </w:tcPr>
          <w:p w14:paraId="233FD534" w14:textId="76CE2DEB"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Quantity</w:t>
            </w:r>
            <w:r w:rsidR="00C534C9">
              <w:rPr>
                <w:rFonts w:asciiTheme="minorBidi" w:hAnsiTheme="minorBidi" w:cstheme="minorBidi"/>
                <w:b/>
                <w:bCs/>
                <w:szCs w:val="22"/>
              </w:rPr>
              <w:t xml:space="preserve"> (if applicable)</w:t>
            </w:r>
          </w:p>
        </w:tc>
        <w:tc>
          <w:tcPr>
            <w:tcW w:w="1890" w:type="dxa"/>
            <w:vMerge w:val="restart"/>
            <w:tcBorders>
              <w:top w:val="single" w:sz="4" w:space="0" w:color="auto"/>
              <w:bottom w:val="single" w:sz="6" w:space="0" w:color="auto"/>
            </w:tcBorders>
            <w:shd w:val="clear" w:color="auto" w:fill="002060"/>
          </w:tcPr>
          <w:p w14:paraId="62E2EA27" w14:textId="78BD55B8"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 xml:space="preserve">Physical </w:t>
            </w:r>
            <w:r w:rsidR="00C534C9">
              <w:rPr>
                <w:rFonts w:asciiTheme="minorBidi" w:hAnsiTheme="minorBidi" w:cstheme="minorBidi"/>
                <w:b/>
                <w:bCs/>
                <w:szCs w:val="22"/>
              </w:rPr>
              <w:t>u</w:t>
            </w:r>
            <w:r w:rsidRPr="00A43CA6">
              <w:rPr>
                <w:rFonts w:asciiTheme="minorBidi" w:hAnsiTheme="minorBidi" w:cstheme="minorBidi"/>
                <w:b/>
                <w:bCs/>
                <w:szCs w:val="22"/>
              </w:rPr>
              <w:t>nit</w:t>
            </w:r>
          </w:p>
        </w:tc>
        <w:tc>
          <w:tcPr>
            <w:tcW w:w="2340" w:type="dxa"/>
            <w:vMerge w:val="restart"/>
            <w:tcBorders>
              <w:top w:val="single" w:sz="4" w:space="0" w:color="auto"/>
              <w:bottom w:val="single" w:sz="6" w:space="0" w:color="auto"/>
            </w:tcBorders>
            <w:shd w:val="clear" w:color="auto" w:fill="002060"/>
          </w:tcPr>
          <w:p w14:paraId="363DD833" w14:textId="7EB8FA16"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 xml:space="preserve">Place where </w:t>
            </w:r>
            <w:r w:rsidR="00C534C9">
              <w:rPr>
                <w:rFonts w:asciiTheme="minorBidi" w:hAnsiTheme="minorBidi" w:cstheme="minorBidi"/>
                <w:b/>
                <w:bCs/>
                <w:szCs w:val="22"/>
              </w:rPr>
              <w:t>s</w:t>
            </w:r>
            <w:r w:rsidRPr="00A43CA6">
              <w:rPr>
                <w:rFonts w:asciiTheme="minorBidi" w:hAnsiTheme="minorBidi" w:cstheme="minorBidi"/>
                <w:b/>
                <w:bCs/>
                <w:szCs w:val="22"/>
              </w:rPr>
              <w:t>ervices shall be performed</w:t>
            </w:r>
          </w:p>
        </w:tc>
        <w:tc>
          <w:tcPr>
            <w:tcW w:w="3060" w:type="dxa"/>
            <w:vMerge w:val="restart"/>
            <w:tcBorders>
              <w:top w:val="single" w:sz="4" w:space="0" w:color="auto"/>
              <w:bottom w:val="single" w:sz="6" w:space="0" w:color="auto"/>
              <w:right w:val="single" w:sz="4" w:space="0" w:color="auto"/>
            </w:tcBorders>
            <w:shd w:val="clear" w:color="auto" w:fill="002060"/>
          </w:tcPr>
          <w:p w14:paraId="7D9BE3EE" w14:textId="77777777" w:rsidR="00A43CA6" w:rsidRPr="00A43CA6" w:rsidRDefault="00A43CA6" w:rsidP="00C53E7B">
            <w:pPr>
              <w:pStyle w:val="BSFTableText"/>
              <w:tabs>
                <w:tab w:val="clear" w:pos="576"/>
              </w:tabs>
              <w:ind w:left="0" w:firstLine="0"/>
              <w:rPr>
                <w:rFonts w:asciiTheme="minorBidi" w:hAnsiTheme="minorBidi" w:cstheme="minorBidi"/>
                <w:b/>
                <w:bCs/>
                <w:szCs w:val="22"/>
              </w:rPr>
            </w:pPr>
            <w:r w:rsidRPr="00A43CA6">
              <w:rPr>
                <w:rFonts w:asciiTheme="minorBidi" w:hAnsiTheme="minorBidi" w:cstheme="minorBidi"/>
                <w:b/>
                <w:bCs/>
                <w:szCs w:val="22"/>
              </w:rPr>
              <w:t>Final Completion Date(s) of Services</w:t>
            </w:r>
          </w:p>
        </w:tc>
      </w:tr>
      <w:tr w:rsidR="00A43CA6" w:rsidRPr="00C312F2" w14:paraId="27B5837B" w14:textId="77777777" w:rsidTr="00D93DE3">
        <w:trPr>
          <w:cantSplit/>
          <w:trHeight w:val="373"/>
          <w:jc w:val="center"/>
        </w:trPr>
        <w:tc>
          <w:tcPr>
            <w:tcW w:w="1188" w:type="dxa"/>
            <w:vMerge/>
            <w:tcBorders>
              <w:top w:val="single" w:sz="6" w:space="0" w:color="auto"/>
              <w:left w:val="single" w:sz="4" w:space="0" w:color="auto"/>
              <w:bottom w:val="single" w:sz="6" w:space="0" w:color="auto"/>
            </w:tcBorders>
            <w:shd w:val="clear" w:color="auto" w:fill="002060"/>
          </w:tcPr>
          <w:p w14:paraId="48A4A193"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vMerge/>
            <w:tcBorders>
              <w:top w:val="single" w:sz="6" w:space="0" w:color="auto"/>
              <w:bottom w:val="single" w:sz="6" w:space="0" w:color="auto"/>
            </w:tcBorders>
            <w:shd w:val="clear" w:color="auto" w:fill="002060"/>
          </w:tcPr>
          <w:p w14:paraId="6ED7698E"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vMerge/>
            <w:tcBorders>
              <w:top w:val="single" w:sz="6" w:space="0" w:color="auto"/>
              <w:bottom w:val="single" w:sz="6" w:space="0" w:color="auto"/>
            </w:tcBorders>
            <w:shd w:val="clear" w:color="auto" w:fill="002060"/>
          </w:tcPr>
          <w:p w14:paraId="58F94EAA"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vMerge/>
            <w:tcBorders>
              <w:top w:val="single" w:sz="6" w:space="0" w:color="auto"/>
              <w:bottom w:val="single" w:sz="6" w:space="0" w:color="auto"/>
            </w:tcBorders>
            <w:shd w:val="clear" w:color="auto" w:fill="002060"/>
          </w:tcPr>
          <w:p w14:paraId="6F4BC71E"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vMerge/>
            <w:tcBorders>
              <w:top w:val="single" w:sz="6" w:space="0" w:color="auto"/>
              <w:bottom w:val="single" w:sz="6" w:space="0" w:color="auto"/>
            </w:tcBorders>
            <w:shd w:val="clear" w:color="auto" w:fill="002060"/>
          </w:tcPr>
          <w:p w14:paraId="4922B14D"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vMerge/>
            <w:tcBorders>
              <w:top w:val="single" w:sz="6" w:space="0" w:color="auto"/>
              <w:bottom w:val="single" w:sz="6" w:space="0" w:color="auto"/>
              <w:right w:val="single" w:sz="4" w:space="0" w:color="auto"/>
            </w:tcBorders>
            <w:shd w:val="clear" w:color="auto" w:fill="002060"/>
          </w:tcPr>
          <w:p w14:paraId="52F8A3EC"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683E7855"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7981CAFD" w14:textId="61E70043" w:rsidR="00A43CA6" w:rsidRPr="00A43CA6" w:rsidRDefault="00A43CA6" w:rsidP="00C53E7B">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service No</w:t>
            </w:r>
            <w:r w:rsidRPr="00A43CA6">
              <w:rPr>
                <w:rFonts w:asciiTheme="minorBidi" w:hAnsiTheme="minorBidi" w:cstheme="minorBidi"/>
                <w:bCs/>
                <w:i/>
                <w:iCs/>
                <w:color w:val="FF0000"/>
                <w:szCs w:val="22"/>
              </w:rPr>
              <w:t>]</w:t>
            </w:r>
          </w:p>
        </w:tc>
        <w:tc>
          <w:tcPr>
            <w:tcW w:w="4050" w:type="dxa"/>
            <w:tcBorders>
              <w:top w:val="single" w:sz="6" w:space="0" w:color="auto"/>
              <w:bottom w:val="single" w:sz="6" w:space="0" w:color="auto"/>
            </w:tcBorders>
            <w:shd w:val="clear" w:color="auto" w:fill="D9E2F3" w:themeFill="accent1" w:themeFillTint="33"/>
          </w:tcPr>
          <w:p w14:paraId="03554CCA" w14:textId="5800384F" w:rsidR="00A43CA6" w:rsidRPr="00A43CA6" w:rsidRDefault="00A43CA6" w:rsidP="00A43CA6">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description of related services]</w:t>
            </w:r>
          </w:p>
        </w:tc>
        <w:tc>
          <w:tcPr>
            <w:tcW w:w="1890" w:type="dxa"/>
            <w:tcBorders>
              <w:top w:val="single" w:sz="6" w:space="0" w:color="auto"/>
              <w:bottom w:val="single" w:sz="6" w:space="0" w:color="auto"/>
            </w:tcBorders>
            <w:shd w:val="clear" w:color="auto" w:fill="D9E2F3" w:themeFill="accent1" w:themeFillTint="33"/>
          </w:tcPr>
          <w:p w14:paraId="7A6FA50A" w14:textId="77777777" w:rsidR="00A43CA6" w:rsidRPr="00A43CA6" w:rsidRDefault="00A43CA6" w:rsidP="00C53E7B">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quantity of items to be supplied]</w:t>
            </w:r>
          </w:p>
        </w:tc>
        <w:tc>
          <w:tcPr>
            <w:tcW w:w="1890" w:type="dxa"/>
            <w:tcBorders>
              <w:top w:val="single" w:sz="6" w:space="0" w:color="auto"/>
              <w:bottom w:val="single" w:sz="6" w:space="0" w:color="auto"/>
            </w:tcBorders>
            <w:shd w:val="clear" w:color="auto" w:fill="D9E2F3" w:themeFill="accent1" w:themeFillTint="33"/>
          </w:tcPr>
          <w:p w14:paraId="281B71AA" w14:textId="77777777" w:rsidR="00A43CA6" w:rsidRPr="00A43CA6" w:rsidRDefault="00A43CA6" w:rsidP="00C53E7B">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physical unit for the items]</w:t>
            </w:r>
          </w:p>
        </w:tc>
        <w:tc>
          <w:tcPr>
            <w:tcW w:w="2340" w:type="dxa"/>
            <w:tcBorders>
              <w:top w:val="single" w:sz="6" w:space="0" w:color="auto"/>
              <w:bottom w:val="single" w:sz="6" w:space="0" w:color="auto"/>
            </w:tcBorders>
            <w:shd w:val="clear" w:color="auto" w:fill="D9E2F3" w:themeFill="accent1" w:themeFillTint="33"/>
          </w:tcPr>
          <w:p w14:paraId="3FE44912" w14:textId="5E65C4DA" w:rsidR="00A43CA6" w:rsidRPr="00A43CA6" w:rsidRDefault="00A43CA6" w:rsidP="00C53E7B">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name of the place</w:t>
            </w:r>
            <w:r w:rsidRPr="00A43CA6">
              <w:rPr>
                <w:rFonts w:asciiTheme="minorBidi" w:hAnsiTheme="minorBidi" w:cstheme="minorBidi"/>
                <w:bCs/>
                <w:i/>
                <w:iCs/>
                <w:color w:val="FF0000"/>
                <w:szCs w:val="22"/>
              </w:rPr>
              <w:t>]</w:t>
            </w:r>
          </w:p>
        </w:tc>
        <w:tc>
          <w:tcPr>
            <w:tcW w:w="3060" w:type="dxa"/>
            <w:tcBorders>
              <w:top w:val="single" w:sz="6" w:space="0" w:color="auto"/>
              <w:bottom w:val="single" w:sz="6" w:space="0" w:color="auto"/>
              <w:right w:val="single" w:sz="4" w:space="0" w:color="auto"/>
            </w:tcBorders>
            <w:shd w:val="clear" w:color="auto" w:fill="D9E2F3" w:themeFill="accent1" w:themeFillTint="33"/>
          </w:tcPr>
          <w:p w14:paraId="33D407DD" w14:textId="568A3E3D" w:rsidR="00A43CA6" w:rsidRPr="00A43CA6" w:rsidRDefault="00A43CA6" w:rsidP="00C53E7B">
            <w:pPr>
              <w:pStyle w:val="BSFTableText"/>
              <w:tabs>
                <w:tab w:val="clear" w:pos="576"/>
              </w:tabs>
              <w:ind w:left="0" w:firstLine="0"/>
              <w:rPr>
                <w:rFonts w:asciiTheme="minorBidi" w:hAnsiTheme="minorBidi" w:cstheme="minorBidi"/>
                <w:i/>
                <w:iCs/>
                <w:color w:val="FF0000"/>
                <w:szCs w:val="22"/>
              </w:rPr>
            </w:pPr>
            <w:r w:rsidRPr="00A43CA6">
              <w:rPr>
                <w:rFonts w:asciiTheme="minorBidi" w:hAnsiTheme="minorBidi" w:cstheme="minorBidi"/>
                <w:i/>
                <w:iCs/>
                <w:color w:val="FF0000"/>
                <w:szCs w:val="22"/>
              </w:rPr>
              <w:t>[insert required completion date(s)]</w:t>
            </w:r>
          </w:p>
        </w:tc>
      </w:tr>
      <w:tr w:rsidR="00A43CA6" w:rsidRPr="00C312F2" w14:paraId="16FCF3FF"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3F9B46EC"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tcPr>
          <w:p w14:paraId="42FC90BE"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6E49AE06"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1BA616B1"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tcPr>
          <w:p w14:paraId="4DC1372D"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tcPr>
          <w:p w14:paraId="086EA001"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2931EAE0"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012948DE"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shd w:val="clear" w:color="auto" w:fill="D9E2F3" w:themeFill="accent1" w:themeFillTint="33"/>
          </w:tcPr>
          <w:p w14:paraId="27DD2E36"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6B42A4FC"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76C034F1"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shd w:val="clear" w:color="auto" w:fill="D9E2F3" w:themeFill="accent1" w:themeFillTint="33"/>
          </w:tcPr>
          <w:p w14:paraId="46BBFE9B"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shd w:val="clear" w:color="auto" w:fill="D9E2F3" w:themeFill="accent1" w:themeFillTint="33"/>
          </w:tcPr>
          <w:p w14:paraId="3523604B"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798FD07B"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7B0C4DBE"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tcPr>
          <w:p w14:paraId="220F5EF9"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42BB2E21"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21E58042"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tcPr>
          <w:p w14:paraId="7C761666"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tcPr>
          <w:p w14:paraId="5946509F"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20109FE2"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1D3DEE08"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shd w:val="clear" w:color="auto" w:fill="D9E2F3" w:themeFill="accent1" w:themeFillTint="33"/>
          </w:tcPr>
          <w:p w14:paraId="6BE15962"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3F2EF272"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0717E459"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shd w:val="clear" w:color="auto" w:fill="D9E2F3" w:themeFill="accent1" w:themeFillTint="33"/>
          </w:tcPr>
          <w:p w14:paraId="3A9FD125"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shd w:val="clear" w:color="auto" w:fill="D9E2F3" w:themeFill="accent1" w:themeFillTint="33"/>
          </w:tcPr>
          <w:p w14:paraId="202755BB"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0B37DEB0" w14:textId="77777777" w:rsidTr="00D93DE3">
        <w:trPr>
          <w:cantSplit/>
          <w:trHeight w:val="255"/>
          <w:jc w:val="center"/>
        </w:trPr>
        <w:tc>
          <w:tcPr>
            <w:tcW w:w="1188" w:type="dxa"/>
            <w:tcBorders>
              <w:top w:val="single" w:sz="6" w:space="0" w:color="auto"/>
              <w:left w:val="single" w:sz="4" w:space="0" w:color="auto"/>
              <w:bottom w:val="single" w:sz="4" w:space="0" w:color="auto"/>
            </w:tcBorders>
          </w:tcPr>
          <w:p w14:paraId="38D25660"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4" w:space="0" w:color="auto"/>
            </w:tcBorders>
          </w:tcPr>
          <w:p w14:paraId="78488055"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4" w:space="0" w:color="auto"/>
            </w:tcBorders>
          </w:tcPr>
          <w:p w14:paraId="10702675"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4" w:space="0" w:color="auto"/>
            </w:tcBorders>
          </w:tcPr>
          <w:p w14:paraId="3980076F"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4" w:space="0" w:color="auto"/>
            </w:tcBorders>
          </w:tcPr>
          <w:p w14:paraId="7FA9F840"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4" w:space="0" w:color="auto"/>
              <w:right w:val="single" w:sz="4" w:space="0" w:color="auto"/>
            </w:tcBorders>
          </w:tcPr>
          <w:p w14:paraId="36A5A1AB" w14:textId="77777777" w:rsidR="00A43CA6" w:rsidRPr="00A43CA6" w:rsidRDefault="00A43CA6" w:rsidP="00C53E7B">
            <w:pPr>
              <w:pStyle w:val="BSFTableText"/>
              <w:tabs>
                <w:tab w:val="clear" w:pos="576"/>
              </w:tabs>
              <w:ind w:left="0" w:firstLine="0"/>
              <w:rPr>
                <w:rFonts w:asciiTheme="minorBidi" w:hAnsiTheme="minorBidi" w:cstheme="minorBidi"/>
                <w:szCs w:val="22"/>
              </w:rPr>
            </w:pPr>
          </w:p>
        </w:tc>
      </w:tr>
      <w:tr w:rsidR="00A43CA6" w:rsidRPr="00C312F2" w14:paraId="2F61BCC9" w14:textId="77777777" w:rsidTr="00D93DE3">
        <w:trPr>
          <w:cantSplit/>
          <w:trHeight w:val="256"/>
          <w:jc w:val="center"/>
        </w:trPr>
        <w:tc>
          <w:tcPr>
            <w:tcW w:w="14418" w:type="dxa"/>
            <w:gridSpan w:val="6"/>
            <w:tcBorders>
              <w:top w:val="single" w:sz="4" w:space="0" w:color="auto"/>
              <w:left w:val="nil"/>
              <w:bottom w:val="nil"/>
              <w:right w:val="nil"/>
            </w:tcBorders>
          </w:tcPr>
          <w:p w14:paraId="7966B6F0" w14:textId="77777777" w:rsidR="00A43CA6" w:rsidRPr="00C312F2" w:rsidRDefault="00A43CA6" w:rsidP="00C53E7B">
            <w:pPr>
              <w:pStyle w:val="BSFTableText"/>
              <w:tabs>
                <w:tab w:val="clear" w:pos="576"/>
              </w:tabs>
              <w:ind w:left="0" w:firstLine="0"/>
              <w:rPr>
                <w:sz w:val="20"/>
                <w:szCs w:val="20"/>
              </w:rPr>
            </w:pPr>
          </w:p>
          <w:p w14:paraId="74850D72" w14:textId="58F2388C" w:rsidR="00A43CA6" w:rsidRPr="00C312F2" w:rsidRDefault="00A43CA6" w:rsidP="00C53E7B">
            <w:pPr>
              <w:pStyle w:val="BSFTableText"/>
              <w:tabs>
                <w:tab w:val="clear" w:pos="576"/>
              </w:tabs>
              <w:ind w:left="0" w:firstLine="0"/>
              <w:jc w:val="left"/>
              <w:rPr>
                <w:sz w:val="20"/>
                <w:szCs w:val="20"/>
              </w:rPr>
            </w:pPr>
          </w:p>
        </w:tc>
      </w:tr>
    </w:tbl>
    <w:p w14:paraId="4074FBD4" w14:textId="77777777" w:rsidR="00A43CA6" w:rsidRDefault="00A43CA6" w:rsidP="0043747B">
      <w:pPr>
        <w:jc w:val="center"/>
        <w:rPr>
          <w:rFonts w:asciiTheme="minorBidi" w:hAnsiTheme="minorBidi" w:cstheme="minorBidi"/>
          <w:i/>
          <w:iCs/>
          <w:color w:val="FF0000"/>
          <w:lang w:val="en-GB"/>
        </w:rPr>
        <w:sectPr w:rsidR="00A43CA6" w:rsidSect="00270CF9">
          <w:headerReference w:type="default" r:id="rId55"/>
          <w:footerReference w:type="default" r:id="rId56"/>
          <w:pgSz w:w="16820" w:h="11900" w:orient="landscape" w:code="9"/>
          <w:pgMar w:top="1440" w:right="1440" w:bottom="720" w:left="720" w:header="709" w:footer="709" w:gutter="0"/>
          <w:cols w:space="708"/>
          <w:docGrid w:linePitch="360"/>
        </w:sectPr>
      </w:pPr>
    </w:p>
    <w:p w14:paraId="04F138C5" w14:textId="77777777" w:rsidR="00A43CA6" w:rsidRPr="00471D1C" w:rsidRDefault="00A43CA6" w:rsidP="00471D1C">
      <w:pPr>
        <w:pStyle w:val="SRHeadings"/>
        <w:tabs>
          <w:tab w:val="clear" w:pos="1080"/>
        </w:tabs>
        <w:spacing w:after="0"/>
        <w:ind w:left="0" w:firstLine="0"/>
        <w:rPr>
          <w:rFonts w:asciiTheme="minorBidi" w:hAnsiTheme="minorBidi" w:cstheme="minorBidi"/>
          <w:szCs w:val="32"/>
        </w:rPr>
      </w:pPr>
      <w:bookmarkStart w:id="758" w:name="_Toc324711734"/>
      <w:bookmarkStart w:id="759" w:name="_Toc463531774"/>
      <w:bookmarkStart w:id="760" w:name="_Toc464136368"/>
      <w:bookmarkStart w:id="761" w:name="_Toc464136499"/>
      <w:bookmarkStart w:id="762" w:name="_Toc464139709"/>
      <w:bookmarkStart w:id="763" w:name="_Toc489012994"/>
      <w:bookmarkStart w:id="764" w:name="_Toc491425141"/>
      <w:bookmarkStart w:id="765" w:name="_Toc491868997"/>
      <w:bookmarkStart w:id="766" w:name="_Toc491869121"/>
      <w:bookmarkStart w:id="767" w:name="_Toc509994364"/>
      <w:bookmarkStart w:id="768" w:name="_Toc509994778"/>
      <w:bookmarkStart w:id="769" w:name="_Toc28861416"/>
      <w:bookmarkStart w:id="770" w:name="_Toc47632173"/>
      <w:r w:rsidRPr="00471D1C">
        <w:rPr>
          <w:rFonts w:asciiTheme="minorBidi" w:hAnsiTheme="minorBidi" w:cstheme="minorBidi"/>
          <w:szCs w:val="32"/>
        </w:rPr>
        <w:lastRenderedPageBreak/>
        <w:t>Technical Specifications</w:t>
      </w:r>
      <w:bookmarkEnd w:id="758"/>
      <w:bookmarkEnd w:id="759"/>
      <w:bookmarkEnd w:id="760"/>
      <w:bookmarkEnd w:id="761"/>
      <w:bookmarkEnd w:id="762"/>
      <w:bookmarkEnd w:id="763"/>
      <w:bookmarkEnd w:id="764"/>
      <w:bookmarkEnd w:id="765"/>
      <w:bookmarkEnd w:id="766"/>
      <w:bookmarkEnd w:id="767"/>
      <w:bookmarkEnd w:id="768"/>
      <w:bookmarkEnd w:id="769"/>
      <w:bookmarkEnd w:id="770"/>
    </w:p>
    <w:p w14:paraId="351B9683" w14:textId="77777777" w:rsidR="00A43CA6" w:rsidRPr="00C312F2" w:rsidRDefault="00A43CA6" w:rsidP="00A43CA6">
      <w:pPr>
        <w:pStyle w:val="BDSDefault"/>
      </w:pPr>
    </w:p>
    <w:p w14:paraId="7E69FB39" w14:textId="3EAD67BB" w:rsidR="00A43CA6" w:rsidRPr="00A43CA6" w:rsidRDefault="00A43CA6" w:rsidP="00A43CA6">
      <w:pPr>
        <w:rPr>
          <w:rFonts w:asciiTheme="minorBidi" w:hAnsiTheme="minorBidi" w:cstheme="minorBidi"/>
          <w:i/>
          <w:iCs/>
        </w:rPr>
      </w:pPr>
      <w:r>
        <w:rPr>
          <w:rFonts w:asciiTheme="minorBidi" w:hAnsiTheme="minorBidi" w:cstheme="minorBidi"/>
        </w:rPr>
        <w:t>The supply of goods and related s</w:t>
      </w:r>
      <w:r w:rsidRPr="00A43CA6">
        <w:rPr>
          <w:rFonts w:asciiTheme="minorBidi" w:hAnsiTheme="minorBidi" w:cstheme="minorBidi"/>
        </w:rPr>
        <w:t>ervices s</w:t>
      </w:r>
      <w:r>
        <w:rPr>
          <w:rFonts w:asciiTheme="minorBidi" w:hAnsiTheme="minorBidi" w:cstheme="minorBidi"/>
        </w:rPr>
        <w:t>hall comply with the following technical specifications and s</w:t>
      </w:r>
      <w:r w:rsidRPr="00A43CA6">
        <w:rPr>
          <w:rFonts w:asciiTheme="minorBidi" w:hAnsiTheme="minorBidi" w:cstheme="minorBidi"/>
        </w:rPr>
        <w:t>tandards:</w:t>
      </w:r>
    </w:p>
    <w:p w14:paraId="3649F5E5" w14:textId="294B5B3B" w:rsidR="00471D1C" w:rsidRDefault="00471D1C" w:rsidP="00C534C9">
      <w:pPr>
        <w:rPr>
          <w:rFonts w:asciiTheme="minorBidi" w:hAnsiTheme="minorBidi" w:cstheme="minorBidi"/>
          <w:i/>
          <w:iCs/>
          <w:color w:val="FF0000"/>
        </w:rPr>
      </w:pPr>
    </w:p>
    <w:p w14:paraId="4AF7A0E1" w14:textId="01521F5F" w:rsidR="00F93CF2" w:rsidRDefault="00F93CF2" w:rsidP="00C534C9">
      <w:pPr>
        <w:rPr>
          <w:rFonts w:asciiTheme="minorBidi" w:hAnsiTheme="minorBidi" w:cstheme="minorBidi"/>
          <w:i/>
          <w:iCs/>
          <w:color w:val="FF0000"/>
        </w:rPr>
        <w:sectPr w:rsidR="00F93CF2" w:rsidSect="00A43CA6">
          <w:headerReference w:type="default" r:id="rId57"/>
          <w:footerReference w:type="default" r:id="rId58"/>
          <w:pgSz w:w="11900" w:h="16820" w:code="9"/>
          <w:pgMar w:top="2347" w:right="964" w:bottom="1440" w:left="1015" w:header="709" w:footer="709" w:gutter="0"/>
          <w:cols w:space="708"/>
          <w:docGrid w:linePitch="360"/>
        </w:sectPr>
      </w:pPr>
      <w:r>
        <w:rPr>
          <w:rFonts w:asciiTheme="minorBidi" w:hAnsiTheme="minorBidi" w:cstheme="minorBidi"/>
          <w:i/>
          <w:iCs/>
          <w:color w:val="FF0000"/>
        </w:rPr>
        <w:t xml:space="preserve">[Provide </w:t>
      </w:r>
      <w:r w:rsidR="00E93CCB">
        <w:rPr>
          <w:rFonts w:asciiTheme="minorBidi" w:hAnsiTheme="minorBidi" w:cstheme="minorBidi"/>
          <w:i/>
          <w:iCs/>
          <w:color w:val="FF0000"/>
        </w:rPr>
        <w:t>t</w:t>
      </w:r>
      <w:r>
        <w:rPr>
          <w:rFonts w:asciiTheme="minorBidi" w:hAnsiTheme="minorBidi" w:cstheme="minorBidi"/>
          <w:i/>
          <w:iCs/>
          <w:color w:val="FF0000"/>
        </w:rPr>
        <w:t xml:space="preserve">echnical </w:t>
      </w:r>
      <w:r w:rsidR="00E93CCB">
        <w:rPr>
          <w:rFonts w:asciiTheme="minorBidi" w:hAnsiTheme="minorBidi" w:cstheme="minorBidi"/>
          <w:i/>
          <w:iCs/>
          <w:color w:val="FF0000"/>
        </w:rPr>
        <w:t>s</w:t>
      </w:r>
      <w:r>
        <w:rPr>
          <w:rFonts w:asciiTheme="minorBidi" w:hAnsiTheme="minorBidi" w:cstheme="minorBidi"/>
          <w:i/>
          <w:iCs/>
          <w:color w:val="FF0000"/>
        </w:rPr>
        <w:t>pecifications for each item of supply and technical description</w:t>
      </w:r>
      <w:r w:rsidR="00921F3A">
        <w:rPr>
          <w:rFonts w:asciiTheme="minorBidi" w:hAnsiTheme="minorBidi" w:cstheme="minorBidi"/>
          <w:i/>
          <w:iCs/>
          <w:color w:val="FF0000"/>
        </w:rPr>
        <w:t xml:space="preserve"> of each related servic</w:t>
      </w:r>
      <w:r>
        <w:rPr>
          <w:rFonts w:asciiTheme="minorBidi" w:hAnsiTheme="minorBidi" w:cstheme="minorBidi"/>
          <w:i/>
          <w:iCs/>
          <w:color w:val="FF0000"/>
        </w:rPr>
        <w:t>e]</w:t>
      </w:r>
    </w:p>
    <w:p w14:paraId="69DB87E2" w14:textId="77777777" w:rsidR="00471D1C" w:rsidRPr="00471D1C" w:rsidRDefault="00471D1C" w:rsidP="00471D1C">
      <w:pPr>
        <w:pStyle w:val="SRHeadings"/>
        <w:tabs>
          <w:tab w:val="clear" w:pos="1080"/>
        </w:tabs>
        <w:spacing w:after="0"/>
        <w:ind w:left="0" w:firstLine="0"/>
        <w:rPr>
          <w:rFonts w:asciiTheme="minorBidi" w:hAnsiTheme="minorBidi" w:cstheme="minorBidi"/>
          <w:szCs w:val="32"/>
        </w:rPr>
      </w:pPr>
      <w:bookmarkStart w:id="771" w:name="_Toc324711735"/>
      <w:bookmarkStart w:id="772" w:name="_Toc451500677"/>
      <w:bookmarkStart w:id="773" w:name="_Toc463531775"/>
      <w:bookmarkStart w:id="774" w:name="_Toc464136369"/>
      <w:bookmarkStart w:id="775" w:name="_Toc464136500"/>
      <w:bookmarkStart w:id="776" w:name="_Toc464139710"/>
      <w:bookmarkStart w:id="777" w:name="_Toc489012995"/>
      <w:bookmarkStart w:id="778" w:name="_Toc491425142"/>
      <w:bookmarkStart w:id="779" w:name="_Toc491868998"/>
      <w:bookmarkStart w:id="780" w:name="_Toc491869122"/>
      <w:bookmarkStart w:id="781" w:name="_Toc509994365"/>
      <w:bookmarkStart w:id="782" w:name="_Toc509994779"/>
      <w:bookmarkStart w:id="783" w:name="_Toc28861417"/>
      <w:bookmarkStart w:id="784" w:name="_Toc47632174"/>
      <w:r w:rsidRPr="00471D1C">
        <w:rPr>
          <w:rFonts w:asciiTheme="minorBidi" w:hAnsiTheme="minorBidi" w:cstheme="minorBidi"/>
          <w:szCs w:val="32"/>
        </w:rPr>
        <w:lastRenderedPageBreak/>
        <w:t>Drawings</w:t>
      </w:r>
      <w:bookmarkStart w:id="785" w:name="_Toc451499559"/>
      <w:bookmarkStart w:id="786" w:name="_Toc451500125"/>
      <w:bookmarkStart w:id="787" w:name="_Toc451500678"/>
      <w:bookmarkStart w:id="788" w:name="_Toc463531776"/>
      <w:bookmarkStart w:id="789" w:name="_Toc463535713"/>
      <w:bookmarkStart w:id="790" w:name="_Toc451500126"/>
      <w:bookmarkStart w:id="791" w:name="_Toc463531777"/>
      <w:bookmarkStart w:id="792" w:name="_Toc463535714"/>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25F8E3E9" w14:textId="77777777" w:rsidR="00471D1C" w:rsidRPr="00C312F2" w:rsidRDefault="00471D1C" w:rsidP="00471D1C">
      <w:pPr>
        <w:pStyle w:val="BSFTableText"/>
        <w:tabs>
          <w:tab w:val="clear" w:pos="576"/>
        </w:tabs>
        <w:ind w:left="0" w:firstLine="0"/>
        <w:rPr>
          <w:sz w:val="24"/>
        </w:rPr>
      </w:pPr>
    </w:p>
    <w:p w14:paraId="584C3051" w14:textId="0DAB7633" w:rsidR="00471D1C" w:rsidRPr="00471D1C" w:rsidRDefault="00471D1C" w:rsidP="00471D1C">
      <w:pPr>
        <w:pStyle w:val="BSFTableText"/>
        <w:tabs>
          <w:tab w:val="clear" w:pos="576"/>
        </w:tabs>
        <w:ind w:left="0" w:firstLine="0"/>
        <w:rPr>
          <w:rFonts w:asciiTheme="minorBidi" w:hAnsiTheme="minorBidi" w:cstheme="minorBidi"/>
          <w:sz w:val="24"/>
        </w:rPr>
      </w:pPr>
      <w:r w:rsidRPr="00471D1C">
        <w:rPr>
          <w:rFonts w:asciiTheme="minorBidi" w:hAnsiTheme="minorBidi" w:cstheme="minorBidi"/>
          <w:sz w:val="24"/>
        </w:rPr>
        <w:t xml:space="preserve">This bidding document includes </w:t>
      </w:r>
      <w:r w:rsidRPr="00471D1C">
        <w:rPr>
          <w:rFonts w:asciiTheme="minorBidi" w:hAnsiTheme="minorBidi" w:cstheme="minorBidi"/>
          <w:iCs/>
          <w:sz w:val="24"/>
        </w:rPr>
        <w:t>the following</w:t>
      </w:r>
      <w:r w:rsidRPr="00471D1C">
        <w:rPr>
          <w:rFonts w:asciiTheme="minorBidi" w:hAnsiTheme="minorBidi" w:cstheme="minorBidi"/>
          <w:sz w:val="24"/>
        </w:rPr>
        <w:t xml:space="preserve"> drawings:</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2880"/>
        <w:gridCol w:w="4532"/>
      </w:tblGrid>
      <w:tr w:rsidR="00471D1C" w:rsidRPr="00C312F2" w14:paraId="644A80EC" w14:textId="77777777" w:rsidTr="00D93DE3">
        <w:trPr>
          <w:cantSplit/>
          <w:trHeight w:val="251"/>
          <w:jc w:val="center"/>
        </w:trPr>
        <w:tc>
          <w:tcPr>
            <w:tcW w:w="9835" w:type="dxa"/>
            <w:gridSpan w:val="3"/>
            <w:shd w:val="clear" w:color="auto" w:fill="002060"/>
          </w:tcPr>
          <w:p w14:paraId="5A3CA9CA" w14:textId="77777777" w:rsidR="00471D1C" w:rsidRPr="00D93DE3" w:rsidRDefault="00471D1C" w:rsidP="00C53E7B">
            <w:pPr>
              <w:pStyle w:val="BSFTableText"/>
              <w:tabs>
                <w:tab w:val="clear" w:pos="576"/>
              </w:tabs>
              <w:ind w:left="0" w:firstLine="0"/>
              <w:rPr>
                <w:rFonts w:asciiTheme="minorBidi" w:hAnsiTheme="minorBidi" w:cstheme="minorBidi"/>
                <w:b/>
                <w:bCs/>
              </w:rPr>
            </w:pPr>
            <w:r w:rsidRPr="00D93DE3">
              <w:rPr>
                <w:rFonts w:asciiTheme="minorBidi" w:hAnsiTheme="minorBidi" w:cstheme="minorBidi"/>
                <w:b/>
                <w:bCs/>
              </w:rPr>
              <w:t>List of Drawings</w:t>
            </w:r>
          </w:p>
        </w:tc>
      </w:tr>
      <w:tr w:rsidR="00471D1C" w:rsidRPr="00C312F2" w14:paraId="54582BFF" w14:textId="77777777" w:rsidTr="00D93DE3">
        <w:trPr>
          <w:trHeight w:val="98"/>
          <w:jc w:val="center"/>
        </w:trPr>
        <w:tc>
          <w:tcPr>
            <w:tcW w:w="2423" w:type="dxa"/>
            <w:shd w:val="clear" w:color="auto" w:fill="D9E2F3" w:themeFill="accent1" w:themeFillTint="33"/>
          </w:tcPr>
          <w:p w14:paraId="1940D612" w14:textId="77777777" w:rsidR="00471D1C" w:rsidRPr="00471D1C" w:rsidRDefault="00471D1C" w:rsidP="00C53E7B">
            <w:pPr>
              <w:pStyle w:val="BSFTableText"/>
              <w:tabs>
                <w:tab w:val="clear" w:pos="576"/>
              </w:tabs>
              <w:ind w:left="0" w:firstLine="0"/>
              <w:rPr>
                <w:rFonts w:asciiTheme="minorBidi" w:hAnsiTheme="minorBidi" w:cstheme="minorBidi"/>
              </w:rPr>
            </w:pPr>
            <w:r w:rsidRPr="00471D1C">
              <w:rPr>
                <w:rFonts w:asciiTheme="minorBidi" w:hAnsiTheme="minorBidi" w:cstheme="minorBidi"/>
              </w:rPr>
              <w:t>Drawing No.</w:t>
            </w:r>
          </w:p>
        </w:tc>
        <w:tc>
          <w:tcPr>
            <w:tcW w:w="2880" w:type="dxa"/>
            <w:shd w:val="clear" w:color="auto" w:fill="D9E2F3" w:themeFill="accent1" w:themeFillTint="33"/>
          </w:tcPr>
          <w:p w14:paraId="67613F70" w14:textId="77777777" w:rsidR="00471D1C" w:rsidRPr="00471D1C" w:rsidRDefault="00471D1C" w:rsidP="00C53E7B">
            <w:pPr>
              <w:pStyle w:val="BSFTableText"/>
              <w:tabs>
                <w:tab w:val="clear" w:pos="576"/>
              </w:tabs>
              <w:ind w:left="0" w:firstLine="0"/>
              <w:rPr>
                <w:rFonts w:asciiTheme="minorBidi" w:hAnsiTheme="minorBidi" w:cstheme="minorBidi"/>
              </w:rPr>
            </w:pPr>
            <w:r w:rsidRPr="00471D1C">
              <w:rPr>
                <w:rFonts w:asciiTheme="minorBidi" w:hAnsiTheme="minorBidi" w:cstheme="minorBidi"/>
              </w:rPr>
              <w:t>Drawing Name</w:t>
            </w:r>
          </w:p>
        </w:tc>
        <w:tc>
          <w:tcPr>
            <w:tcW w:w="4532" w:type="dxa"/>
            <w:shd w:val="clear" w:color="auto" w:fill="D9E2F3" w:themeFill="accent1" w:themeFillTint="33"/>
          </w:tcPr>
          <w:p w14:paraId="18CB8FCB" w14:textId="77777777" w:rsidR="00471D1C" w:rsidRPr="00471D1C" w:rsidRDefault="00471D1C" w:rsidP="00C53E7B">
            <w:pPr>
              <w:pStyle w:val="BSFTableText"/>
              <w:tabs>
                <w:tab w:val="clear" w:pos="576"/>
              </w:tabs>
              <w:ind w:left="0" w:firstLine="0"/>
              <w:rPr>
                <w:rFonts w:asciiTheme="minorBidi" w:hAnsiTheme="minorBidi" w:cstheme="minorBidi"/>
              </w:rPr>
            </w:pPr>
            <w:r w:rsidRPr="00471D1C">
              <w:rPr>
                <w:rFonts w:asciiTheme="minorBidi" w:hAnsiTheme="minorBidi" w:cstheme="minorBidi"/>
              </w:rPr>
              <w:t>Purpose</w:t>
            </w:r>
          </w:p>
        </w:tc>
      </w:tr>
      <w:tr w:rsidR="00471D1C" w:rsidRPr="00C312F2" w14:paraId="0F51852C" w14:textId="77777777" w:rsidTr="00D93DE3">
        <w:trPr>
          <w:trHeight w:val="90"/>
          <w:jc w:val="center"/>
        </w:trPr>
        <w:tc>
          <w:tcPr>
            <w:tcW w:w="2423" w:type="dxa"/>
          </w:tcPr>
          <w:p w14:paraId="559CB9E4"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2880" w:type="dxa"/>
          </w:tcPr>
          <w:p w14:paraId="78943B03"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4532" w:type="dxa"/>
          </w:tcPr>
          <w:p w14:paraId="69A8E476" w14:textId="77777777" w:rsidR="00471D1C" w:rsidRPr="00471D1C" w:rsidRDefault="00471D1C" w:rsidP="00C53E7B">
            <w:pPr>
              <w:pStyle w:val="BSFTableText"/>
              <w:tabs>
                <w:tab w:val="clear" w:pos="576"/>
              </w:tabs>
              <w:ind w:left="0" w:firstLine="0"/>
              <w:rPr>
                <w:rFonts w:asciiTheme="minorBidi" w:hAnsiTheme="minorBidi" w:cstheme="minorBidi"/>
              </w:rPr>
            </w:pPr>
          </w:p>
        </w:tc>
      </w:tr>
      <w:tr w:rsidR="00471D1C" w:rsidRPr="00C312F2" w14:paraId="42741CBA" w14:textId="77777777" w:rsidTr="00D93DE3">
        <w:trPr>
          <w:trHeight w:val="90"/>
          <w:jc w:val="center"/>
        </w:trPr>
        <w:tc>
          <w:tcPr>
            <w:tcW w:w="2423" w:type="dxa"/>
            <w:shd w:val="clear" w:color="auto" w:fill="D9E2F3" w:themeFill="accent1" w:themeFillTint="33"/>
          </w:tcPr>
          <w:p w14:paraId="456E9797"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2880" w:type="dxa"/>
            <w:shd w:val="clear" w:color="auto" w:fill="D9E2F3" w:themeFill="accent1" w:themeFillTint="33"/>
          </w:tcPr>
          <w:p w14:paraId="3EBA54F2"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4532" w:type="dxa"/>
            <w:shd w:val="clear" w:color="auto" w:fill="D9E2F3" w:themeFill="accent1" w:themeFillTint="33"/>
          </w:tcPr>
          <w:p w14:paraId="0D59A0A2" w14:textId="77777777" w:rsidR="00471D1C" w:rsidRPr="00471D1C" w:rsidRDefault="00471D1C" w:rsidP="00C53E7B">
            <w:pPr>
              <w:pStyle w:val="BSFTableText"/>
              <w:tabs>
                <w:tab w:val="clear" w:pos="576"/>
              </w:tabs>
              <w:ind w:left="0" w:firstLine="0"/>
              <w:rPr>
                <w:rFonts w:asciiTheme="minorBidi" w:hAnsiTheme="minorBidi" w:cstheme="minorBidi"/>
              </w:rPr>
            </w:pPr>
          </w:p>
        </w:tc>
      </w:tr>
      <w:tr w:rsidR="00471D1C" w:rsidRPr="00C312F2" w14:paraId="405364F4" w14:textId="77777777" w:rsidTr="00D93DE3">
        <w:trPr>
          <w:trHeight w:val="90"/>
          <w:jc w:val="center"/>
        </w:trPr>
        <w:tc>
          <w:tcPr>
            <w:tcW w:w="2423" w:type="dxa"/>
          </w:tcPr>
          <w:p w14:paraId="7B7ED60C"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2880" w:type="dxa"/>
          </w:tcPr>
          <w:p w14:paraId="4BE67954"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4532" w:type="dxa"/>
          </w:tcPr>
          <w:p w14:paraId="63C965CD" w14:textId="77777777" w:rsidR="00471D1C" w:rsidRPr="00471D1C" w:rsidRDefault="00471D1C" w:rsidP="00C53E7B">
            <w:pPr>
              <w:pStyle w:val="BSFTableText"/>
              <w:tabs>
                <w:tab w:val="clear" w:pos="576"/>
              </w:tabs>
              <w:ind w:left="0" w:firstLine="0"/>
              <w:rPr>
                <w:rFonts w:asciiTheme="minorBidi" w:hAnsiTheme="minorBidi" w:cstheme="minorBidi"/>
              </w:rPr>
            </w:pPr>
          </w:p>
        </w:tc>
      </w:tr>
      <w:tr w:rsidR="00471D1C" w:rsidRPr="00C312F2" w14:paraId="567D2FB1" w14:textId="77777777" w:rsidTr="00D93DE3">
        <w:trPr>
          <w:trHeight w:val="90"/>
          <w:jc w:val="center"/>
        </w:trPr>
        <w:tc>
          <w:tcPr>
            <w:tcW w:w="2423" w:type="dxa"/>
            <w:shd w:val="clear" w:color="auto" w:fill="D9E2F3" w:themeFill="accent1" w:themeFillTint="33"/>
          </w:tcPr>
          <w:p w14:paraId="5A54CBAA"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2880" w:type="dxa"/>
            <w:shd w:val="clear" w:color="auto" w:fill="D9E2F3" w:themeFill="accent1" w:themeFillTint="33"/>
          </w:tcPr>
          <w:p w14:paraId="02162F99"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4532" w:type="dxa"/>
            <w:shd w:val="clear" w:color="auto" w:fill="D9E2F3" w:themeFill="accent1" w:themeFillTint="33"/>
          </w:tcPr>
          <w:p w14:paraId="282CB735" w14:textId="77777777" w:rsidR="00471D1C" w:rsidRPr="00471D1C" w:rsidRDefault="00471D1C" w:rsidP="00C53E7B">
            <w:pPr>
              <w:pStyle w:val="BSFTableText"/>
              <w:tabs>
                <w:tab w:val="clear" w:pos="576"/>
              </w:tabs>
              <w:ind w:left="0" w:firstLine="0"/>
              <w:rPr>
                <w:rFonts w:asciiTheme="minorBidi" w:hAnsiTheme="minorBidi" w:cstheme="minorBidi"/>
              </w:rPr>
            </w:pPr>
          </w:p>
        </w:tc>
      </w:tr>
      <w:tr w:rsidR="00471D1C" w:rsidRPr="00C312F2" w14:paraId="6976D335" w14:textId="77777777" w:rsidTr="00D93DE3">
        <w:trPr>
          <w:trHeight w:val="278"/>
          <w:jc w:val="center"/>
        </w:trPr>
        <w:tc>
          <w:tcPr>
            <w:tcW w:w="2423" w:type="dxa"/>
          </w:tcPr>
          <w:p w14:paraId="1B9B7611"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2880" w:type="dxa"/>
          </w:tcPr>
          <w:p w14:paraId="360D18B5" w14:textId="77777777" w:rsidR="00471D1C" w:rsidRPr="00471D1C" w:rsidRDefault="00471D1C" w:rsidP="00C53E7B">
            <w:pPr>
              <w:pStyle w:val="BSFTableText"/>
              <w:tabs>
                <w:tab w:val="clear" w:pos="576"/>
              </w:tabs>
              <w:ind w:left="0" w:firstLine="0"/>
              <w:rPr>
                <w:rFonts w:asciiTheme="minorBidi" w:hAnsiTheme="minorBidi" w:cstheme="minorBidi"/>
              </w:rPr>
            </w:pPr>
          </w:p>
        </w:tc>
        <w:tc>
          <w:tcPr>
            <w:tcW w:w="4532" w:type="dxa"/>
          </w:tcPr>
          <w:p w14:paraId="2F79A9E0" w14:textId="77777777" w:rsidR="00471D1C" w:rsidRPr="00471D1C" w:rsidRDefault="00471D1C" w:rsidP="00C53E7B">
            <w:pPr>
              <w:pStyle w:val="BSFTableText"/>
              <w:tabs>
                <w:tab w:val="clear" w:pos="576"/>
              </w:tabs>
              <w:ind w:left="0" w:firstLine="0"/>
              <w:rPr>
                <w:rFonts w:asciiTheme="minorBidi" w:hAnsiTheme="minorBidi" w:cstheme="minorBidi"/>
              </w:rPr>
            </w:pPr>
          </w:p>
        </w:tc>
      </w:tr>
    </w:tbl>
    <w:p w14:paraId="56FE5740" w14:textId="77777777" w:rsidR="00471D1C" w:rsidRDefault="00471D1C" w:rsidP="0043747B">
      <w:pPr>
        <w:jc w:val="center"/>
        <w:rPr>
          <w:rFonts w:asciiTheme="minorBidi" w:hAnsiTheme="minorBidi" w:cstheme="minorBidi"/>
          <w:i/>
          <w:iCs/>
          <w:color w:val="FF0000"/>
        </w:rPr>
        <w:sectPr w:rsidR="00471D1C" w:rsidSect="00A43CA6">
          <w:pgSz w:w="11900" w:h="16820" w:code="9"/>
          <w:pgMar w:top="2347" w:right="964" w:bottom="1440" w:left="1015" w:header="709" w:footer="709" w:gutter="0"/>
          <w:cols w:space="708"/>
          <w:docGrid w:linePitch="360"/>
        </w:sectPr>
      </w:pPr>
    </w:p>
    <w:p w14:paraId="65C80375" w14:textId="77777777" w:rsidR="00471D1C" w:rsidRPr="00471D1C" w:rsidRDefault="00471D1C" w:rsidP="00471D1C">
      <w:pPr>
        <w:pStyle w:val="SRHeadings"/>
        <w:tabs>
          <w:tab w:val="clear" w:pos="1080"/>
        </w:tabs>
        <w:spacing w:after="0"/>
        <w:ind w:left="0" w:firstLine="0"/>
        <w:rPr>
          <w:rFonts w:asciiTheme="minorBidi" w:hAnsiTheme="minorBidi" w:cstheme="minorBidi"/>
          <w:szCs w:val="32"/>
        </w:rPr>
      </w:pPr>
      <w:bookmarkStart w:id="793" w:name="_Toc324711736"/>
      <w:bookmarkStart w:id="794" w:name="_Toc463531778"/>
      <w:bookmarkStart w:id="795" w:name="_Toc464136370"/>
      <w:bookmarkStart w:id="796" w:name="_Toc464136501"/>
      <w:bookmarkStart w:id="797" w:name="_Toc464139711"/>
      <w:bookmarkStart w:id="798" w:name="_Toc489012996"/>
      <w:bookmarkStart w:id="799" w:name="_Toc491425143"/>
      <w:bookmarkStart w:id="800" w:name="_Toc491868999"/>
      <w:bookmarkStart w:id="801" w:name="_Toc491869123"/>
      <w:bookmarkStart w:id="802" w:name="_Toc509994366"/>
      <w:bookmarkStart w:id="803" w:name="_Toc509994780"/>
      <w:bookmarkStart w:id="804" w:name="_Toc28861418"/>
      <w:bookmarkStart w:id="805" w:name="_Toc47632175"/>
      <w:r w:rsidRPr="00471D1C">
        <w:rPr>
          <w:rFonts w:asciiTheme="minorBidi" w:hAnsiTheme="minorBidi" w:cstheme="minorBidi"/>
          <w:szCs w:val="32"/>
        </w:rPr>
        <w:lastRenderedPageBreak/>
        <w:t>Inspections and Tests</w:t>
      </w:r>
      <w:bookmarkEnd w:id="793"/>
      <w:bookmarkEnd w:id="794"/>
      <w:bookmarkEnd w:id="795"/>
      <w:bookmarkEnd w:id="796"/>
      <w:bookmarkEnd w:id="797"/>
      <w:bookmarkEnd w:id="798"/>
      <w:bookmarkEnd w:id="799"/>
      <w:bookmarkEnd w:id="800"/>
      <w:bookmarkEnd w:id="801"/>
      <w:bookmarkEnd w:id="802"/>
      <w:bookmarkEnd w:id="803"/>
      <w:bookmarkEnd w:id="804"/>
      <w:bookmarkEnd w:id="805"/>
    </w:p>
    <w:p w14:paraId="453979B8" w14:textId="77777777" w:rsidR="00471D1C" w:rsidRPr="00C312F2" w:rsidRDefault="00471D1C" w:rsidP="00471D1C">
      <w:pPr>
        <w:pStyle w:val="BDSDefault"/>
      </w:pPr>
    </w:p>
    <w:p w14:paraId="48FF55FE" w14:textId="5C2525CD" w:rsidR="00471D1C" w:rsidRPr="00471D1C" w:rsidRDefault="00471D1C" w:rsidP="00471D1C">
      <w:pPr>
        <w:pStyle w:val="BDSDefault"/>
        <w:rPr>
          <w:rFonts w:asciiTheme="minorBidi" w:hAnsiTheme="minorBidi" w:cstheme="minorBidi"/>
        </w:rPr>
      </w:pPr>
      <w:r w:rsidRPr="00471D1C">
        <w:rPr>
          <w:rFonts w:asciiTheme="minorBidi" w:hAnsiTheme="minorBidi" w:cstheme="minorBidi"/>
        </w:rPr>
        <w:t>The following inspections and t</w:t>
      </w:r>
      <w:r>
        <w:rPr>
          <w:rFonts w:asciiTheme="minorBidi" w:hAnsiTheme="minorBidi" w:cstheme="minorBidi"/>
        </w:rPr>
        <w:t>ests shall be performed on the g</w:t>
      </w:r>
      <w:r w:rsidRPr="00471D1C">
        <w:rPr>
          <w:rFonts w:asciiTheme="minorBidi" w:hAnsiTheme="minorBidi" w:cstheme="minorBidi"/>
        </w:rPr>
        <w:t>oods:</w:t>
      </w:r>
    </w:p>
    <w:p w14:paraId="0692DC6D" w14:textId="77777777" w:rsidR="00471D1C" w:rsidRPr="00471D1C" w:rsidRDefault="00471D1C" w:rsidP="00BF6131">
      <w:pPr>
        <w:pStyle w:val="CharChar"/>
        <w:numPr>
          <w:ilvl w:val="0"/>
          <w:numId w:val="33"/>
        </w:numPr>
        <w:rPr>
          <w:rFonts w:asciiTheme="minorBidi" w:hAnsiTheme="minorBidi" w:cstheme="minorBidi"/>
        </w:rPr>
      </w:pPr>
      <w:r w:rsidRPr="00471D1C">
        <w:rPr>
          <w:rFonts w:asciiTheme="minorBidi" w:hAnsiTheme="minorBidi" w:cstheme="minorBidi"/>
        </w:rPr>
        <w:t>Prior to shipment</w:t>
      </w:r>
    </w:p>
    <w:p w14:paraId="4B1EEB55" w14:textId="77777777" w:rsidR="00471D1C" w:rsidRPr="00471D1C" w:rsidRDefault="00471D1C" w:rsidP="00BF6131">
      <w:pPr>
        <w:pStyle w:val="CharChar"/>
        <w:numPr>
          <w:ilvl w:val="1"/>
          <w:numId w:val="33"/>
        </w:numPr>
        <w:rPr>
          <w:rFonts w:asciiTheme="minorBidi" w:hAnsiTheme="minorBidi" w:cstheme="minorBidi"/>
          <w:bCs/>
          <w:i/>
          <w:iCs/>
          <w:color w:val="FF0000"/>
        </w:rPr>
      </w:pPr>
      <w:r w:rsidRPr="00471D1C">
        <w:rPr>
          <w:rFonts w:asciiTheme="minorBidi" w:hAnsiTheme="minorBidi" w:cstheme="minorBidi"/>
          <w:bCs/>
          <w:i/>
          <w:iCs/>
          <w:color w:val="FF0000"/>
        </w:rPr>
        <w:t>[insert list of inspections and tests]</w:t>
      </w:r>
    </w:p>
    <w:p w14:paraId="7C36FC62" w14:textId="77777777" w:rsidR="00471D1C" w:rsidRPr="00471D1C" w:rsidRDefault="00471D1C" w:rsidP="00BF6131">
      <w:pPr>
        <w:pStyle w:val="CharChar"/>
        <w:numPr>
          <w:ilvl w:val="0"/>
          <w:numId w:val="33"/>
        </w:numPr>
        <w:rPr>
          <w:rFonts w:asciiTheme="minorBidi" w:hAnsiTheme="minorBidi" w:cstheme="minorBidi"/>
        </w:rPr>
      </w:pPr>
      <w:r w:rsidRPr="00471D1C">
        <w:rPr>
          <w:rFonts w:asciiTheme="minorBidi" w:hAnsiTheme="minorBidi" w:cstheme="minorBidi"/>
        </w:rPr>
        <w:t>At the delivery point:</w:t>
      </w:r>
    </w:p>
    <w:p w14:paraId="647D3A01" w14:textId="77777777" w:rsidR="00471D1C" w:rsidRPr="00471D1C" w:rsidRDefault="00471D1C" w:rsidP="00BF6131">
      <w:pPr>
        <w:pStyle w:val="CharChar"/>
        <w:numPr>
          <w:ilvl w:val="1"/>
          <w:numId w:val="33"/>
        </w:numPr>
        <w:rPr>
          <w:rFonts w:asciiTheme="minorBidi" w:hAnsiTheme="minorBidi" w:cstheme="minorBidi"/>
          <w:bCs/>
          <w:i/>
          <w:iCs/>
          <w:color w:val="FF0000"/>
        </w:rPr>
      </w:pPr>
      <w:r w:rsidRPr="00471D1C">
        <w:rPr>
          <w:rFonts w:asciiTheme="minorBidi" w:hAnsiTheme="minorBidi" w:cstheme="minorBidi"/>
          <w:bCs/>
          <w:i/>
          <w:iCs/>
          <w:color w:val="FF0000"/>
        </w:rPr>
        <w:t>[insert list of inspections and tests]</w:t>
      </w:r>
    </w:p>
    <w:p w14:paraId="3CB2737D" w14:textId="77777777" w:rsidR="00471D1C" w:rsidRDefault="00471D1C" w:rsidP="0043747B">
      <w:pPr>
        <w:jc w:val="center"/>
        <w:rPr>
          <w:rFonts w:asciiTheme="minorBidi" w:hAnsiTheme="minorBidi" w:cstheme="minorBidi"/>
          <w:i/>
          <w:iCs/>
          <w:color w:val="FF0000"/>
        </w:rPr>
        <w:sectPr w:rsidR="00471D1C" w:rsidSect="00A43CA6">
          <w:pgSz w:w="11900" w:h="16820" w:code="9"/>
          <w:pgMar w:top="2347" w:right="964" w:bottom="1440" w:left="1015" w:header="709" w:footer="709" w:gutter="0"/>
          <w:cols w:space="708"/>
          <w:docGrid w:linePitch="360"/>
        </w:sectPr>
      </w:pPr>
    </w:p>
    <w:p w14:paraId="14AC3D08" w14:textId="77777777" w:rsidR="00471D1C" w:rsidRPr="00471D1C" w:rsidRDefault="00471D1C" w:rsidP="00471D1C">
      <w:pPr>
        <w:pStyle w:val="SRHeadings"/>
        <w:tabs>
          <w:tab w:val="clear" w:pos="1080"/>
        </w:tabs>
        <w:spacing w:after="0"/>
        <w:ind w:left="0" w:firstLine="0"/>
        <w:rPr>
          <w:rFonts w:asciiTheme="minorBidi" w:hAnsiTheme="minorBidi" w:cstheme="minorBidi"/>
          <w:szCs w:val="32"/>
        </w:rPr>
      </w:pPr>
      <w:bookmarkStart w:id="806" w:name="_Toc324711737"/>
      <w:bookmarkStart w:id="807" w:name="_Toc463531779"/>
      <w:bookmarkStart w:id="808" w:name="_Toc464136371"/>
      <w:bookmarkStart w:id="809" w:name="_Toc464136502"/>
      <w:bookmarkStart w:id="810" w:name="_Toc464139712"/>
      <w:bookmarkStart w:id="811" w:name="_Toc489012997"/>
      <w:bookmarkStart w:id="812" w:name="_Toc491425144"/>
      <w:bookmarkStart w:id="813" w:name="_Toc491869000"/>
      <w:bookmarkStart w:id="814" w:name="_Toc491869124"/>
      <w:bookmarkStart w:id="815" w:name="_Toc509994367"/>
      <w:bookmarkStart w:id="816" w:name="_Toc509994781"/>
      <w:bookmarkStart w:id="817" w:name="_Toc28861419"/>
      <w:bookmarkStart w:id="818" w:name="_Toc47632176"/>
      <w:r w:rsidRPr="00471D1C">
        <w:rPr>
          <w:rFonts w:asciiTheme="minorBidi" w:hAnsiTheme="minorBidi" w:cstheme="minorBidi"/>
          <w:szCs w:val="32"/>
        </w:rPr>
        <w:lastRenderedPageBreak/>
        <w:t>Environmental, Health and Safety Procedures</w:t>
      </w:r>
      <w:bookmarkEnd w:id="806"/>
      <w:bookmarkEnd w:id="807"/>
      <w:bookmarkEnd w:id="808"/>
      <w:bookmarkEnd w:id="809"/>
      <w:bookmarkEnd w:id="810"/>
      <w:bookmarkEnd w:id="811"/>
      <w:bookmarkEnd w:id="812"/>
      <w:bookmarkEnd w:id="813"/>
      <w:bookmarkEnd w:id="814"/>
      <w:bookmarkEnd w:id="815"/>
      <w:bookmarkEnd w:id="816"/>
      <w:bookmarkEnd w:id="817"/>
      <w:bookmarkEnd w:id="818"/>
    </w:p>
    <w:p w14:paraId="2EAE27FB" w14:textId="77777777" w:rsidR="00471D1C" w:rsidRPr="00C312F2" w:rsidRDefault="00471D1C" w:rsidP="00471D1C">
      <w:pPr>
        <w:pStyle w:val="BDSDefault"/>
      </w:pPr>
    </w:p>
    <w:p w14:paraId="6A4081D2" w14:textId="6B82537D" w:rsidR="00471D1C" w:rsidRPr="00471D1C" w:rsidRDefault="00471D1C" w:rsidP="00471D1C">
      <w:pPr>
        <w:pStyle w:val="BDSDefault"/>
        <w:rPr>
          <w:rFonts w:asciiTheme="minorBidi" w:hAnsiTheme="minorBidi" w:cstheme="minorBidi"/>
        </w:rPr>
      </w:pPr>
      <w:r w:rsidRPr="00471D1C">
        <w:rPr>
          <w:rFonts w:asciiTheme="minorBidi" w:hAnsiTheme="minorBidi" w:cstheme="minorBidi"/>
        </w:rPr>
        <w:t>The supplier shall abide by the following environmental, health and safety requirements:</w:t>
      </w:r>
    </w:p>
    <w:p w14:paraId="47C14169" w14:textId="77777777" w:rsidR="00471D1C" w:rsidRPr="00471D1C" w:rsidRDefault="00471D1C" w:rsidP="00471D1C">
      <w:pPr>
        <w:pStyle w:val="BDSDefault"/>
        <w:rPr>
          <w:rFonts w:asciiTheme="minorBidi" w:hAnsiTheme="minorBidi" w:cstheme="minorBidi"/>
          <w:sz w:val="21"/>
          <w:szCs w:val="21"/>
        </w:rPr>
      </w:pPr>
    </w:p>
    <w:p w14:paraId="5BF7371A" w14:textId="5451BEFA" w:rsidR="00471D1C" w:rsidRPr="00471D1C" w:rsidRDefault="00471D1C" w:rsidP="00DF12B9">
      <w:pPr>
        <w:pStyle w:val="BDSDefault"/>
        <w:rPr>
          <w:rFonts w:asciiTheme="minorBidi" w:hAnsiTheme="minorBidi" w:cstheme="minorBidi"/>
          <w:bCs/>
          <w:i/>
          <w:iCs/>
          <w:color w:val="FF0000"/>
        </w:rPr>
      </w:pPr>
      <w:r w:rsidRPr="00471D1C">
        <w:rPr>
          <w:rFonts w:asciiTheme="minorBidi" w:hAnsiTheme="minorBidi" w:cstheme="minorBidi"/>
          <w:bCs/>
          <w:i/>
          <w:iCs/>
          <w:color w:val="FF0000"/>
        </w:rPr>
        <w:t>[</w:t>
      </w:r>
      <w:r w:rsidR="00466CB2">
        <w:rPr>
          <w:rFonts w:asciiTheme="minorBidi" w:hAnsiTheme="minorBidi" w:cstheme="minorBidi"/>
          <w:bCs/>
          <w:i/>
          <w:iCs/>
          <w:color w:val="FF0000"/>
        </w:rPr>
        <w:t>Purchaser to i</w:t>
      </w:r>
      <w:r w:rsidRPr="00471D1C">
        <w:rPr>
          <w:rFonts w:asciiTheme="minorBidi" w:hAnsiTheme="minorBidi" w:cstheme="minorBidi"/>
          <w:bCs/>
          <w:i/>
          <w:iCs/>
          <w:color w:val="FF0000"/>
        </w:rPr>
        <w:t xml:space="preserve">nsert list of requirements </w:t>
      </w:r>
      <w:r w:rsidR="00F93CF2">
        <w:rPr>
          <w:rFonts w:asciiTheme="minorBidi" w:hAnsiTheme="minorBidi" w:cstheme="minorBidi"/>
          <w:bCs/>
          <w:i/>
          <w:iCs/>
          <w:color w:val="FF0000"/>
        </w:rPr>
        <w:t xml:space="preserve">for </w:t>
      </w:r>
      <w:r w:rsidRPr="00471D1C">
        <w:rPr>
          <w:rFonts w:asciiTheme="minorBidi" w:hAnsiTheme="minorBidi" w:cstheme="minorBidi"/>
          <w:bCs/>
          <w:i/>
          <w:iCs/>
          <w:color w:val="FF0000"/>
        </w:rPr>
        <w:t xml:space="preserve">ensuring </w:t>
      </w:r>
      <w:r w:rsidR="00466CB2">
        <w:rPr>
          <w:rFonts w:asciiTheme="minorBidi" w:hAnsiTheme="minorBidi" w:cstheme="minorBidi"/>
          <w:bCs/>
          <w:i/>
          <w:iCs/>
          <w:color w:val="FF0000"/>
        </w:rPr>
        <w:t>that the goods and related services meet</w:t>
      </w:r>
      <w:r w:rsidRPr="00471D1C">
        <w:rPr>
          <w:rFonts w:asciiTheme="minorBidi" w:hAnsiTheme="minorBidi" w:cstheme="minorBidi"/>
          <w:bCs/>
          <w:i/>
          <w:iCs/>
          <w:color w:val="FF0000"/>
        </w:rPr>
        <w:t xml:space="preserve"> the </w:t>
      </w:r>
      <w:r w:rsidR="00466CB2">
        <w:rPr>
          <w:rFonts w:asciiTheme="minorBidi" w:hAnsiTheme="minorBidi" w:cstheme="minorBidi"/>
          <w:bCs/>
          <w:i/>
          <w:iCs/>
          <w:color w:val="FF0000"/>
        </w:rPr>
        <w:t xml:space="preserve">standards set by the project’s </w:t>
      </w:r>
      <w:r w:rsidRPr="00471D1C">
        <w:rPr>
          <w:rFonts w:asciiTheme="minorBidi" w:hAnsiTheme="minorBidi" w:cstheme="minorBidi"/>
          <w:bCs/>
          <w:i/>
          <w:iCs/>
          <w:color w:val="FF0000"/>
        </w:rPr>
        <w:t>environmental and social man</w:t>
      </w:r>
      <w:r w:rsidR="00F93CF2">
        <w:rPr>
          <w:rFonts w:asciiTheme="minorBidi" w:hAnsiTheme="minorBidi" w:cstheme="minorBidi"/>
          <w:bCs/>
          <w:i/>
          <w:iCs/>
          <w:color w:val="FF0000"/>
        </w:rPr>
        <w:t>a</w:t>
      </w:r>
      <w:r w:rsidRPr="00471D1C">
        <w:rPr>
          <w:rFonts w:asciiTheme="minorBidi" w:hAnsiTheme="minorBidi" w:cstheme="minorBidi"/>
          <w:bCs/>
          <w:i/>
          <w:iCs/>
          <w:color w:val="FF0000"/>
        </w:rPr>
        <w:t xml:space="preserve">gement framework or </w:t>
      </w:r>
      <w:r w:rsidR="00E93CCB">
        <w:rPr>
          <w:rFonts w:asciiTheme="minorBidi" w:hAnsiTheme="minorBidi" w:cstheme="minorBidi"/>
          <w:bCs/>
          <w:i/>
          <w:iCs/>
          <w:color w:val="FF0000"/>
        </w:rPr>
        <w:t>p</w:t>
      </w:r>
      <w:r w:rsidRPr="00471D1C">
        <w:rPr>
          <w:rFonts w:asciiTheme="minorBidi" w:hAnsiTheme="minorBidi" w:cstheme="minorBidi"/>
          <w:bCs/>
          <w:i/>
          <w:iCs/>
          <w:color w:val="FF0000"/>
        </w:rPr>
        <w:t>lan (ESMF or ESMP)]</w:t>
      </w:r>
    </w:p>
    <w:p w14:paraId="6EFA0BA5" w14:textId="77777777" w:rsidR="00471D1C" w:rsidRDefault="00471D1C" w:rsidP="0043747B">
      <w:pPr>
        <w:jc w:val="center"/>
        <w:rPr>
          <w:rFonts w:asciiTheme="minorBidi" w:hAnsiTheme="minorBidi" w:cstheme="minorBidi"/>
          <w:i/>
          <w:iCs/>
          <w:color w:val="FF0000"/>
        </w:rPr>
        <w:sectPr w:rsidR="00471D1C" w:rsidSect="00A43CA6">
          <w:pgSz w:w="11900" w:h="16820" w:code="9"/>
          <w:pgMar w:top="2347" w:right="964" w:bottom="1440" w:left="1015" w:header="709" w:footer="709" w:gutter="0"/>
          <w:cols w:space="708"/>
          <w:docGrid w:linePitch="360"/>
        </w:sectPr>
      </w:pPr>
    </w:p>
    <w:p w14:paraId="2F708C3B" w14:textId="77777777" w:rsidR="00471D1C" w:rsidRDefault="00471D1C" w:rsidP="00471D1C">
      <w:pPr>
        <w:jc w:val="center"/>
        <w:rPr>
          <w:b/>
          <w:sz w:val="52"/>
          <w:szCs w:val="52"/>
        </w:rPr>
      </w:pPr>
    </w:p>
    <w:p w14:paraId="0B5D65C6" w14:textId="77777777" w:rsidR="00471D1C" w:rsidRDefault="00471D1C" w:rsidP="00471D1C">
      <w:pPr>
        <w:jc w:val="center"/>
        <w:rPr>
          <w:b/>
          <w:sz w:val="52"/>
          <w:szCs w:val="52"/>
        </w:rPr>
      </w:pPr>
    </w:p>
    <w:p w14:paraId="6BEA49C2" w14:textId="77777777" w:rsidR="00471D1C" w:rsidRDefault="00471D1C" w:rsidP="00471D1C">
      <w:pPr>
        <w:jc w:val="center"/>
        <w:rPr>
          <w:b/>
          <w:sz w:val="52"/>
          <w:szCs w:val="52"/>
        </w:rPr>
      </w:pPr>
    </w:p>
    <w:p w14:paraId="11975641" w14:textId="77777777" w:rsidR="00471D1C" w:rsidRDefault="00471D1C" w:rsidP="00471D1C">
      <w:pPr>
        <w:jc w:val="center"/>
        <w:rPr>
          <w:b/>
          <w:sz w:val="52"/>
          <w:szCs w:val="52"/>
        </w:rPr>
      </w:pPr>
    </w:p>
    <w:p w14:paraId="08D0747C" w14:textId="77777777" w:rsidR="00471D1C" w:rsidRDefault="00471D1C" w:rsidP="00471D1C">
      <w:pPr>
        <w:jc w:val="center"/>
        <w:rPr>
          <w:b/>
          <w:sz w:val="52"/>
          <w:szCs w:val="52"/>
        </w:rPr>
      </w:pPr>
    </w:p>
    <w:p w14:paraId="5AF5F7D8" w14:textId="77777777" w:rsidR="00471D1C" w:rsidRDefault="00471D1C" w:rsidP="00471D1C">
      <w:pPr>
        <w:jc w:val="center"/>
        <w:rPr>
          <w:b/>
          <w:sz w:val="52"/>
          <w:szCs w:val="52"/>
        </w:rPr>
      </w:pPr>
    </w:p>
    <w:p w14:paraId="6E16A727" w14:textId="77777777" w:rsidR="00471D1C" w:rsidRDefault="00471D1C" w:rsidP="00471D1C">
      <w:pPr>
        <w:jc w:val="center"/>
        <w:rPr>
          <w:b/>
          <w:sz w:val="52"/>
          <w:szCs w:val="52"/>
        </w:rPr>
      </w:pPr>
    </w:p>
    <w:p w14:paraId="16B1604C" w14:textId="661D7531" w:rsidR="00471D1C" w:rsidRPr="00D93DE3" w:rsidRDefault="00471D1C" w:rsidP="00D93DE3">
      <w:pPr>
        <w:pStyle w:val="SectionHeading"/>
        <w:rPr>
          <w:b w:val="0"/>
          <w:sz w:val="52"/>
          <w:szCs w:val="52"/>
        </w:rPr>
      </w:pPr>
      <w:bookmarkStart w:id="819" w:name="_Toc47629216"/>
      <w:bookmarkStart w:id="820" w:name="_Toc68787776"/>
      <w:r w:rsidRPr="00D93DE3">
        <w:rPr>
          <w:sz w:val="52"/>
          <w:szCs w:val="52"/>
        </w:rPr>
        <w:t>P</w:t>
      </w:r>
      <w:r w:rsidR="004B29D6">
        <w:rPr>
          <w:sz w:val="52"/>
          <w:szCs w:val="52"/>
        </w:rPr>
        <w:t>art</w:t>
      </w:r>
      <w:r w:rsidRPr="00D93DE3">
        <w:rPr>
          <w:sz w:val="52"/>
          <w:szCs w:val="52"/>
        </w:rPr>
        <w:t xml:space="preserve"> 3:</w:t>
      </w:r>
      <w:bookmarkEnd w:id="819"/>
      <w:r w:rsidR="00050D07" w:rsidRPr="00D93DE3">
        <w:rPr>
          <w:sz w:val="52"/>
          <w:szCs w:val="52"/>
        </w:rPr>
        <w:t xml:space="preserve"> </w:t>
      </w:r>
      <w:r w:rsidR="00050D07" w:rsidRPr="00D93DE3">
        <w:rPr>
          <w:sz w:val="52"/>
          <w:szCs w:val="52"/>
        </w:rPr>
        <w:tab/>
      </w:r>
      <w:bookmarkStart w:id="821" w:name="_Toc47629217"/>
      <w:r w:rsidRPr="00D93DE3">
        <w:rPr>
          <w:sz w:val="52"/>
          <w:szCs w:val="52"/>
        </w:rPr>
        <w:t>C</w:t>
      </w:r>
      <w:r w:rsidR="004B29D6">
        <w:rPr>
          <w:sz w:val="52"/>
          <w:szCs w:val="52"/>
        </w:rPr>
        <w:t>onditions of Contract and Contract Forms</w:t>
      </w:r>
      <w:bookmarkEnd w:id="820"/>
      <w:bookmarkEnd w:id="821"/>
    </w:p>
    <w:p w14:paraId="6F9B3E2A" w14:textId="77777777" w:rsidR="00471D1C" w:rsidRDefault="00471D1C" w:rsidP="0043747B">
      <w:pPr>
        <w:jc w:val="center"/>
        <w:rPr>
          <w:rFonts w:asciiTheme="minorBidi" w:hAnsiTheme="minorBidi" w:cstheme="minorBidi"/>
          <w:i/>
          <w:iCs/>
          <w:color w:val="FF0000"/>
        </w:rPr>
        <w:sectPr w:rsidR="00471D1C" w:rsidSect="00A43CA6">
          <w:footerReference w:type="default" r:id="rId59"/>
          <w:pgSz w:w="11900" w:h="16820" w:code="9"/>
          <w:pgMar w:top="2347" w:right="964" w:bottom="1440" w:left="1015" w:header="709" w:footer="709" w:gutter="0"/>
          <w:cols w:space="708"/>
          <w:docGrid w:linePitch="360"/>
        </w:sectPr>
      </w:pPr>
    </w:p>
    <w:p w14:paraId="550653C2" w14:textId="0B72206B" w:rsidR="00471D1C" w:rsidRPr="00471D1C" w:rsidRDefault="00471D1C" w:rsidP="00A73EBF">
      <w:pPr>
        <w:pStyle w:val="SectionHeading"/>
      </w:pPr>
      <w:bookmarkStart w:id="822" w:name="_Toc47629218"/>
      <w:bookmarkStart w:id="823" w:name="_Toc68787777"/>
      <w:r w:rsidRPr="00471D1C">
        <w:lastRenderedPageBreak/>
        <w:t xml:space="preserve">Section VI. </w:t>
      </w:r>
      <w:r w:rsidR="00DF12B9">
        <w:t>Form of Contract</w:t>
      </w:r>
      <w:r w:rsidRPr="00471D1C">
        <w:t xml:space="preserve"> Agreement &amp; General Conditions of Contract</w:t>
      </w:r>
      <w:bookmarkEnd w:id="822"/>
      <w:bookmarkEnd w:id="823"/>
    </w:p>
    <w:p w14:paraId="31224237" w14:textId="77777777" w:rsidR="00471D1C" w:rsidRDefault="00471D1C" w:rsidP="00A73EBF">
      <w:pPr>
        <w:pStyle w:val="SectionHeading"/>
        <w:rPr>
          <w:i/>
          <w:iCs/>
          <w:color w:val="FF0000"/>
          <w:lang w:val="en-GB"/>
        </w:rPr>
        <w:sectPr w:rsidR="00471D1C" w:rsidSect="00A43CA6">
          <w:footerReference w:type="default" r:id="rId60"/>
          <w:pgSz w:w="11900" w:h="16820" w:code="9"/>
          <w:pgMar w:top="2347" w:right="964" w:bottom="1440" w:left="1015" w:header="709" w:footer="709" w:gutter="0"/>
          <w:cols w:space="708"/>
          <w:docGrid w:linePitch="360"/>
        </w:sectPr>
      </w:pPr>
    </w:p>
    <w:p w14:paraId="2BC8CDAE" w14:textId="178D217A" w:rsidR="00A43CA6" w:rsidRPr="00A73EBF" w:rsidRDefault="00DF12B9" w:rsidP="00A73EBF">
      <w:pPr>
        <w:spacing w:after="360"/>
        <w:jc w:val="center"/>
        <w:rPr>
          <w:rFonts w:asciiTheme="minorBidi" w:hAnsiTheme="minorBidi" w:cstheme="minorBidi"/>
          <w:b/>
          <w:bCs/>
          <w:sz w:val="32"/>
          <w:szCs w:val="32"/>
        </w:rPr>
      </w:pPr>
      <w:bookmarkStart w:id="824" w:name="_Toc28861421"/>
      <w:r>
        <w:rPr>
          <w:rFonts w:asciiTheme="minorBidi" w:hAnsiTheme="minorBidi" w:cstheme="minorBidi"/>
          <w:b/>
          <w:bCs/>
          <w:sz w:val="32"/>
          <w:szCs w:val="32"/>
        </w:rPr>
        <w:lastRenderedPageBreak/>
        <w:t>Form of</w:t>
      </w:r>
      <w:r w:rsidR="00471D1C" w:rsidRPr="00A73EBF">
        <w:rPr>
          <w:rFonts w:asciiTheme="minorBidi" w:hAnsiTheme="minorBidi" w:cstheme="minorBidi"/>
          <w:b/>
          <w:bCs/>
          <w:sz w:val="32"/>
          <w:szCs w:val="32"/>
        </w:rPr>
        <w:t xml:space="preserve"> </w:t>
      </w:r>
      <w:r>
        <w:rPr>
          <w:rFonts w:asciiTheme="minorBidi" w:hAnsiTheme="minorBidi" w:cstheme="minorBidi"/>
          <w:b/>
          <w:bCs/>
          <w:sz w:val="32"/>
          <w:szCs w:val="32"/>
        </w:rPr>
        <w:t xml:space="preserve">Contract </w:t>
      </w:r>
      <w:r w:rsidR="00471D1C" w:rsidRPr="00A73EBF">
        <w:rPr>
          <w:rFonts w:asciiTheme="minorBidi" w:hAnsiTheme="minorBidi" w:cstheme="minorBidi"/>
          <w:b/>
          <w:bCs/>
          <w:sz w:val="32"/>
          <w:szCs w:val="32"/>
        </w:rPr>
        <w:t>Agreement</w:t>
      </w:r>
      <w:bookmarkEnd w:id="824"/>
    </w:p>
    <w:p w14:paraId="38906D1F" w14:textId="4DEB0615" w:rsidR="00471D1C" w:rsidRPr="00C01393" w:rsidRDefault="00641EDA" w:rsidP="00142967">
      <w:pPr>
        <w:tabs>
          <w:tab w:val="left" w:pos="6516"/>
        </w:tabs>
        <w:spacing w:before="240"/>
        <w:jc w:val="both"/>
        <w:rPr>
          <w:rFonts w:asciiTheme="minorBidi" w:hAnsiTheme="minorBidi" w:cstheme="minorBidi"/>
        </w:rPr>
      </w:pPr>
      <w:r>
        <w:rPr>
          <w:rFonts w:asciiTheme="minorBidi" w:hAnsiTheme="minorBidi" w:cstheme="minorBidi"/>
        </w:rPr>
        <w:t>This   agreement</w:t>
      </w:r>
      <w:r w:rsidR="00471D1C" w:rsidRPr="00C01393">
        <w:rPr>
          <w:rFonts w:asciiTheme="minorBidi" w:hAnsiTheme="minorBidi" w:cstheme="minorBidi"/>
        </w:rPr>
        <w:t xml:space="preserve">   made   the </w:t>
      </w:r>
      <w:r w:rsidR="00471D1C" w:rsidRPr="00C01393">
        <w:rPr>
          <w:rFonts w:asciiTheme="minorBidi" w:hAnsiTheme="minorBidi" w:cstheme="minorBidi"/>
          <w:u w:val="single"/>
        </w:rPr>
        <w:t xml:space="preserve">          </w:t>
      </w:r>
      <w:r w:rsidR="00471D1C" w:rsidRPr="00C01393">
        <w:rPr>
          <w:rFonts w:asciiTheme="minorBidi" w:hAnsiTheme="minorBidi" w:cstheme="minorBidi"/>
          <w:spacing w:val="46"/>
        </w:rPr>
        <w:t xml:space="preserve"> </w:t>
      </w:r>
      <w:r w:rsidR="00471D1C" w:rsidRPr="00C01393">
        <w:rPr>
          <w:rFonts w:asciiTheme="minorBidi" w:hAnsiTheme="minorBidi" w:cstheme="minorBidi"/>
        </w:rPr>
        <w:t>day of</w:t>
      </w:r>
      <w:r w:rsidR="00471D1C" w:rsidRPr="00C01393">
        <w:rPr>
          <w:rFonts w:asciiTheme="minorBidi" w:hAnsiTheme="minorBidi" w:cstheme="minorBidi"/>
          <w:u w:val="single"/>
        </w:rPr>
        <w:t xml:space="preserve"> </w:t>
      </w:r>
      <w:r w:rsidR="00471D1C" w:rsidRPr="00C01393">
        <w:rPr>
          <w:rFonts w:asciiTheme="minorBidi" w:hAnsiTheme="minorBidi" w:cstheme="minorBidi"/>
          <w:u w:val="single"/>
        </w:rPr>
        <w:tab/>
      </w:r>
      <w:r w:rsidR="00471D1C" w:rsidRPr="00C01393">
        <w:rPr>
          <w:rFonts w:asciiTheme="minorBidi" w:hAnsiTheme="minorBidi" w:cstheme="minorBidi"/>
        </w:rPr>
        <w:t xml:space="preserve">20 between </w:t>
      </w:r>
      <w:r w:rsidR="00471D1C" w:rsidRPr="00C01393">
        <w:rPr>
          <w:rFonts w:asciiTheme="minorBidi" w:hAnsiTheme="minorBidi" w:cstheme="minorBidi"/>
          <w:i/>
          <w:color w:val="FF0000"/>
        </w:rPr>
        <w:t xml:space="preserve">[name </w:t>
      </w:r>
      <w:r w:rsidR="00471D1C" w:rsidRPr="00C01393">
        <w:rPr>
          <w:rFonts w:asciiTheme="minorBidi" w:hAnsiTheme="minorBidi" w:cstheme="minorBidi"/>
          <w:i/>
          <w:color w:val="FF0000"/>
          <w:spacing w:val="-10"/>
        </w:rPr>
        <w:t xml:space="preserve">of </w:t>
      </w:r>
      <w:r w:rsidR="00C01393">
        <w:rPr>
          <w:rFonts w:asciiTheme="minorBidi" w:hAnsiTheme="minorBidi" w:cstheme="minorBidi"/>
          <w:i/>
          <w:color w:val="FF0000"/>
        </w:rPr>
        <w:t>p</w:t>
      </w:r>
      <w:r w:rsidR="00471D1C" w:rsidRPr="00C01393">
        <w:rPr>
          <w:rFonts w:asciiTheme="minorBidi" w:hAnsiTheme="minorBidi" w:cstheme="minorBidi"/>
          <w:i/>
          <w:color w:val="FF0000"/>
        </w:rPr>
        <w:t>urchaser]</w:t>
      </w:r>
      <w:r w:rsidR="00471D1C" w:rsidRPr="00C01393">
        <w:rPr>
          <w:rFonts w:asciiTheme="minorBidi" w:hAnsiTheme="minorBidi" w:cstheme="minorBidi"/>
          <w:i/>
        </w:rPr>
        <w:t xml:space="preserve"> </w:t>
      </w:r>
      <w:r w:rsidR="00471D1C" w:rsidRPr="00C01393">
        <w:rPr>
          <w:rFonts w:asciiTheme="minorBidi" w:hAnsiTheme="minorBidi" w:cstheme="minorBidi"/>
        </w:rPr>
        <w:t xml:space="preserve">of the </w:t>
      </w:r>
      <w:r w:rsidR="00C01393">
        <w:rPr>
          <w:rFonts w:asciiTheme="minorBidi" w:hAnsiTheme="minorBidi" w:cstheme="minorBidi"/>
          <w:spacing w:val="-5"/>
        </w:rPr>
        <w:t>p</w:t>
      </w:r>
      <w:r w:rsidR="00471D1C" w:rsidRPr="00C01393">
        <w:rPr>
          <w:rFonts w:asciiTheme="minorBidi" w:hAnsiTheme="minorBidi" w:cstheme="minorBidi"/>
          <w:spacing w:val="-5"/>
        </w:rPr>
        <w:t xml:space="preserve">urchaser’s </w:t>
      </w:r>
      <w:r w:rsidR="00C01393">
        <w:rPr>
          <w:rFonts w:asciiTheme="minorBidi" w:hAnsiTheme="minorBidi" w:cstheme="minorBidi"/>
          <w:spacing w:val="-5"/>
        </w:rPr>
        <w:t>c</w:t>
      </w:r>
      <w:r w:rsidR="00471D1C" w:rsidRPr="00C01393">
        <w:rPr>
          <w:rFonts w:asciiTheme="minorBidi" w:hAnsiTheme="minorBidi" w:cstheme="minorBidi"/>
          <w:spacing w:val="-5"/>
        </w:rPr>
        <w:t xml:space="preserve">ountry </w:t>
      </w:r>
      <w:r w:rsidR="00C01393">
        <w:rPr>
          <w:rFonts w:asciiTheme="minorBidi" w:hAnsiTheme="minorBidi" w:cstheme="minorBidi"/>
        </w:rPr>
        <w:t>(hereinafter called “the p</w:t>
      </w:r>
      <w:r w:rsidR="00471D1C" w:rsidRPr="00C01393">
        <w:rPr>
          <w:rFonts w:asciiTheme="minorBidi" w:hAnsiTheme="minorBidi" w:cstheme="minorBidi"/>
        </w:rPr>
        <w:t xml:space="preserve">urchaser”) of the one part and </w:t>
      </w:r>
      <w:r w:rsidR="00471D1C" w:rsidRPr="00C01393">
        <w:rPr>
          <w:rFonts w:asciiTheme="minorBidi" w:hAnsiTheme="minorBidi" w:cstheme="minorBidi"/>
          <w:i/>
          <w:color w:val="FF0000"/>
        </w:rPr>
        <w:t xml:space="preserve">[name of </w:t>
      </w:r>
      <w:r w:rsidR="00C01393" w:rsidRPr="00C01393">
        <w:rPr>
          <w:rFonts w:asciiTheme="minorBidi" w:hAnsiTheme="minorBidi" w:cstheme="minorBidi"/>
          <w:i/>
          <w:color w:val="FF0000"/>
        </w:rPr>
        <w:t>s</w:t>
      </w:r>
      <w:r w:rsidR="00471D1C" w:rsidRPr="00C01393">
        <w:rPr>
          <w:rFonts w:asciiTheme="minorBidi" w:hAnsiTheme="minorBidi" w:cstheme="minorBidi"/>
          <w:i/>
          <w:color w:val="FF0000"/>
        </w:rPr>
        <w:t xml:space="preserve">upplier] </w:t>
      </w:r>
      <w:r w:rsidR="00471D1C" w:rsidRPr="00C01393">
        <w:rPr>
          <w:rFonts w:asciiTheme="minorBidi" w:hAnsiTheme="minorBidi" w:cstheme="minorBidi"/>
        </w:rPr>
        <w:t xml:space="preserve">of </w:t>
      </w:r>
      <w:r w:rsidR="00C01393" w:rsidRPr="00C01393">
        <w:rPr>
          <w:rFonts w:asciiTheme="minorBidi" w:hAnsiTheme="minorBidi" w:cstheme="minorBidi"/>
          <w:i/>
          <w:color w:val="FF0000"/>
        </w:rPr>
        <w:t>[city and country of s</w:t>
      </w:r>
      <w:r w:rsidR="00471D1C" w:rsidRPr="00C01393">
        <w:rPr>
          <w:rFonts w:asciiTheme="minorBidi" w:hAnsiTheme="minorBidi" w:cstheme="minorBidi"/>
          <w:i/>
          <w:color w:val="FF0000"/>
        </w:rPr>
        <w:t>upplier]</w:t>
      </w:r>
      <w:r w:rsidR="00471D1C" w:rsidRPr="00C01393">
        <w:rPr>
          <w:rFonts w:asciiTheme="minorBidi" w:hAnsiTheme="minorBidi" w:cstheme="minorBidi"/>
          <w:i/>
        </w:rPr>
        <w:t xml:space="preserve"> </w:t>
      </w:r>
      <w:r w:rsidR="00C01393">
        <w:rPr>
          <w:rFonts w:asciiTheme="minorBidi" w:hAnsiTheme="minorBidi" w:cstheme="minorBidi"/>
        </w:rPr>
        <w:t>(hereinafter called “the s</w:t>
      </w:r>
      <w:r w:rsidR="00471D1C" w:rsidRPr="00C01393">
        <w:rPr>
          <w:rFonts w:asciiTheme="minorBidi" w:hAnsiTheme="minorBidi" w:cstheme="minorBidi"/>
        </w:rPr>
        <w:t>upplier”) of the other</w:t>
      </w:r>
      <w:r w:rsidR="00471D1C" w:rsidRPr="00C01393">
        <w:rPr>
          <w:rFonts w:asciiTheme="minorBidi" w:hAnsiTheme="minorBidi" w:cstheme="minorBidi"/>
          <w:spacing w:val="-2"/>
        </w:rPr>
        <w:t xml:space="preserve"> </w:t>
      </w:r>
      <w:r w:rsidR="00471D1C" w:rsidRPr="00C01393">
        <w:rPr>
          <w:rFonts w:asciiTheme="minorBidi" w:hAnsiTheme="minorBidi" w:cstheme="minorBidi"/>
        </w:rPr>
        <w:t>part:</w:t>
      </w:r>
    </w:p>
    <w:p w14:paraId="62AF16F3" w14:textId="4C553230" w:rsidR="00471D1C" w:rsidRPr="00C01393" w:rsidRDefault="00641EDA" w:rsidP="00142967">
      <w:pPr>
        <w:spacing w:before="240"/>
        <w:jc w:val="both"/>
        <w:rPr>
          <w:rFonts w:asciiTheme="minorBidi" w:hAnsiTheme="minorBidi" w:cstheme="minorBidi"/>
        </w:rPr>
      </w:pPr>
      <w:r>
        <w:rPr>
          <w:rFonts w:asciiTheme="minorBidi" w:hAnsiTheme="minorBidi" w:cstheme="minorBidi"/>
        </w:rPr>
        <w:t xml:space="preserve">Whereas </w:t>
      </w:r>
      <w:r w:rsidR="00C01393">
        <w:rPr>
          <w:rFonts w:asciiTheme="minorBidi" w:hAnsiTheme="minorBidi" w:cstheme="minorBidi"/>
        </w:rPr>
        <w:t>the p</w:t>
      </w:r>
      <w:r w:rsidR="00471D1C" w:rsidRPr="00C01393">
        <w:rPr>
          <w:rFonts w:asciiTheme="minorBidi" w:hAnsiTheme="minorBidi" w:cstheme="minorBidi"/>
        </w:rPr>
        <w:t>urchaser invited bids for certain goods and ancillary services, viz</w:t>
      </w:r>
      <w:r w:rsidR="00471D1C" w:rsidRPr="00C01393">
        <w:rPr>
          <w:rFonts w:asciiTheme="minorBidi" w:hAnsiTheme="minorBidi" w:cstheme="minorBidi"/>
          <w:color w:val="FF0000"/>
        </w:rPr>
        <w:t xml:space="preserve">., </w:t>
      </w:r>
      <w:r w:rsidR="00471D1C" w:rsidRPr="00C01393">
        <w:rPr>
          <w:rFonts w:asciiTheme="minorBidi" w:hAnsiTheme="minorBidi" w:cstheme="minorBidi"/>
          <w:i/>
          <w:color w:val="FF0000"/>
        </w:rPr>
        <w:t xml:space="preserve">[brief description of goods and services] </w:t>
      </w:r>
      <w:r w:rsidR="00471D1C" w:rsidRPr="00C01393">
        <w:rPr>
          <w:rFonts w:asciiTheme="minorBidi" w:hAnsiTheme="minorBidi" w:cstheme="minorBidi"/>
        </w:rPr>
        <w:t xml:space="preserve">and has accepted a bid by the </w:t>
      </w:r>
      <w:r w:rsidR="00C01393">
        <w:rPr>
          <w:rFonts w:asciiTheme="minorBidi" w:hAnsiTheme="minorBidi" w:cstheme="minorBidi"/>
        </w:rPr>
        <w:t>s</w:t>
      </w:r>
      <w:r w:rsidR="00471D1C" w:rsidRPr="00C01393">
        <w:rPr>
          <w:rFonts w:asciiTheme="minorBidi" w:hAnsiTheme="minorBidi" w:cstheme="minorBidi"/>
        </w:rPr>
        <w:t xml:space="preserve">upplier for the supply of those goods and services in the sum of </w:t>
      </w:r>
      <w:r w:rsidR="00471D1C" w:rsidRPr="00C01393">
        <w:rPr>
          <w:rFonts w:asciiTheme="minorBidi" w:hAnsiTheme="minorBidi" w:cstheme="minorBidi"/>
          <w:i/>
          <w:color w:val="FF0000"/>
        </w:rPr>
        <w:t xml:space="preserve">[contract price in words and figures] </w:t>
      </w:r>
      <w:r w:rsidR="00471D1C" w:rsidRPr="00C01393">
        <w:rPr>
          <w:rFonts w:asciiTheme="minorBidi" w:hAnsiTheme="minorBidi" w:cstheme="minorBidi"/>
        </w:rPr>
        <w:t xml:space="preserve">(hereinafter called </w:t>
      </w:r>
      <w:r w:rsidR="00C01393">
        <w:rPr>
          <w:rFonts w:asciiTheme="minorBidi" w:hAnsiTheme="minorBidi" w:cstheme="minorBidi"/>
        </w:rPr>
        <w:t>“the c</w:t>
      </w:r>
      <w:r w:rsidR="00471D1C" w:rsidRPr="00C01393">
        <w:rPr>
          <w:rFonts w:asciiTheme="minorBidi" w:hAnsiTheme="minorBidi" w:cstheme="minorBidi"/>
        </w:rPr>
        <w:t xml:space="preserve">ontract </w:t>
      </w:r>
      <w:r w:rsidR="00C01393">
        <w:rPr>
          <w:rFonts w:asciiTheme="minorBidi" w:hAnsiTheme="minorBidi" w:cstheme="minorBidi"/>
        </w:rPr>
        <w:t>p</w:t>
      </w:r>
      <w:r w:rsidR="00471D1C" w:rsidRPr="00C01393">
        <w:rPr>
          <w:rFonts w:asciiTheme="minorBidi" w:hAnsiTheme="minorBidi" w:cstheme="minorBidi"/>
        </w:rPr>
        <w:t>rice”).</w:t>
      </w:r>
    </w:p>
    <w:p w14:paraId="753285A7" w14:textId="7B733E1D" w:rsidR="00471D1C" w:rsidRPr="00C01393" w:rsidRDefault="00641EDA" w:rsidP="00142967">
      <w:pPr>
        <w:pStyle w:val="BodyText"/>
        <w:spacing w:before="240" w:after="0"/>
        <w:jc w:val="both"/>
        <w:rPr>
          <w:rFonts w:asciiTheme="minorBidi" w:hAnsiTheme="minorBidi" w:cstheme="minorBidi"/>
        </w:rPr>
      </w:pPr>
      <w:r>
        <w:rPr>
          <w:rFonts w:asciiTheme="minorBidi" w:hAnsiTheme="minorBidi" w:cstheme="minorBidi"/>
        </w:rPr>
        <w:t>Now this agreement witness as follows</w:t>
      </w:r>
      <w:r w:rsidR="00471D1C" w:rsidRPr="00C01393">
        <w:rPr>
          <w:rFonts w:asciiTheme="minorBidi" w:hAnsiTheme="minorBidi" w:cstheme="minorBidi"/>
        </w:rPr>
        <w:t>:</w:t>
      </w:r>
    </w:p>
    <w:p w14:paraId="2833DDF8" w14:textId="68761A11" w:rsidR="00471D1C" w:rsidRPr="00C01393" w:rsidRDefault="00471D1C" w:rsidP="00BF6131">
      <w:pPr>
        <w:pStyle w:val="ListParagraph"/>
        <w:widowControl w:val="0"/>
        <w:numPr>
          <w:ilvl w:val="0"/>
          <w:numId w:val="35"/>
        </w:numPr>
        <w:tabs>
          <w:tab w:val="left" w:pos="851"/>
        </w:tabs>
        <w:autoSpaceDE w:val="0"/>
        <w:autoSpaceDN w:val="0"/>
        <w:spacing w:before="240"/>
        <w:ind w:left="357" w:hanging="357"/>
        <w:jc w:val="both"/>
        <w:rPr>
          <w:rFonts w:asciiTheme="minorBidi" w:hAnsiTheme="minorBidi" w:cstheme="minorBidi"/>
        </w:rPr>
      </w:pPr>
      <w:r w:rsidRPr="00C01393">
        <w:rPr>
          <w:rFonts w:asciiTheme="minorBidi" w:hAnsiTheme="minorBidi" w:cstheme="minorBidi"/>
          <w:spacing w:val="-3"/>
        </w:rPr>
        <w:t xml:space="preserve">In </w:t>
      </w:r>
      <w:r w:rsidR="00C01393">
        <w:rPr>
          <w:rFonts w:asciiTheme="minorBidi" w:hAnsiTheme="minorBidi" w:cstheme="minorBidi"/>
        </w:rPr>
        <w:t>this a</w:t>
      </w:r>
      <w:r w:rsidRPr="00C01393">
        <w:rPr>
          <w:rFonts w:asciiTheme="minorBidi" w:hAnsiTheme="minorBidi" w:cstheme="minorBidi"/>
        </w:rPr>
        <w:t>greement words and expressions shall have the same meanings as are respec</w:t>
      </w:r>
      <w:r w:rsidR="00C01393">
        <w:rPr>
          <w:rFonts w:asciiTheme="minorBidi" w:hAnsiTheme="minorBidi" w:cstheme="minorBidi"/>
        </w:rPr>
        <w:t>tively assigned to them in the conditions of c</w:t>
      </w:r>
      <w:r w:rsidRPr="00C01393">
        <w:rPr>
          <w:rFonts w:asciiTheme="minorBidi" w:hAnsiTheme="minorBidi" w:cstheme="minorBidi"/>
        </w:rPr>
        <w:t>ontract.</w:t>
      </w:r>
    </w:p>
    <w:p w14:paraId="22CF8B1E" w14:textId="73773E2B" w:rsidR="00471D1C" w:rsidRPr="00C01393" w:rsidRDefault="00471D1C" w:rsidP="00BF6131">
      <w:pPr>
        <w:pStyle w:val="ListParagraph"/>
        <w:widowControl w:val="0"/>
        <w:numPr>
          <w:ilvl w:val="0"/>
          <w:numId w:val="35"/>
        </w:numPr>
        <w:tabs>
          <w:tab w:val="left" w:pos="851"/>
        </w:tabs>
        <w:autoSpaceDE w:val="0"/>
        <w:autoSpaceDN w:val="0"/>
        <w:spacing w:before="240"/>
        <w:ind w:left="357" w:hanging="357"/>
        <w:jc w:val="both"/>
        <w:rPr>
          <w:rFonts w:asciiTheme="minorBidi" w:hAnsiTheme="minorBidi" w:cstheme="minorBidi"/>
        </w:rPr>
      </w:pPr>
      <w:r w:rsidRPr="00C01393">
        <w:rPr>
          <w:rFonts w:asciiTheme="minorBidi" w:hAnsiTheme="minorBidi" w:cstheme="minorBidi"/>
        </w:rPr>
        <w:t>The following documents shall be deemed to form and be read</w:t>
      </w:r>
      <w:r w:rsidR="00C01393">
        <w:rPr>
          <w:rFonts w:asciiTheme="minorBidi" w:hAnsiTheme="minorBidi" w:cstheme="minorBidi"/>
        </w:rPr>
        <w:t xml:space="preserve"> and construed as part of this a</w:t>
      </w:r>
      <w:r w:rsidRPr="00C01393">
        <w:rPr>
          <w:rFonts w:asciiTheme="minorBidi" w:hAnsiTheme="minorBidi" w:cstheme="minorBidi"/>
        </w:rPr>
        <w:t>greement,</w:t>
      </w:r>
      <w:r w:rsidRPr="00C01393">
        <w:rPr>
          <w:rFonts w:asciiTheme="minorBidi" w:hAnsiTheme="minorBidi" w:cstheme="minorBidi"/>
          <w:spacing w:val="-2"/>
        </w:rPr>
        <w:t xml:space="preserve"> </w:t>
      </w:r>
      <w:r w:rsidRPr="00C01393">
        <w:rPr>
          <w:rFonts w:asciiTheme="minorBidi" w:hAnsiTheme="minorBidi" w:cstheme="minorBidi"/>
        </w:rPr>
        <w:t>viz.:</w:t>
      </w:r>
    </w:p>
    <w:p w14:paraId="09268596" w14:textId="03BEB5EB" w:rsidR="00DF12B9" w:rsidRDefault="00DF12B9"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Pr>
          <w:rFonts w:asciiTheme="minorBidi" w:hAnsiTheme="minorBidi" w:cstheme="minorBidi"/>
        </w:rPr>
        <w:t xml:space="preserve">this </w:t>
      </w:r>
      <w:r w:rsidR="00731B9E">
        <w:rPr>
          <w:rFonts w:asciiTheme="minorBidi" w:hAnsiTheme="minorBidi" w:cstheme="minorBidi"/>
        </w:rPr>
        <w:t>f</w:t>
      </w:r>
      <w:r>
        <w:rPr>
          <w:rFonts w:asciiTheme="minorBidi" w:hAnsiTheme="minorBidi" w:cstheme="minorBidi"/>
        </w:rPr>
        <w:t xml:space="preserve">orm of </w:t>
      </w:r>
      <w:r w:rsidR="00731B9E">
        <w:rPr>
          <w:rFonts w:asciiTheme="minorBidi" w:hAnsiTheme="minorBidi" w:cstheme="minorBidi"/>
        </w:rPr>
        <w:t>c</w:t>
      </w:r>
      <w:r>
        <w:rPr>
          <w:rFonts w:asciiTheme="minorBidi" w:hAnsiTheme="minorBidi" w:cstheme="minorBidi"/>
        </w:rPr>
        <w:t xml:space="preserve">ontract </w:t>
      </w:r>
      <w:r w:rsidR="00731B9E">
        <w:rPr>
          <w:rFonts w:asciiTheme="minorBidi" w:hAnsiTheme="minorBidi" w:cstheme="minorBidi"/>
        </w:rPr>
        <w:t>a</w:t>
      </w:r>
      <w:r>
        <w:rPr>
          <w:rFonts w:asciiTheme="minorBidi" w:hAnsiTheme="minorBidi" w:cstheme="minorBidi"/>
        </w:rPr>
        <w:t>greement;</w:t>
      </w:r>
    </w:p>
    <w:p w14:paraId="41A15E50" w14:textId="201CBA5F" w:rsidR="00471D1C" w:rsidRPr="00C01393" w:rsidRDefault="00C01393"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Pr>
          <w:rFonts w:asciiTheme="minorBidi" w:hAnsiTheme="minorBidi" w:cstheme="minorBidi"/>
        </w:rPr>
        <w:t>the b</w:t>
      </w:r>
      <w:r w:rsidRPr="00C01393">
        <w:rPr>
          <w:rFonts w:asciiTheme="minorBidi" w:hAnsiTheme="minorBidi" w:cstheme="minorBidi"/>
        </w:rPr>
        <w:t xml:space="preserve">id </w:t>
      </w:r>
      <w:r>
        <w:rPr>
          <w:rFonts w:asciiTheme="minorBidi" w:hAnsiTheme="minorBidi" w:cstheme="minorBidi"/>
        </w:rPr>
        <w:t>f</w:t>
      </w:r>
      <w:r w:rsidRPr="00C01393">
        <w:rPr>
          <w:rFonts w:asciiTheme="minorBidi" w:hAnsiTheme="minorBidi" w:cstheme="minorBidi"/>
        </w:rPr>
        <w:t xml:space="preserve">orm and the </w:t>
      </w:r>
      <w:r>
        <w:rPr>
          <w:rFonts w:asciiTheme="minorBidi" w:hAnsiTheme="minorBidi" w:cstheme="minorBidi"/>
        </w:rPr>
        <w:t>p</w:t>
      </w:r>
      <w:r w:rsidRPr="00C01393">
        <w:rPr>
          <w:rFonts w:asciiTheme="minorBidi" w:hAnsiTheme="minorBidi" w:cstheme="minorBidi"/>
        </w:rPr>
        <w:t xml:space="preserve">rice </w:t>
      </w:r>
      <w:r>
        <w:rPr>
          <w:rFonts w:asciiTheme="minorBidi" w:hAnsiTheme="minorBidi" w:cstheme="minorBidi"/>
        </w:rPr>
        <w:t>s</w:t>
      </w:r>
      <w:r w:rsidRPr="00C01393">
        <w:rPr>
          <w:rFonts w:asciiTheme="minorBidi" w:hAnsiTheme="minorBidi" w:cstheme="minorBidi"/>
        </w:rPr>
        <w:t>chedule submitted by the</w:t>
      </w:r>
      <w:r w:rsidRPr="00C01393">
        <w:rPr>
          <w:rFonts w:asciiTheme="minorBidi" w:hAnsiTheme="minorBidi" w:cstheme="minorBidi"/>
          <w:spacing w:val="-13"/>
        </w:rPr>
        <w:t xml:space="preserve"> </w:t>
      </w:r>
      <w:r>
        <w:rPr>
          <w:rFonts w:asciiTheme="minorBidi" w:hAnsiTheme="minorBidi" w:cstheme="minorBidi"/>
        </w:rPr>
        <w:t>b</w:t>
      </w:r>
      <w:r w:rsidRPr="00C01393">
        <w:rPr>
          <w:rFonts w:asciiTheme="minorBidi" w:hAnsiTheme="minorBidi" w:cstheme="minorBidi"/>
        </w:rPr>
        <w:t>idder;</w:t>
      </w:r>
    </w:p>
    <w:p w14:paraId="66AC0883" w14:textId="10F7F6BA" w:rsidR="00471D1C" w:rsidRPr="00C01393" w:rsidRDefault="00C01393"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Pr>
          <w:rFonts w:asciiTheme="minorBidi" w:hAnsiTheme="minorBidi" w:cstheme="minorBidi"/>
        </w:rPr>
        <w:t>the s</w:t>
      </w:r>
      <w:r w:rsidRPr="00C01393">
        <w:rPr>
          <w:rFonts w:asciiTheme="minorBidi" w:hAnsiTheme="minorBidi" w:cstheme="minorBidi"/>
        </w:rPr>
        <w:t>chedule of</w:t>
      </w:r>
      <w:r w:rsidRPr="00C01393">
        <w:rPr>
          <w:rFonts w:asciiTheme="minorBidi" w:hAnsiTheme="minorBidi" w:cstheme="minorBidi"/>
          <w:spacing w:val="-3"/>
        </w:rPr>
        <w:t xml:space="preserve"> </w:t>
      </w:r>
      <w:r>
        <w:rPr>
          <w:rFonts w:asciiTheme="minorBidi" w:hAnsiTheme="minorBidi" w:cstheme="minorBidi"/>
          <w:spacing w:val="-3"/>
        </w:rPr>
        <w:t>r</w:t>
      </w:r>
      <w:r w:rsidRPr="00C01393">
        <w:rPr>
          <w:rFonts w:asciiTheme="minorBidi" w:hAnsiTheme="minorBidi" w:cstheme="minorBidi"/>
        </w:rPr>
        <w:t>equirements;</w:t>
      </w:r>
    </w:p>
    <w:p w14:paraId="70CF878B" w14:textId="64C4E4B8" w:rsidR="00471D1C" w:rsidRDefault="00C01393"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sidRPr="00C01393">
        <w:rPr>
          <w:rFonts w:asciiTheme="minorBidi" w:hAnsiTheme="minorBidi" w:cstheme="minorBidi"/>
        </w:rPr>
        <w:t>the technical</w:t>
      </w:r>
      <w:r w:rsidRPr="00C01393">
        <w:rPr>
          <w:rFonts w:asciiTheme="minorBidi" w:hAnsiTheme="minorBidi" w:cstheme="minorBidi"/>
          <w:spacing w:val="-1"/>
        </w:rPr>
        <w:t xml:space="preserve"> </w:t>
      </w:r>
      <w:r w:rsidRPr="00C01393">
        <w:rPr>
          <w:rFonts w:asciiTheme="minorBidi" w:hAnsiTheme="minorBidi" w:cstheme="minorBidi"/>
        </w:rPr>
        <w:t>specifications;</w:t>
      </w:r>
    </w:p>
    <w:p w14:paraId="70875B48" w14:textId="2ABAC9C9" w:rsidR="00D344C8" w:rsidRPr="00C01393" w:rsidRDefault="00D344C8"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Pr>
          <w:rFonts w:asciiTheme="minorBidi" w:hAnsiTheme="minorBidi" w:cstheme="minorBidi"/>
        </w:rPr>
        <w:t>the contractor’s self-certification form;</w:t>
      </w:r>
    </w:p>
    <w:p w14:paraId="648FC64C" w14:textId="183A6576" w:rsidR="00471D1C" w:rsidRPr="00C01393" w:rsidRDefault="00C01393"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sidRPr="00C01393">
        <w:rPr>
          <w:rFonts w:asciiTheme="minorBidi" w:hAnsiTheme="minorBidi" w:cstheme="minorBidi"/>
        </w:rPr>
        <w:t>the special conditions of contract;</w:t>
      </w:r>
      <w:r w:rsidRPr="00C01393">
        <w:rPr>
          <w:rFonts w:asciiTheme="minorBidi" w:hAnsiTheme="minorBidi" w:cstheme="minorBidi"/>
          <w:spacing w:val="-1"/>
        </w:rPr>
        <w:t xml:space="preserve"> </w:t>
      </w:r>
    </w:p>
    <w:p w14:paraId="7AB7338A" w14:textId="4655A434" w:rsidR="00471D1C" w:rsidRPr="00C01393" w:rsidRDefault="00C01393" w:rsidP="00BF6131">
      <w:pPr>
        <w:pStyle w:val="ListParagraph"/>
        <w:widowControl w:val="0"/>
        <w:numPr>
          <w:ilvl w:val="0"/>
          <w:numId w:val="34"/>
        </w:numPr>
        <w:tabs>
          <w:tab w:val="left" w:pos="851"/>
        </w:tabs>
        <w:autoSpaceDE w:val="0"/>
        <w:autoSpaceDN w:val="0"/>
        <w:spacing w:before="120"/>
        <w:ind w:left="714" w:hanging="357"/>
        <w:jc w:val="both"/>
        <w:rPr>
          <w:rFonts w:asciiTheme="minorBidi" w:hAnsiTheme="minorBidi" w:cstheme="minorBidi"/>
        </w:rPr>
      </w:pPr>
      <w:r w:rsidRPr="00C01393">
        <w:rPr>
          <w:rFonts w:asciiTheme="minorBidi" w:hAnsiTheme="minorBidi" w:cstheme="minorBidi"/>
        </w:rPr>
        <w:t>the general conditions of</w:t>
      </w:r>
      <w:r w:rsidRPr="00C01393">
        <w:rPr>
          <w:rFonts w:asciiTheme="minorBidi" w:hAnsiTheme="minorBidi" w:cstheme="minorBidi"/>
          <w:spacing w:val="-1"/>
        </w:rPr>
        <w:t xml:space="preserve"> </w:t>
      </w:r>
      <w:r w:rsidRPr="00C01393">
        <w:rPr>
          <w:rFonts w:asciiTheme="minorBidi" w:hAnsiTheme="minorBidi" w:cstheme="minorBidi"/>
        </w:rPr>
        <w:t xml:space="preserve">contract; </w:t>
      </w:r>
    </w:p>
    <w:p w14:paraId="7F3C8238" w14:textId="2FA0DF03" w:rsidR="005F30AE" w:rsidRDefault="00C01393" w:rsidP="00BF6131">
      <w:pPr>
        <w:pStyle w:val="ListParagraph"/>
        <w:widowControl w:val="0"/>
        <w:numPr>
          <w:ilvl w:val="0"/>
          <w:numId w:val="34"/>
        </w:numPr>
        <w:tabs>
          <w:tab w:val="left" w:pos="851"/>
        </w:tabs>
        <w:autoSpaceDE w:val="0"/>
        <w:autoSpaceDN w:val="0"/>
        <w:spacing w:before="120"/>
        <w:ind w:left="714" w:hanging="357"/>
      </w:pPr>
      <w:r w:rsidRPr="00C01393">
        <w:rPr>
          <w:rFonts w:asciiTheme="minorBidi" w:hAnsiTheme="minorBidi" w:cstheme="minorBidi"/>
        </w:rPr>
        <w:t>the purchaser’s notification of</w:t>
      </w:r>
      <w:r w:rsidRPr="002B5515">
        <w:rPr>
          <w:rFonts w:asciiTheme="minorBidi" w:hAnsiTheme="minorBidi" w:cstheme="minorBidi"/>
          <w:spacing w:val="-3"/>
        </w:rPr>
        <w:t xml:space="preserve"> </w:t>
      </w:r>
      <w:r w:rsidRPr="00C01393">
        <w:rPr>
          <w:rFonts w:asciiTheme="minorBidi" w:hAnsiTheme="minorBidi" w:cstheme="minorBidi"/>
        </w:rPr>
        <w:t>award</w:t>
      </w:r>
      <w:r w:rsidR="00D20EE8">
        <w:rPr>
          <w:rFonts w:asciiTheme="minorBidi" w:hAnsiTheme="minorBidi" w:cstheme="minorBidi"/>
        </w:rPr>
        <w:t>; and</w:t>
      </w:r>
    </w:p>
    <w:p w14:paraId="01ACC49D" w14:textId="5290A574" w:rsidR="00D20EE8" w:rsidRPr="002B5515" w:rsidRDefault="005F30AE" w:rsidP="00BF6131">
      <w:pPr>
        <w:pStyle w:val="ListParagraph"/>
        <w:widowControl w:val="0"/>
        <w:numPr>
          <w:ilvl w:val="0"/>
          <w:numId w:val="34"/>
        </w:numPr>
        <w:tabs>
          <w:tab w:val="left" w:pos="851"/>
        </w:tabs>
        <w:autoSpaceDE w:val="0"/>
        <w:autoSpaceDN w:val="0"/>
        <w:spacing w:before="120"/>
        <w:ind w:left="714" w:hanging="357"/>
      </w:pPr>
      <w:r>
        <w:t xml:space="preserve">the </w:t>
      </w:r>
      <w:r w:rsidR="00D20EE8" w:rsidRPr="002B5515">
        <w:t>Revised IFAD Policy on Preventing Fraud and Corruption in its Activities and Operations.</w:t>
      </w:r>
    </w:p>
    <w:p w14:paraId="1825F308" w14:textId="1A8BBC7F" w:rsidR="00C01393" w:rsidRDefault="00142967" w:rsidP="00BF6131">
      <w:pPr>
        <w:pStyle w:val="ListParagraph"/>
        <w:widowControl w:val="0"/>
        <w:numPr>
          <w:ilvl w:val="0"/>
          <w:numId w:val="35"/>
        </w:numPr>
        <w:tabs>
          <w:tab w:val="left" w:pos="851"/>
        </w:tabs>
        <w:autoSpaceDE w:val="0"/>
        <w:autoSpaceDN w:val="0"/>
        <w:spacing w:before="240"/>
        <w:ind w:left="357" w:hanging="357"/>
        <w:jc w:val="both"/>
        <w:rPr>
          <w:rFonts w:asciiTheme="minorBidi" w:hAnsiTheme="minorBidi" w:cstheme="minorBidi"/>
        </w:rPr>
      </w:pPr>
      <w:r>
        <w:rPr>
          <w:rFonts w:asciiTheme="minorBidi" w:hAnsiTheme="minorBidi" w:cstheme="minorBidi"/>
          <w:spacing w:val="-3"/>
        </w:rPr>
        <w:t>I</w:t>
      </w:r>
      <w:r w:rsidR="00C01393" w:rsidRPr="00C01393">
        <w:rPr>
          <w:rFonts w:asciiTheme="minorBidi" w:hAnsiTheme="minorBidi" w:cstheme="minorBidi"/>
          <w:spacing w:val="-3"/>
        </w:rPr>
        <w:t xml:space="preserve">n </w:t>
      </w:r>
      <w:r w:rsidR="00C01393" w:rsidRPr="00C01393">
        <w:rPr>
          <w:rFonts w:asciiTheme="minorBidi" w:hAnsiTheme="minorBidi" w:cstheme="minorBidi"/>
        </w:rPr>
        <w:t xml:space="preserve">consideration of </w:t>
      </w:r>
      <w:r w:rsidR="00C01393">
        <w:rPr>
          <w:rFonts w:asciiTheme="minorBidi" w:hAnsiTheme="minorBidi" w:cstheme="minorBidi"/>
        </w:rPr>
        <w:t>the payments to be made by the p</w:t>
      </w:r>
      <w:r w:rsidR="00C01393" w:rsidRPr="00C01393">
        <w:rPr>
          <w:rFonts w:asciiTheme="minorBidi" w:hAnsiTheme="minorBidi" w:cstheme="minorBidi"/>
        </w:rPr>
        <w:t>urchaser to the supplier as hereinafter mentioned, the supplier hereby covenants with the purchaser to provide the goods and services and to remedy defects therein in conformity in all respects with the provisions of the</w:t>
      </w:r>
      <w:r w:rsidR="00C01393" w:rsidRPr="00C01393">
        <w:rPr>
          <w:rFonts w:asciiTheme="minorBidi" w:hAnsiTheme="minorBidi" w:cstheme="minorBidi"/>
          <w:spacing w:val="-1"/>
        </w:rPr>
        <w:t xml:space="preserve"> </w:t>
      </w:r>
      <w:r w:rsidR="00C01393" w:rsidRPr="00C01393">
        <w:rPr>
          <w:rFonts w:asciiTheme="minorBidi" w:hAnsiTheme="minorBidi" w:cstheme="minorBidi"/>
        </w:rPr>
        <w:t>contract</w:t>
      </w:r>
      <w:r w:rsidR="00C01393">
        <w:rPr>
          <w:rFonts w:asciiTheme="minorBidi" w:hAnsiTheme="minorBidi" w:cstheme="minorBidi"/>
        </w:rPr>
        <w:t>.</w:t>
      </w:r>
    </w:p>
    <w:p w14:paraId="76C5B3CE" w14:textId="4F9BD9A2" w:rsidR="00471D1C" w:rsidRPr="00C01393" w:rsidRDefault="00C01393" w:rsidP="00BF6131">
      <w:pPr>
        <w:pStyle w:val="ListParagraph"/>
        <w:widowControl w:val="0"/>
        <w:numPr>
          <w:ilvl w:val="0"/>
          <w:numId w:val="35"/>
        </w:numPr>
        <w:tabs>
          <w:tab w:val="left" w:pos="851"/>
        </w:tabs>
        <w:autoSpaceDE w:val="0"/>
        <w:autoSpaceDN w:val="0"/>
        <w:spacing w:before="240"/>
        <w:ind w:left="357" w:hanging="357"/>
        <w:jc w:val="both"/>
        <w:rPr>
          <w:rFonts w:asciiTheme="minorBidi" w:hAnsiTheme="minorBidi" w:cstheme="minorBidi"/>
        </w:rPr>
        <w:sectPr w:rsidR="00471D1C" w:rsidRPr="00C01393" w:rsidSect="00A43CA6">
          <w:pgSz w:w="11900" w:h="16820" w:code="9"/>
          <w:pgMar w:top="2347" w:right="964" w:bottom="1440" w:left="1015" w:header="709" w:footer="709" w:gutter="0"/>
          <w:cols w:space="708"/>
          <w:docGrid w:linePitch="360"/>
        </w:sectPr>
      </w:pPr>
      <w:r w:rsidRPr="00C01393">
        <w:rPr>
          <w:rFonts w:asciiTheme="minorBidi" w:hAnsiTheme="minorBidi" w:cstheme="minorBidi"/>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w:t>
      </w:r>
      <w:r w:rsidRPr="00C01393">
        <w:rPr>
          <w:rFonts w:asciiTheme="minorBidi" w:hAnsiTheme="minorBidi" w:cstheme="minorBidi"/>
          <w:spacing w:val="-9"/>
        </w:rPr>
        <w:t xml:space="preserve"> </w:t>
      </w:r>
      <w:r w:rsidRPr="00C01393">
        <w:rPr>
          <w:rFonts w:asciiTheme="minorBidi" w:hAnsiTheme="minorBidi" w:cstheme="minorBidi"/>
        </w:rPr>
        <w:t>contract.</w:t>
      </w:r>
    </w:p>
    <w:p w14:paraId="1147AF76" w14:textId="52D07E67" w:rsidR="00471D1C" w:rsidRPr="00C01393" w:rsidRDefault="00731B9E" w:rsidP="00142967">
      <w:pPr>
        <w:pStyle w:val="BodyText"/>
        <w:jc w:val="both"/>
        <w:rPr>
          <w:rFonts w:asciiTheme="minorBidi" w:hAnsiTheme="minorBidi" w:cstheme="minorBidi"/>
        </w:rPr>
      </w:pPr>
      <w:r>
        <w:rPr>
          <w:rFonts w:asciiTheme="minorBidi" w:hAnsiTheme="minorBidi" w:cstheme="minorBidi"/>
        </w:rPr>
        <w:lastRenderedPageBreak/>
        <w:t>In witness</w:t>
      </w:r>
      <w:r w:rsidR="00471D1C" w:rsidRPr="00C01393">
        <w:rPr>
          <w:rFonts w:asciiTheme="minorBidi" w:hAnsiTheme="minorBidi" w:cstheme="minorBidi"/>
        </w:rPr>
        <w:t xml:space="preserve"> whereof the p</w:t>
      </w:r>
      <w:r w:rsidR="00C01393">
        <w:rPr>
          <w:rFonts w:asciiTheme="minorBidi" w:hAnsiTheme="minorBidi" w:cstheme="minorBidi"/>
        </w:rPr>
        <w:t>arties hereto have caused this a</w:t>
      </w:r>
      <w:r w:rsidR="00471D1C" w:rsidRPr="00C01393">
        <w:rPr>
          <w:rFonts w:asciiTheme="minorBidi" w:hAnsiTheme="minorBidi" w:cstheme="minorBidi"/>
        </w:rPr>
        <w:t>greement to be executed in accordance with their respective laws the day and year first above written.</w:t>
      </w:r>
    </w:p>
    <w:p w14:paraId="0623042F" w14:textId="77777777" w:rsidR="00471D1C" w:rsidRPr="00C01393" w:rsidRDefault="00471D1C" w:rsidP="00142967">
      <w:pPr>
        <w:pStyle w:val="BodyText"/>
        <w:spacing w:before="5"/>
        <w:rPr>
          <w:rFonts w:asciiTheme="minorBidi" w:hAnsiTheme="minorBidi" w:cstheme="minorBidi"/>
        </w:rPr>
      </w:pPr>
    </w:p>
    <w:p w14:paraId="0864290A" w14:textId="34CABBAB" w:rsidR="00471D1C" w:rsidRPr="00C01393" w:rsidRDefault="00471D1C" w:rsidP="00142967">
      <w:pPr>
        <w:pStyle w:val="BodyText"/>
        <w:tabs>
          <w:tab w:val="left" w:pos="5036"/>
          <w:tab w:val="left" w:pos="7376"/>
        </w:tabs>
        <w:spacing w:before="1"/>
        <w:jc w:val="both"/>
        <w:rPr>
          <w:rFonts w:asciiTheme="minorBidi" w:hAnsiTheme="minorBidi" w:cstheme="minorBidi"/>
        </w:rPr>
      </w:pPr>
      <w:r w:rsidRPr="00C01393">
        <w:rPr>
          <w:rFonts w:asciiTheme="minorBidi" w:hAnsiTheme="minorBidi" w:cstheme="minorBidi"/>
        </w:rPr>
        <w:t>Signed, sealed,</w:t>
      </w:r>
      <w:r w:rsidRPr="00C01393">
        <w:rPr>
          <w:rFonts w:asciiTheme="minorBidi" w:hAnsiTheme="minorBidi" w:cstheme="minorBidi"/>
          <w:spacing w:val="-4"/>
        </w:rPr>
        <w:t xml:space="preserve"> </w:t>
      </w:r>
      <w:r w:rsidRPr="00C01393">
        <w:rPr>
          <w:rFonts w:asciiTheme="minorBidi" w:hAnsiTheme="minorBidi" w:cstheme="minorBidi"/>
        </w:rPr>
        <w:t>delivered</w:t>
      </w:r>
      <w:r w:rsidRPr="00C01393">
        <w:rPr>
          <w:rFonts w:asciiTheme="minorBidi" w:hAnsiTheme="minorBidi" w:cstheme="minorBidi"/>
          <w:spacing w:val="-2"/>
        </w:rPr>
        <w:t xml:space="preserve"> </w:t>
      </w:r>
      <w:r w:rsidRPr="00C01393">
        <w:rPr>
          <w:rFonts w:asciiTheme="minorBidi" w:hAnsiTheme="minorBidi" w:cstheme="minorBidi"/>
        </w:rPr>
        <w:t>by</w:t>
      </w:r>
      <w:r w:rsidRPr="00C01393">
        <w:rPr>
          <w:rFonts w:asciiTheme="minorBidi" w:hAnsiTheme="minorBidi" w:cstheme="minorBidi"/>
          <w:u w:val="single"/>
        </w:rPr>
        <w:t xml:space="preserve"> </w:t>
      </w:r>
      <w:r w:rsidRPr="00C01393">
        <w:rPr>
          <w:rFonts w:asciiTheme="minorBidi" w:hAnsiTheme="minorBidi" w:cstheme="minorBidi"/>
          <w:u w:val="single"/>
        </w:rPr>
        <w:tab/>
      </w:r>
      <w:r w:rsidRPr="00C01393">
        <w:rPr>
          <w:rFonts w:asciiTheme="minorBidi" w:hAnsiTheme="minorBidi" w:cstheme="minorBidi"/>
        </w:rPr>
        <w:t>the</w:t>
      </w:r>
      <w:r w:rsidRPr="00C01393">
        <w:rPr>
          <w:rFonts w:asciiTheme="minorBidi" w:hAnsiTheme="minorBidi" w:cstheme="minorBidi"/>
          <w:u w:val="single"/>
        </w:rPr>
        <w:t xml:space="preserve"> </w:t>
      </w:r>
      <w:r w:rsidRPr="00C01393">
        <w:rPr>
          <w:rFonts w:asciiTheme="minorBidi" w:hAnsiTheme="minorBidi" w:cstheme="minorBidi"/>
          <w:u w:val="single"/>
        </w:rPr>
        <w:tab/>
      </w:r>
      <w:r w:rsidRPr="00C01393">
        <w:rPr>
          <w:rFonts w:asciiTheme="minorBidi" w:hAnsiTheme="minorBidi" w:cstheme="minorBidi"/>
        </w:rPr>
        <w:t>(for the</w:t>
      </w:r>
      <w:r w:rsidRPr="00C01393">
        <w:rPr>
          <w:rFonts w:asciiTheme="minorBidi" w:hAnsiTheme="minorBidi" w:cstheme="minorBidi"/>
          <w:spacing w:val="-2"/>
        </w:rPr>
        <w:t xml:space="preserve"> </w:t>
      </w:r>
      <w:r w:rsidR="00C01393">
        <w:rPr>
          <w:rFonts w:asciiTheme="minorBidi" w:hAnsiTheme="minorBidi" w:cstheme="minorBidi"/>
        </w:rPr>
        <w:t>p</w:t>
      </w:r>
      <w:r w:rsidRPr="00C01393">
        <w:rPr>
          <w:rFonts w:asciiTheme="minorBidi" w:hAnsiTheme="minorBidi" w:cstheme="minorBidi"/>
        </w:rPr>
        <w:t>urchaser)</w:t>
      </w:r>
    </w:p>
    <w:p w14:paraId="05870D53" w14:textId="77777777" w:rsidR="00471D1C" w:rsidRPr="00C01393" w:rsidRDefault="00471D1C" w:rsidP="00142967">
      <w:pPr>
        <w:pStyle w:val="BodyText"/>
        <w:spacing w:before="9"/>
        <w:rPr>
          <w:rFonts w:asciiTheme="minorBidi" w:hAnsiTheme="minorBidi" w:cstheme="minorBidi"/>
        </w:rPr>
      </w:pPr>
    </w:p>
    <w:p w14:paraId="2916CE78" w14:textId="2780F9CF" w:rsidR="00471D1C" w:rsidRDefault="00471D1C" w:rsidP="00142967">
      <w:pPr>
        <w:pStyle w:val="BodyText"/>
        <w:tabs>
          <w:tab w:val="left" w:pos="5036"/>
          <w:tab w:val="left" w:pos="7376"/>
        </w:tabs>
        <w:spacing w:before="90"/>
        <w:rPr>
          <w:rFonts w:asciiTheme="minorBidi" w:hAnsiTheme="minorBidi" w:cstheme="minorBidi"/>
        </w:rPr>
      </w:pPr>
      <w:r w:rsidRPr="00C01393">
        <w:rPr>
          <w:rFonts w:asciiTheme="minorBidi" w:hAnsiTheme="minorBidi" w:cstheme="minorBidi"/>
        </w:rPr>
        <w:t>Signed, sealed,</w:t>
      </w:r>
      <w:r w:rsidRPr="00C01393">
        <w:rPr>
          <w:rFonts w:asciiTheme="minorBidi" w:hAnsiTheme="minorBidi" w:cstheme="minorBidi"/>
          <w:spacing w:val="-4"/>
        </w:rPr>
        <w:t xml:space="preserve"> </w:t>
      </w:r>
      <w:r w:rsidRPr="00C01393">
        <w:rPr>
          <w:rFonts w:asciiTheme="minorBidi" w:hAnsiTheme="minorBidi" w:cstheme="minorBidi"/>
        </w:rPr>
        <w:t>delivered</w:t>
      </w:r>
      <w:r w:rsidRPr="00C01393">
        <w:rPr>
          <w:rFonts w:asciiTheme="minorBidi" w:hAnsiTheme="minorBidi" w:cstheme="minorBidi"/>
          <w:spacing w:val="-2"/>
        </w:rPr>
        <w:t xml:space="preserve"> </w:t>
      </w:r>
      <w:r w:rsidRPr="00C01393">
        <w:rPr>
          <w:rFonts w:asciiTheme="minorBidi" w:hAnsiTheme="minorBidi" w:cstheme="minorBidi"/>
        </w:rPr>
        <w:t>by</w:t>
      </w:r>
      <w:r w:rsidRPr="00C01393">
        <w:rPr>
          <w:rFonts w:asciiTheme="minorBidi" w:hAnsiTheme="minorBidi" w:cstheme="minorBidi"/>
          <w:u w:val="single"/>
        </w:rPr>
        <w:t xml:space="preserve"> </w:t>
      </w:r>
      <w:r w:rsidRPr="00C01393">
        <w:rPr>
          <w:rFonts w:asciiTheme="minorBidi" w:hAnsiTheme="minorBidi" w:cstheme="minorBidi"/>
          <w:u w:val="single"/>
        </w:rPr>
        <w:tab/>
      </w:r>
      <w:r w:rsidRPr="00C01393">
        <w:rPr>
          <w:rFonts w:asciiTheme="minorBidi" w:hAnsiTheme="minorBidi" w:cstheme="minorBidi"/>
        </w:rPr>
        <w:t>the</w:t>
      </w:r>
      <w:r w:rsidRPr="00C01393">
        <w:rPr>
          <w:rFonts w:asciiTheme="minorBidi" w:hAnsiTheme="minorBidi" w:cstheme="minorBidi"/>
          <w:u w:val="single"/>
        </w:rPr>
        <w:t xml:space="preserve"> </w:t>
      </w:r>
      <w:r w:rsidRPr="00C01393">
        <w:rPr>
          <w:rFonts w:asciiTheme="minorBidi" w:hAnsiTheme="minorBidi" w:cstheme="minorBidi"/>
          <w:u w:val="single"/>
        </w:rPr>
        <w:tab/>
      </w:r>
      <w:r w:rsidRPr="00C01393">
        <w:rPr>
          <w:rFonts w:asciiTheme="minorBidi" w:hAnsiTheme="minorBidi" w:cstheme="minorBidi"/>
        </w:rPr>
        <w:t>(for the</w:t>
      </w:r>
      <w:r w:rsidRPr="00C01393">
        <w:rPr>
          <w:rFonts w:asciiTheme="minorBidi" w:hAnsiTheme="minorBidi" w:cstheme="minorBidi"/>
          <w:spacing w:val="-2"/>
        </w:rPr>
        <w:t xml:space="preserve"> </w:t>
      </w:r>
      <w:r w:rsidR="00C01393">
        <w:rPr>
          <w:rFonts w:asciiTheme="minorBidi" w:hAnsiTheme="minorBidi" w:cstheme="minorBidi"/>
        </w:rPr>
        <w:t>s</w:t>
      </w:r>
      <w:r w:rsidRPr="00C01393">
        <w:rPr>
          <w:rFonts w:asciiTheme="minorBidi" w:hAnsiTheme="minorBidi" w:cstheme="minorBidi"/>
        </w:rPr>
        <w:t>upplier)</w:t>
      </w:r>
    </w:p>
    <w:p w14:paraId="47204A04" w14:textId="77777777" w:rsidR="00C01393" w:rsidRDefault="00C01393" w:rsidP="00142967">
      <w:pPr>
        <w:pStyle w:val="BodyText"/>
        <w:tabs>
          <w:tab w:val="left" w:pos="5036"/>
          <w:tab w:val="left" w:pos="7376"/>
        </w:tabs>
        <w:spacing w:before="90"/>
        <w:rPr>
          <w:rFonts w:asciiTheme="minorBidi" w:hAnsiTheme="minorBidi" w:cstheme="minorBidi"/>
        </w:rPr>
      </w:pPr>
    </w:p>
    <w:p w14:paraId="51D27DE2" w14:textId="34B3DDA9" w:rsidR="004749D0" w:rsidRDefault="004749D0" w:rsidP="00142967">
      <w:pPr>
        <w:rPr>
          <w:rFonts w:asciiTheme="minorBidi" w:hAnsiTheme="minorBidi" w:cstheme="minorBidi"/>
        </w:rPr>
      </w:pPr>
      <w:r>
        <w:rPr>
          <w:rFonts w:asciiTheme="minorBidi" w:hAnsiTheme="minorBidi" w:cstheme="minorBidi"/>
        </w:rPr>
        <w:br w:type="page"/>
      </w:r>
    </w:p>
    <w:p w14:paraId="0B0D31D8" w14:textId="77777777" w:rsidR="00A73EBF" w:rsidRDefault="004749D0" w:rsidP="004749D0">
      <w:pPr>
        <w:pStyle w:val="BodyText"/>
        <w:tabs>
          <w:tab w:val="left" w:pos="5036"/>
          <w:tab w:val="left" w:pos="7376"/>
        </w:tabs>
        <w:spacing w:before="90"/>
        <w:ind w:left="300"/>
        <w:jc w:val="center"/>
        <w:rPr>
          <w:rFonts w:asciiTheme="minorBidi" w:hAnsiTheme="minorBidi" w:cstheme="minorBidi"/>
          <w:b/>
          <w:bCs/>
          <w:sz w:val="32"/>
          <w:szCs w:val="32"/>
        </w:rPr>
      </w:pPr>
      <w:r>
        <w:rPr>
          <w:rFonts w:asciiTheme="minorBidi" w:hAnsiTheme="minorBidi" w:cstheme="minorBidi"/>
          <w:b/>
          <w:bCs/>
          <w:sz w:val="32"/>
          <w:szCs w:val="32"/>
        </w:rPr>
        <w:lastRenderedPageBreak/>
        <w:t>General Conditions of Contract</w:t>
      </w:r>
    </w:p>
    <w:p w14:paraId="27987951" w14:textId="5ADAEB86" w:rsidR="004749D0" w:rsidRDefault="004749D0" w:rsidP="004749D0">
      <w:pPr>
        <w:pStyle w:val="BodyText"/>
        <w:tabs>
          <w:tab w:val="left" w:pos="5036"/>
          <w:tab w:val="left" w:pos="7376"/>
        </w:tabs>
        <w:spacing w:before="240"/>
        <w:ind w:left="301"/>
        <w:jc w:val="center"/>
        <w:rPr>
          <w:rFonts w:asciiTheme="minorBidi" w:hAnsiTheme="minorBidi" w:cstheme="minorBidi"/>
        </w:rPr>
      </w:pPr>
      <w:r w:rsidRPr="004749D0">
        <w:rPr>
          <w:rFonts w:asciiTheme="minorBidi" w:hAnsiTheme="minorBidi" w:cstheme="minorBidi"/>
        </w:rPr>
        <w:t>Table of Clauses</w:t>
      </w:r>
    </w:p>
    <w:p w14:paraId="1B239F80" w14:textId="2441EF59" w:rsidR="007B2E75" w:rsidRDefault="00AD38F2">
      <w:pPr>
        <w:pStyle w:val="TOC2"/>
        <w:rPr>
          <w:rFonts w:asciiTheme="minorHAnsi" w:eastAsiaTheme="minorEastAsia" w:hAnsiTheme="minorHAnsi" w:cstheme="minorBidi"/>
          <w:bCs w:val="0"/>
          <w:noProof/>
          <w:sz w:val="24"/>
          <w:szCs w:val="24"/>
          <w:lang w:eastAsia="en-GB"/>
        </w:rPr>
      </w:pPr>
      <w:r>
        <w:rPr>
          <w:rFonts w:asciiTheme="minorBidi" w:hAnsiTheme="minorBidi" w:cstheme="minorBidi"/>
        </w:rPr>
        <w:fldChar w:fldCharType="begin"/>
      </w:r>
      <w:r>
        <w:rPr>
          <w:rFonts w:asciiTheme="minorBidi" w:hAnsiTheme="minorBidi" w:cstheme="minorBidi"/>
        </w:rPr>
        <w:instrText xml:space="preserve"> TOC \h \z \t "GCC Clauses,2" </w:instrText>
      </w:r>
      <w:r>
        <w:rPr>
          <w:rFonts w:asciiTheme="minorBidi" w:hAnsiTheme="minorBidi" w:cstheme="minorBidi"/>
        </w:rPr>
        <w:fldChar w:fldCharType="separate"/>
      </w:r>
      <w:hyperlink w:anchor="_Toc57738179" w:history="1">
        <w:r w:rsidR="007B2E75" w:rsidRPr="002010CA">
          <w:rPr>
            <w:rStyle w:val="Hyperlink"/>
            <w:noProof/>
          </w:rPr>
          <w:t>1.</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Definitions</w:t>
        </w:r>
        <w:r w:rsidR="007B2E75">
          <w:rPr>
            <w:noProof/>
            <w:webHidden/>
          </w:rPr>
          <w:tab/>
        </w:r>
        <w:r w:rsidR="007B2E75">
          <w:rPr>
            <w:noProof/>
            <w:webHidden/>
          </w:rPr>
          <w:fldChar w:fldCharType="begin"/>
        </w:r>
        <w:r w:rsidR="007B2E75">
          <w:rPr>
            <w:noProof/>
            <w:webHidden/>
          </w:rPr>
          <w:instrText xml:space="preserve"> PAGEREF _Toc57738179 \h </w:instrText>
        </w:r>
        <w:r w:rsidR="007B2E75">
          <w:rPr>
            <w:noProof/>
            <w:webHidden/>
          </w:rPr>
        </w:r>
        <w:r w:rsidR="007B2E75">
          <w:rPr>
            <w:noProof/>
            <w:webHidden/>
          </w:rPr>
          <w:fldChar w:fldCharType="separate"/>
        </w:r>
        <w:r w:rsidR="00E902C7">
          <w:rPr>
            <w:noProof/>
            <w:webHidden/>
          </w:rPr>
          <w:t>80</w:t>
        </w:r>
        <w:r w:rsidR="007B2E75">
          <w:rPr>
            <w:noProof/>
            <w:webHidden/>
          </w:rPr>
          <w:fldChar w:fldCharType="end"/>
        </w:r>
      </w:hyperlink>
    </w:p>
    <w:p w14:paraId="40AAAFFE" w14:textId="79913767" w:rsidR="007B2E75" w:rsidRDefault="00BF6131">
      <w:pPr>
        <w:pStyle w:val="TOC2"/>
        <w:rPr>
          <w:rFonts w:asciiTheme="minorHAnsi" w:eastAsiaTheme="minorEastAsia" w:hAnsiTheme="minorHAnsi" w:cstheme="minorBidi"/>
          <w:bCs w:val="0"/>
          <w:noProof/>
          <w:sz w:val="24"/>
          <w:szCs w:val="24"/>
          <w:lang w:eastAsia="en-GB"/>
        </w:rPr>
      </w:pPr>
      <w:hyperlink w:anchor="_Toc57738180" w:history="1">
        <w:r w:rsidR="007B2E75" w:rsidRPr="002010CA">
          <w:rPr>
            <w:rStyle w:val="Hyperlink"/>
            <w:noProof/>
          </w:rPr>
          <w:t>2.</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Interpretation and General Matters</w:t>
        </w:r>
        <w:r w:rsidR="007B2E75">
          <w:rPr>
            <w:noProof/>
            <w:webHidden/>
          </w:rPr>
          <w:tab/>
        </w:r>
        <w:r w:rsidR="007B2E75">
          <w:rPr>
            <w:noProof/>
            <w:webHidden/>
          </w:rPr>
          <w:fldChar w:fldCharType="begin"/>
        </w:r>
        <w:r w:rsidR="007B2E75">
          <w:rPr>
            <w:noProof/>
            <w:webHidden/>
          </w:rPr>
          <w:instrText xml:space="preserve"> PAGEREF _Toc57738180 \h </w:instrText>
        </w:r>
        <w:r w:rsidR="007B2E75">
          <w:rPr>
            <w:noProof/>
            <w:webHidden/>
          </w:rPr>
        </w:r>
        <w:r w:rsidR="007B2E75">
          <w:rPr>
            <w:noProof/>
            <w:webHidden/>
          </w:rPr>
          <w:fldChar w:fldCharType="separate"/>
        </w:r>
        <w:r w:rsidR="00E902C7">
          <w:rPr>
            <w:noProof/>
            <w:webHidden/>
          </w:rPr>
          <w:t>82</w:t>
        </w:r>
        <w:r w:rsidR="007B2E75">
          <w:rPr>
            <w:noProof/>
            <w:webHidden/>
          </w:rPr>
          <w:fldChar w:fldCharType="end"/>
        </w:r>
      </w:hyperlink>
    </w:p>
    <w:p w14:paraId="6F2E697B" w14:textId="2E8E1EA8" w:rsidR="007B2E75" w:rsidRDefault="00BF6131">
      <w:pPr>
        <w:pStyle w:val="TOC2"/>
        <w:rPr>
          <w:rFonts w:asciiTheme="minorHAnsi" w:eastAsiaTheme="minorEastAsia" w:hAnsiTheme="minorHAnsi" w:cstheme="minorBidi"/>
          <w:bCs w:val="0"/>
          <w:noProof/>
          <w:sz w:val="24"/>
          <w:szCs w:val="24"/>
          <w:lang w:eastAsia="en-GB"/>
        </w:rPr>
      </w:pPr>
      <w:hyperlink w:anchor="_Toc57738181" w:history="1">
        <w:r w:rsidR="007B2E75" w:rsidRPr="002010CA">
          <w:rPr>
            <w:rStyle w:val="Hyperlink"/>
            <w:noProof/>
          </w:rPr>
          <w:t>3.</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Prohibited Practices</w:t>
        </w:r>
        <w:r w:rsidR="007B2E75">
          <w:rPr>
            <w:noProof/>
            <w:webHidden/>
          </w:rPr>
          <w:tab/>
        </w:r>
        <w:r w:rsidR="007B2E75">
          <w:rPr>
            <w:noProof/>
            <w:webHidden/>
          </w:rPr>
          <w:fldChar w:fldCharType="begin"/>
        </w:r>
        <w:r w:rsidR="007B2E75">
          <w:rPr>
            <w:noProof/>
            <w:webHidden/>
          </w:rPr>
          <w:instrText xml:space="preserve"> PAGEREF _Toc57738181 \h </w:instrText>
        </w:r>
        <w:r w:rsidR="007B2E75">
          <w:rPr>
            <w:noProof/>
            <w:webHidden/>
          </w:rPr>
        </w:r>
        <w:r w:rsidR="007B2E75">
          <w:rPr>
            <w:noProof/>
            <w:webHidden/>
          </w:rPr>
          <w:fldChar w:fldCharType="separate"/>
        </w:r>
        <w:r w:rsidR="00E902C7">
          <w:rPr>
            <w:noProof/>
            <w:webHidden/>
          </w:rPr>
          <w:t>84</w:t>
        </w:r>
        <w:r w:rsidR="007B2E75">
          <w:rPr>
            <w:noProof/>
            <w:webHidden/>
          </w:rPr>
          <w:fldChar w:fldCharType="end"/>
        </w:r>
      </w:hyperlink>
    </w:p>
    <w:p w14:paraId="62917517" w14:textId="61FBBDAB" w:rsidR="007B2E75" w:rsidRDefault="00BF6131">
      <w:pPr>
        <w:pStyle w:val="TOC2"/>
        <w:rPr>
          <w:rFonts w:asciiTheme="minorHAnsi" w:eastAsiaTheme="minorEastAsia" w:hAnsiTheme="minorHAnsi" w:cstheme="minorBidi"/>
          <w:bCs w:val="0"/>
          <w:noProof/>
          <w:sz w:val="24"/>
          <w:szCs w:val="24"/>
          <w:lang w:eastAsia="en-GB"/>
        </w:rPr>
      </w:pPr>
      <w:hyperlink w:anchor="_Toc57738182" w:history="1">
        <w:r w:rsidR="007B2E75" w:rsidRPr="002010CA">
          <w:rPr>
            <w:rStyle w:val="Hyperlink"/>
            <w:noProof/>
          </w:rPr>
          <w:t>4.</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SECAP Performance Standards</w:t>
        </w:r>
        <w:r w:rsidR="007B2E75">
          <w:rPr>
            <w:noProof/>
            <w:webHidden/>
          </w:rPr>
          <w:tab/>
        </w:r>
        <w:r w:rsidR="007B2E75">
          <w:rPr>
            <w:noProof/>
            <w:webHidden/>
          </w:rPr>
          <w:fldChar w:fldCharType="begin"/>
        </w:r>
        <w:r w:rsidR="007B2E75">
          <w:rPr>
            <w:noProof/>
            <w:webHidden/>
          </w:rPr>
          <w:instrText xml:space="preserve"> PAGEREF _Toc57738182 \h </w:instrText>
        </w:r>
        <w:r w:rsidR="007B2E75">
          <w:rPr>
            <w:noProof/>
            <w:webHidden/>
          </w:rPr>
        </w:r>
        <w:r w:rsidR="007B2E75">
          <w:rPr>
            <w:noProof/>
            <w:webHidden/>
          </w:rPr>
          <w:fldChar w:fldCharType="separate"/>
        </w:r>
        <w:r w:rsidR="00E902C7">
          <w:rPr>
            <w:noProof/>
            <w:webHidden/>
          </w:rPr>
          <w:t>87</w:t>
        </w:r>
        <w:r w:rsidR="007B2E75">
          <w:rPr>
            <w:noProof/>
            <w:webHidden/>
          </w:rPr>
          <w:fldChar w:fldCharType="end"/>
        </w:r>
      </w:hyperlink>
    </w:p>
    <w:p w14:paraId="0145D24B" w14:textId="224CE877" w:rsidR="007B2E75" w:rsidRDefault="00BF6131">
      <w:pPr>
        <w:pStyle w:val="TOC2"/>
        <w:rPr>
          <w:rFonts w:asciiTheme="minorHAnsi" w:eastAsiaTheme="minorEastAsia" w:hAnsiTheme="minorHAnsi" w:cstheme="minorBidi"/>
          <w:bCs w:val="0"/>
          <w:noProof/>
          <w:sz w:val="24"/>
          <w:szCs w:val="24"/>
          <w:lang w:eastAsia="en-GB"/>
        </w:rPr>
      </w:pPr>
      <w:hyperlink w:anchor="_Toc57738183" w:history="1">
        <w:r w:rsidR="007B2E75" w:rsidRPr="002010CA">
          <w:rPr>
            <w:rStyle w:val="Hyperlink"/>
            <w:noProof/>
          </w:rPr>
          <w:t>5.</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Law and Language Governing the Contract</w:t>
        </w:r>
        <w:r w:rsidR="007B2E75">
          <w:rPr>
            <w:noProof/>
            <w:webHidden/>
          </w:rPr>
          <w:tab/>
        </w:r>
        <w:r w:rsidR="007B2E75">
          <w:rPr>
            <w:noProof/>
            <w:webHidden/>
          </w:rPr>
          <w:fldChar w:fldCharType="begin"/>
        </w:r>
        <w:r w:rsidR="007B2E75">
          <w:rPr>
            <w:noProof/>
            <w:webHidden/>
          </w:rPr>
          <w:instrText xml:space="preserve"> PAGEREF _Toc57738183 \h </w:instrText>
        </w:r>
        <w:r w:rsidR="007B2E75">
          <w:rPr>
            <w:noProof/>
            <w:webHidden/>
          </w:rPr>
        </w:r>
        <w:r w:rsidR="007B2E75">
          <w:rPr>
            <w:noProof/>
            <w:webHidden/>
          </w:rPr>
          <w:fldChar w:fldCharType="separate"/>
        </w:r>
        <w:r w:rsidR="00E902C7">
          <w:rPr>
            <w:noProof/>
            <w:webHidden/>
          </w:rPr>
          <w:t>87</w:t>
        </w:r>
        <w:r w:rsidR="007B2E75">
          <w:rPr>
            <w:noProof/>
            <w:webHidden/>
          </w:rPr>
          <w:fldChar w:fldCharType="end"/>
        </w:r>
      </w:hyperlink>
    </w:p>
    <w:p w14:paraId="6EA1400A" w14:textId="68B3CD09" w:rsidR="007B2E75" w:rsidRDefault="00BF6131">
      <w:pPr>
        <w:pStyle w:val="TOC2"/>
        <w:rPr>
          <w:rFonts w:asciiTheme="minorHAnsi" w:eastAsiaTheme="minorEastAsia" w:hAnsiTheme="minorHAnsi" w:cstheme="minorBidi"/>
          <w:bCs w:val="0"/>
          <w:noProof/>
          <w:sz w:val="24"/>
          <w:szCs w:val="24"/>
          <w:lang w:eastAsia="en-GB"/>
        </w:rPr>
      </w:pPr>
      <w:hyperlink w:anchor="_Toc57738184" w:history="1">
        <w:r w:rsidR="007B2E75" w:rsidRPr="002010CA">
          <w:rPr>
            <w:rStyle w:val="Hyperlink"/>
            <w:noProof/>
          </w:rPr>
          <w:t>6.</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Association</w:t>
        </w:r>
        <w:r w:rsidR="007B2E75">
          <w:rPr>
            <w:noProof/>
            <w:webHidden/>
          </w:rPr>
          <w:tab/>
        </w:r>
        <w:r w:rsidR="007B2E75">
          <w:rPr>
            <w:noProof/>
            <w:webHidden/>
          </w:rPr>
          <w:fldChar w:fldCharType="begin"/>
        </w:r>
        <w:r w:rsidR="007B2E75">
          <w:rPr>
            <w:noProof/>
            <w:webHidden/>
          </w:rPr>
          <w:instrText xml:space="preserve"> PAGEREF _Toc57738184 \h </w:instrText>
        </w:r>
        <w:r w:rsidR="007B2E75">
          <w:rPr>
            <w:noProof/>
            <w:webHidden/>
          </w:rPr>
        </w:r>
        <w:r w:rsidR="007B2E75">
          <w:rPr>
            <w:noProof/>
            <w:webHidden/>
          </w:rPr>
          <w:fldChar w:fldCharType="separate"/>
        </w:r>
        <w:r w:rsidR="00E902C7">
          <w:rPr>
            <w:noProof/>
            <w:webHidden/>
          </w:rPr>
          <w:t>87</w:t>
        </w:r>
        <w:r w:rsidR="007B2E75">
          <w:rPr>
            <w:noProof/>
            <w:webHidden/>
          </w:rPr>
          <w:fldChar w:fldCharType="end"/>
        </w:r>
      </w:hyperlink>
    </w:p>
    <w:p w14:paraId="3B22B3B3" w14:textId="6D33E2F8" w:rsidR="007B2E75" w:rsidRDefault="00BF6131">
      <w:pPr>
        <w:pStyle w:val="TOC2"/>
        <w:rPr>
          <w:rFonts w:asciiTheme="minorHAnsi" w:eastAsiaTheme="minorEastAsia" w:hAnsiTheme="minorHAnsi" w:cstheme="minorBidi"/>
          <w:bCs w:val="0"/>
          <w:noProof/>
          <w:sz w:val="24"/>
          <w:szCs w:val="24"/>
          <w:lang w:eastAsia="en-GB"/>
        </w:rPr>
      </w:pPr>
      <w:hyperlink w:anchor="_Toc57738185" w:history="1">
        <w:r w:rsidR="007B2E75" w:rsidRPr="002010CA">
          <w:rPr>
            <w:rStyle w:val="Hyperlink"/>
            <w:noProof/>
          </w:rPr>
          <w:t>7.</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Eligibility</w:t>
        </w:r>
        <w:r w:rsidR="007B2E75">
          <w:rPr>
            <w:noProof/>
            <w:webHidden/>
          </w:rPr>
          <w:tab/>
        </w:r>
        <w:r w:rsidR="007B2E75">
          <w:rPr>
            <w:noProof/>
            <w:webHidden/>
          </w:rPr>
          <w:fldChar w:fldCharType="begin"/>
        </w:r>
        <w:r w:rsidR="007B2E75">
          <w:rPr>
            <w:noProof/>
            <w:webHidden/>
          </w:rPr>
          <w:instrText xml:space="preserve"> PAGEREF _Toc57738185 \h </w:instrText>
        </w:r>
        <w:r w:rsidR="007B2E75">
          <w:rPr>
            <w:noProof/>
            <w:webHidden/>
          </w:rPr>
        </w:r>
        <w:r w:rsidR="007B2E75">
          <w:rPr>
            <w:noProof/>
            <w:webHidden/>
          </w:rPr>
          <w:fldChar w:fldCharType="separate"/>
        </w:r>
        <w:r w:rsidR="00E902C7">
          <w:rPr>
            <w:noProof/>
            <w:webHidden/>
          </w:rPr>
          <w:t>87</w:t>
        </w:r>
        <w:r w:rsidR="007B2E75">
          <w:rPr>
            <w:noProof/>
            <w:webHidden/>
          </w:rPr>
          <w:fldChar w:fldCharType="end"/>
        </w:r>
      </w:hyperlink>
    </w:p>
    <w:p w14:paraId="3D54A6FB" w14:textId="6BEEEBFD" w:rsidR="007B2E75" w:rsidRDefault="00BF6131">
      <w:pPr>
        <w:pStyle w:val="TOC2"/>
        <w:rPr>
          <w:rFonts w:asciiTheme="minorHAnsi" w:eastAsiaTheme="minorEastAsia" w:hAnsiTheme="minorHAnsi" w:cstheme="minorBidi"/>
          <w:bCs w:val="0"/>
          <w:noProof/>
          <w:sz w:val="24"/>
          <w:szCs w:val="24"/>
          <w:lang w:eastAsia="en-GB"/>
        </w:rPr>
      </w:pPr>
      <w:hyperlink w:anchor="_Toc57738186" w:history="1">
        <w:r w:rsidR="007B2E75" w:rsidRPr="002010CA">
          <w:rPr>
            <w:rStyle w:val="Hyperlink"/>
            <w:noProof/>
          </w:rPr>
          <w:t>8.</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Notices</w:t>
        </w:r>
        <w:r w:rsidR="007B2E75">
          <w:rPr>
            <w:noProof/>
            <w:webHidden/>
          </w:rPr>
          <w:tab/>
        </w:r>
        <w:r w:rsidR="007B2E75">
          <w:rPr>
            <w:noProof/>
            <w:webHidden/>
          </w:rPr>
          <w:fldChar w:fldCharType="begin"/>
        </w:r>
        <w:r w:rsidR="007B2E75">
          <w:rPr>
            <w:noProof/>
            <w:webHidden/>
          </w:rPr>
          <w:instrText xml:space="preserve"> PAGEREF _Toc57738186 \h </w:instrText>
        </w:r>
        <w:r w:rsidR="007B2E75">
          <w:rPr>
            <w:noProof/>
            <w:webHidden/>
          </w:rPr>
        </w:r>
        <w:r w:rsidR="007B2E75">
          <w:rPr>
            <w:noProof/>
            <w:webHidden/>
          </w:rPr>
          <w:fldChar w:fldCharType="separate"/>
        </w:r>
        <w:r w:rsidR="00E902C7">
          <w:rPr>
            <w:noProof/>
            <w:webHidden/>
          </w:rPr>
          <w:t>88</w:t>
        </w:r>
        <w:r w:rsidR="007B2E75">
          <w:rPr>
            <w:noProof/>
            <w:webHidden/>
          </w:rPr>
          <w:fldChar w:fldCharType="end"/>
        </w:r>
      </w:hyperlink>
    </w:p>
    <w:p w14:paraId="7396B390" w14:textId="266089AC" w:rsidR="007B2E75" w:rsidRDefault="00BF6131">
      <w:pPr>
        <w:pStyle w:val="TOC2"/>
        <w:rPr>
          <w:rFonts w:asciiTheme="minorHAnsi" w:eastAsiaTheme="minorEastAsia" w:hAnsiTheme="minorHAnsi" w:cstheme="minorBidi"/>
          <w:bCs w:val="0"/>
          <w:noProof/>
          <w:sz w:val="24"/>
          <w:szCs w:val="24"/>
          <w:lang w:eastAsia="en-GB"/>
        </w:rPr>
      </w:pPr>
      <w:hyperlink w:anchor="_Toc57738187" w:history="1">
        <w:r w:rsidR="007B2E75" w:rsidRPr="002010CA">
          <w:rPr>
            <w:rStyle w:val="Hyperlink"/>
            <w:noProof/>
          </w:rPr>
          <w:t>9.</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Settlement of Disputes</w:t>
        </w:r>
        <w:r w:rsidR="007B2E75">
          <w:rPr>
            <w:noProof/>
            <w:webHidden/>
          </w:rPr>
          <w:tab/>
        </w:r>
        <w:r w:rsidR="007B2E75">
          <w:rPr>
            <w:noProof/>
            <w:webHidden/>
          </w:rPr>
          <w:fldChar w:fldCharType="begin"/>
        </w:r>
        <w:r w:rsidR="007B2E75">
          <w:rPr>
            <w:noProof/>
            <w:webHidden/>
          </w:rPr>
          <w:instrText xml:space="preserve"> PAGEREF _Toc57738187 \h </w:instrText>
        </w:r>
        <w:r w:rsidR="007B2E75">
          <w:rPr>
            <w:noProof/>
            <w:webHidden/>
          </w:rPr>
        </w:r>
        <w:r w:rsidR="007B2E75">
          <w:rPr>
            <w:noProof/>
            <w:webHidden/>
          </w:rPr>
          <w:fldChar w:fldCharType="separate"/>
        </w:r>
        <w:r w:rsidR="00E902C7">
          <w:rPr>
            <w:noProof/>
            <w:webHidden/>
          </w:rPr>
          <w:t>88</w:t>
        </w:r>
        <w:r w:rsidR="007B2E75">
          <w:rPr>
            <w:noProof/>
            <w:webHidden/>
          </w:rPr>
          <w:fldChar w:fldCharType="end"/>
        </w:r>
      </w:hyperlink>
    </w:p>
    <w:p w14:paraId="777386FB" w14:textId="3F8F0E4A" w:rsidR="007B2E75" w:rsidRDefault="00BF6131">
      <w:pPr>
        <w:pStyle w:val="TOC2"/>
        <w:rPr>
          <w:rFonts w:asciiTheme="minorHAnsi" w:eastAsiaTheme="minorEastAsia" w:hAnsiTheme="minorHAnsi" w:cstheme="minorBidi"/>
          <w:bCs w:val="0"/>
          <w:noProof/>
          <w:sz w:val="24"/>
          <w:szCs w:val="24"/>
          <w:lang w:eastAsia="en-GB"/>
        </w:rPr>
      </w:pPr>
      <w:hyperlink w:anchor="_Toc57738188" w:history="1">
        <w:r w:rsidR="007B2E75" w:rsidRPr="002010CA">
          <w:rPr>
            <w:rStyle w:val="Hyperlink"/>
            <w:noProof/>
          </w:rPr>
          <w:t>10.</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Scope of Supply</w:t>
        </w:r>
        <w:r w:rsidR="007B2E75">
          <w:rPr>
            <w:noProof/>
            <w:webHidden/>
          </w:rPr>
          <w:tab/>
        </w:r>
        <w:r w:rsidR="007B2E75">
          <w:rPr>
            <w:noProof/>
            <w:webHidden/>
          </w:rPr>
          <w:fldChar w:fldCharType="begin"/>
        </w:r>
        <w:r w:rsidR="007B2E75">
          <w:rPr>
            <w:noProof/>
            <w:webHidden/>
          </w:rPr>
          <w:instrText xml:space="preserve"> PAGEREF _Toc57738188 \h </w:instrText>
        </w:r>
        <w:r w:rsidR="007B2E75">
          <w:rPr>
            <w:noProof/>
            <w:webHidden/>
          </w:rPr>
        </w:r>
        <w:r w:rsidR="007B2E75">
          <w:rPr>
            <w:noProof/>
            <w:webHidden/>
          </w:rPr>
          <w:fldChar w:fldCharType="separate"/>
        </w:r>
        <w:r w:rsidR="00E902C7">
          <w:rPr>
            <w:noProof/>
            <w:webHidden/>
          </w:rPr>
          <w:t>88</w:t>
        </w:r>
        <w:r w:rsidR="007B2E75">
          <w:rPr>
            <w:noProof/>
            <w:webHidden/>
          </w:rPr>
          <w:fldChar w:fldCharType="end"/>
        </w:r>
      </w:hyperlink>
    </w:p>
    <w:p w14:paraId="260E4C23" w14:textId="49984477" w:rsidR="007B2E75" w:rsidRDefault="00BF6131">
      <w:pPr>
        <w:pStyle w:val="TOC2"/>
        <w:rPr>
          <w:rFonts w:asciiTheme="minorHAnsi" w:eastAsiaTheme="minorEastAsia" w:hAnsiTheme="minorHAnsi" w:cstheme="minorBidi"/>
          <w:bCs w:val="0"/>
          <w:noProof/>
          <w:sz w:val="24"/>
          <w:szCs w:val="24"/>
          <w:lang w:eastAsia="en-GB"/>
        </w:rPr>
      </w:pPr>
      <w:hyperlink w:anchor="_Toc57738189" w:history="1">
        <w:r w:rsidR="007B2E75" w:rsidRPr="002010CA">
          <w:rPr>
            <w:rStyle w:val="Hyperlink"/>
            <w:noProof/>
          </w:rPr>
          <w:t>11.</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Delivery and Documents</w:t>
        </w:r>
        <w:r w:rsidR="007B2E75">
          <w:rPr>
            <w:noProof/>
            <w:webHidden/>
          </w:rPr>
          <w:tab/>
        </w:r>
        <w:r w:rsidR="007B2E75">
          <w:rPr>
            <w:noProof/>
            <w:webHidden/>
          </w:rPr>
          <w:fldChar w:fldCharType="begin"/>
        </w:r>
        <w:r w:rsidR="007B2E75">
          <w:rPr>
            <w:noProof/>
            <w:webHidden/>
          </w:rPr>
          <w:instrText xml:space="preserve"> PAGEREF _Toc57738189 \h </w:instrText>
        </w:r>
        <w:r w:rsidR="007B2E75">
          <w:rPr>
            <w:noProof/>
            <w:webHidden/>
          </w:rPr>
        </w:r>
        <w:r w:rsidR="007B2E75">
          <w:rPr>
            <w:noProof/>
            <w:webHidden/>
          </w:rPr>
          <w:fldChar w:fldCharType="separate"/>
        </w:r>
        <w:r w:rsidR="00E902C7">
          <w:rPr>
            <w:noProof/>
            <w:webHidden/>
          </w:rPr>
          <w:t>88</w:t>
        </w:r>
        <w:r w:rsidR="007B2E75">
          <w:rPr>
            <w:noProof/>
            <w:webHidden/>
          </w:rPr>
          <w:fldChar w:fldCharType="end"/>
        </w:r>
      </w:hyperlink>
    </w:p>
    <w:p w14:paraId="0D8BA56C" w14:textId="42D0BC97" w:rsidR="007B2E75" w:rsidRDefault="00BF6131">
      <w:pPr>
        <w:pStyle w:val="TOC2"/>
        <w:rPr>
          <w:rFonts w:asciiTheme="minorHAnsi" w:eastAsiaTheme="minorEastAsia" w:hAnsiTheme="minorHAnsi" w:cstheme="minorBidi"/>
          <w:bCs w:val="0"/>
          <w:noProof/>
          <w:sz w:val="24"/>
          <w:szCs w:val="24"/>
          <w:lang w:eastAsia="en-GB"/>
        </w:rPr>
      </w:pPr>
      <w:hyperlink w:anchor="_Toc57738190" w:history="1">
        <w:r w:rsidR="007B2E75" w:rsidRPr="002010CA">
          <w:rPr>
            <w:rStyle w:val="Hyperlink"/>
            <w:noProof/>
          </w:rPr>
          <w:t>12.</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Supplier’s Responsibilities</w:t>
        </w:r>
        <w:r w:rsidR="007B2E75">
          <w:rPr>
            <w:noProof/>
            <w:webHidden/>
          </w:rPr>
          <w:tab/>
        </w:r>
        <w:r w:rsidR="007B2E75">
          <w:rPr>
            <w:noProof/>
            <w:webHidden/>
          </w:rPr>
          <w:fldChar w:fldCharType="begin"/>
        </w:r>
        <w:r w:rsidR="007B2E75">
          <w:rPr>
            <w:noProof/>
            <w:webHidden/>
          </w:rPr>
          <w:instrText xml:space="preserve"> PAGEREF _Toc57738190 \h </w:instrText>
        </w:r>
        <w:r w:rsidR="007B2E75">
          <w:rPr>
            <w:noProof/>
            <w:webHidden/>
          </w:rPr>
        </w:r>
        <w:r w:rsidR="007B2E75">
          <w:rPr>
            <w:noProof/>
            <w:webHidden/>
          </w:rPr>
          <w:fldChar w:fldCharType="separate"/>
        </w:r>
        <w:r w:rsidR="00E902C7">
          <w:rPr>
            <w:noProof/>
            <w:webHidden/>
          </w:rPr>
          <w:t>89</w:t>
        </w:r>
        <w:r w:rsidR="007B2E75">
          <w:rPr>
            <w:noProof/>
            <w:webHidden/>
          </w:rPr>
          <w:fldChar w:fldCharType="end"/>
        </w:r>
      </w:hyperlink>
    </w:p>
    <w:p w14:paraId="4155D762" w14:textId="4810CC78" w:rsidR="007B2E75" w:rsidRDefault="00BF6131">
      <w:pPr>
        <w:pStyle w:val="TOC2"/>
        <w:rPr>
          <w:rFonts w:asciiTheme="minorHAnsi" w:eastAsiaTheme="minorEastAsia" w:hAnsiTheme="minorHAnsi" w:cstheme="minorBidi"/>
          <w:bCs w:val="0"/>
          <w:noProof/>
          <w:sz w:val="24"/>
          <w:szCs w:val="24"/>
          <w:lang w:eastAsia="en-GB"/>
        </w:rPr>
      </w:pPr>
      <w:hyperlink w:anchor="_Toc57738191" w:history="1">
        <w:r w:rsidR="007B2E75" w:rsidRPr="002010CA">
          <w:rPr>
            <w:rStyle w:val="Hyperlink"/>
            <w:noProof/>
          </w:rPr>
          <w:t>13.</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Contract Price</w:t>
        </w:r>
        <w:r w:rsidR="007B2E75">
          <w:rPr>
            <w:noProof/>
            <w:webHidden/>
          </w:rPr>
          <w:tab/>
        </w:r>
        <w:r w:rsidR="007B2E75">
          <w:rPr>
            <w:noProof/>
            <w:webHidden/>
          </w:rPr>
          <w:fldChar w:fldCharType="begin"/>
        </w:r>
        <w:r w:rsidR="007B2E75">
          <w:rPr>
            <w:noProof/>
            <w:webHidden/>
          </w:rPr>
          <w:instrText xml:space="preserve"> PAGEREF _Toc57738191 \h </w:instrText>
        </w:r>
        <w:r w:rsidR="007B2E75">
          <w:rPr>
            <w:noProof/>
            <w:webHidden/>
          </w:rPr>
        </w:r>
        <w:r w:rsidR="007B2E75">
          <w:rPr>
            <w:noProof/>
            <w:webHidden/>
          </w:rPr>
          <w:fldChar w:fldCharType="separate"/>
        </w:r>
        <w:r w:rsidR="00E902C7">
          <w:rPr>
            <w:noProof/>
            <w:webHidden/>
          </w:rPr>
          <w:t>89</w:t>
        </w:r>
        <w:r w:rsidR="007B2E75">
          <w:rPr>
            <w:noProof/>
            <w:webHidden/>
          </w:rPr>
          <w:fldChar w:fldCharType="end"/>
        </w:r>
      </w:hyperlink>
    </w:p>
    <w:p w14:paraId="15349874" w14:textId="4658A631" w:rsidR="007B2E75" w:rsidRDefault="00BF6131">
      <w:pPr>
        <w:pStyle w:val="TOC2"/>
        <w:rPr>
          <w:rFonts w:asciiTheme="minorHAnsi" w:eastAsiaTheme="minorEastAsia" w:hAnsiTheme="minorHAnsi" w:cstheme="minorBidi"/>
          <w:bCs w:val="0"/>
          <w:noProof/>
          <w:sz w:val="24"/>
          <w:szCs w:val="24"/>
          <w:lang w:eastAsia="en-GB"/>
        </w:rPr>
      </w:pPr>
      <w:hyperlink w:anchor="_Toc57738192" w:history="1">
        <w:r w:rsidR="007B2E75" w:rsidRPr="002010CA">
          <w:rPr>
            <w:rStyle w:val="Hyperlink"/>
            <w:noProof/>
          </w:rPr>
          <w:t>14.</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Terms of Payment</w:t>
        </w:r>
        <w:r w:rsidR="007B2E75">
          <w:rPr>
            <w:noProof/>
            <w:webHidden/>
          </w:rPr>
          <w:tab/>
        </w:r>
        <w:r w:rsidR="007B2E75">
          <w:rPr>
            <w:noProof/>
            <w:webHidden/>
          </w:rPr>
          <w:fldChar w:fldCharType="begin"/>
        </w:r>
        <w:r w:rsidR="007B2E75">
          <w:rPr>
            <w:noProof/>
            <w:webHidden/>
          </w:rPr>
          <w:instrText xml:space="preserve"> PAGEREF _Toc57738192 \h </w:instrText>
        </w:r>
        <w:r w:rsidR="007B2E75">
          <w:rPr>
            <w:noProof/>
            <w:webHidden/>
          </w:rPr>
        </w:r>
        <w:r w:rsidR="007B2E75">
          <w:rPr>
            <w:noProof/>
            <w:webHidden/>
          </w:rPr>
          <w:fldChar w:fldCharType="separate"/>
        </w:r>
        <w:r w:rsidR="00E902C7">
          <w:rPr>
            <w:noProof/>
            <w:webHidden/>
          </w:rPr>
          <w:t>89</w:t>
        </w:r>
        <w:r w:rsidR="007B2E75">
          <w:rPr>
            <w:noProof/>
            <w:webHidden/>
          </w:rPr>
          <w:fldChar w:fldCharType="end"/>
        </w:r>
      </w:hyperlink>
    </w:p>
    <w:p w14:paraId="1DC9696B" w14:textId="718762EB" w:rsidR="007B2E75" w:rsidRDefault="00BF6131">
      <w:pPr>
        <w:pStyle w:val="TOC2"/>
        <w:rPr>
          <w:rFonts w:asciiTheme="minorHAnsi" w:eastAsiaTheme="minorEastAsia" w:hAnsiTheme="minorHAnsi" w:cstheme="minorBidi"/>
          <w:bCs w:val="0"/>
          <w:noProof/>
          <w:sz w:val="24"/>
          <w:szCs w:val="24"/>
          <w:lang w:eastAsia="en-GB"/>
        </w:rPr>
      </w:pPr>
      <w:hyperlink w:anchor="_Toc57738193" w:history="1">
        <w:r w:rsidR="007B2E75" w:rsidRPr="002010CA">
          <w:rPr>
            <w:rStyle w:val="Hyperlink"/>
            <w:noProof/>
          </w:rPr>
          <w:t>15.</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Taxes and Duties</w:t>
        </w:r>
        <w:r w:rsidR="007B2E75">
          <w:rPr>
            <w:noProof/>
            <w:webHidden/>
          </w:rPr>
          <w:tab/>
        </w:r>
        <w:r w:rsidR="007B2E75">
          <w:rPr>
            <w:noProof/>
            <w:webHidden/>
          </w:rPr>
          <w:fldChar w:fldCharType="begin"/>
        </w:r>
        <w:r w:rsidR="007B2E75">
          <w:rPr>
            <w:noProof/>
            <w:webHidden/>
          </w:rPr>
          <w:instrText xml:space="preserve"> PAGEREF _Toc57738193 \h </w:instrText>
        </w:r>
        <w:r w:rsidR="007B2E75">
          <w:rPr>
            <w:noProof/>
            <w:webHidden/>
          </w:rPr>
        </w:r>
        <w:r w:rsidR="007B2E75">
          <w:rPr>
            <w:noProof/>
            <w:webHidden/>
          </w:rPr>
          <w:fldChar w:fldCharType="separate"/>
        </w:r>
        <w:r w:rsidR="00E902C7">
          <w:rPr>
            <w:noProof/>
            <w:webHidden/>
          </w:rPr>
          <w:t>89</w:t>
        </w:r>
        <w:r w:rsidR="007B2E75">
          <w:rPr>
            <w:noProof/>
            <w:webHidden/>
          </w:rPr>
          <w:fldChar w:fldCharType="end"/>
        </w:r>
      </w:hyperlink>
    </w:p>
    <w:p w14:paraId="52DDE817" w14:textId="33FFD461" w:rsidR="007B2E75" w:rsidRDefault="00BF6131">
      <w:pPr>
        <w:pStyle w:val="TOC2"/>
        <w:rPr>
          <w:rFonts w:asciiTheme="minorHAnsi" w:eastAsiaTheme="minorEastAsia" w:hAnsiTheme="minorHAnsi" w:cstheme="minorBidi"/>
          <w:bCs w:val="0"/>
          <w:noProof/>
          <w:sz w:val="24"/>
          <w:szCs w:val="24"/>
          <w:lang w:eastAsia="en-GB"/>
        </w:rPr>
      </w:pPr>
      <w:hyperlink w:anchor="_Toc57738194" w:history="1">
        <w:r w:rsidR="007B2E75" w:rsidRPr="002010CA">
          <w:rPr>
            <w:rStyle w:val="Hyperlink"/>
            <w:noProof/>
          </w:rPr>
          <w:t>16.</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Performance Security</w:t>
        </w:r>
        <w:r w:rsidR="007B2E75">
          <w:rPr>
            <w:noProof/>
            <w:webHidden/>
          </w:rPr>
          <w:tab/>
        </w:r>
        <w:r w:rsidR="007B2E75">
          <w:rPr>
            <w:noProof/>
            <w:webHidden/>
          </w:rPr>
          <w:fldChar w:fldCharType="begin"/>
        </w:r>
        <w:r w:rsidR="007B2E75">
          <w:rPr>
            <w:noProof/>
            <w:webHidden/>
          </w:rPr>
          <w:instrText xml:space="preserve"> PAGEREF _Toc57738194 \h </w:instrText>
        </w:r>
        <w:r w:rsidR="007B2E75">
          <w:rPr>
            <w:noProof/>
            <w:webHidden/>
          </w:rPr>
        </w:r>
        <w:r w:rsidR="007B2E75">
          <w:rPr>
            <w:noProof/>
            <w:webHidden/>
          </w:rPr>
          <w:fldChar w:fldCharType="separate"/>
        </w:r>
        <w:r w:rsidR="00E902C7">
          <w:rPr>
            <w:noProof/>
            <w:webHidden/>
          </w:rPr>
          <w:t>90</w:t>
        </w:r>
        <w:r w:rsidR="007B2E75">
          <w:rPr>
            <w:noProof/>
            <w:webHidden/>
          </w:rPr>
          <w:fldChar w:fldCharType="end"/>
        </w:r>
      </w:hyperlink>
    </w:p>
    <w:p w14:paraId="261D995E" w14:textId="77E7AF86" w:rsidR="007B2E75" w:rsidRDefault="00BF6131">
      <w:pPr>
        <w:pStyle w:val="TOC2"/>
        <w:rPr>
          <w:rFonts w:asciiTheme="minorHAnsi" w:eastAsiaTheme="minorEastAsia" w:hAnsiTheme="minorHAnsi" w:cstheme="minorBidi"/>
          <w:bCs w:val="0"/>
          <w:noProof/>
          <w:sz w:val="24"/>
          <w:szCs w:val="24"/>
          <w:lang w:eastAsia="en-GB"/>
        </w:rPr>
      </w:pPr>
      <w:hyperlink w:anchor="_Toc57738195" w:history="1">
        <w:r w:rsidR="007B2E75" w:rsidRPr="002010CA">
          <w:rPr>
            <w:rStyle w:val="Hyperlink"/>
            <w:noProof/>
          </w:rPr>
          <w:t>17.</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Copyright</w:t>
        </w:r>
        <w:r w:rsidR="007B2E75">
          <w:rPr>
            <w:noProof/>
            <w:webHidden/>
          </w:rPr>
          <w:tab/>
        </w:r>
        <w:r w:rsidR="007B2E75">
          <w:rPr>
            <w:noProof/>
            <w:webHidden/>
          </w:rPr>
          <w:fldChar w:fldCharType="begin"/>
        </w:r>
        <w:r w:rsidR="007B2E75">
          <w:rPr>
            <w:noProof/>
            <w:webHidden/>
          </w:rPr>
          <w:instrText xml:space="preserve"> PAGEREF _Toc57738195 \h </w:instrText>
        </w:r>
        <w:r w:rsidR="007B2E75">
          <w:rPr>
            <w:noProof/>
            <w:webHidden/>
          </w:rPr>
        </w:r>
        <w:r w:rsidR="007B2E75">
          <w:rPr>
            <w:noProof/>
            <w:webHidden/>
          </w:rPr>
          <w:fldChar w:fldCharType="separate"/>
        </w:r>
        <w:r w:rsidR="00E902C7">
          <w:rPr>
            <w:noProof/>
            <w:webHidden/>
          </w:rPr>
          <w:t>90</w:t>
        </w:r>
        <w:r w:rsidR="007B2E75">
          <w:rPr>
            <w:noProof/>
            <w:webHidden/>
          </w:rPr>
          <w:fldChar w:fldCharType="end"/>
        </w:r>
      </w:hyperlink>
    </w:p>
    <w:p w14:paraId="58916AE9" w14:textId="71EABB78" w:rsidR="007B2E75" w:rsidRDefault="00BF6131">
      <w:pPr>
        <w:pStyle w:val="TOC2"/>
        <w:rPr>
          <w:rFonts w:asciiTheme="minorHAnsi" w:eastAsiaTheme="minorEastAsia" w:hAnsiTheme="minorHAnsi" w:cstheme="minorBidi"/>
          <w:bCs w:val="0"/>
          <w:noProof/>
          <w:sz w:val="24"/>
          <w:szCs w:val="24"/>
          <w:lang w:eastAsia="en-GB"/>
        </w:rPr>
      </w:pPr>
      <w:hyperlink w:anchor="_Toc57738196" w:history="1">
        <w:r w:rsidR="007B2E75" w:rsidRPr="002010CA">
          <w:rPr>
            <w:rStyle w:val="Hyperlink"/>
            <w:noProof/>
          </w:rPr>
          <w:t>18.</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Confidential Information</w:t>
        </w:r>
        <w:r w:rsidR="007B2E75">
          <w:rPr>
            <w:noProof/>
            <w:webHidden/>
          </w:rPr>
          <w:tab/>
        </w:r>
        <w:r w:rsidR="007B2E75">
          <w:rPr>
            <w:noProof/>
            <w:webHidden/>
          </w:rPr>
          <w:fldChar w:fldCharType="begin"/>
        </w:r>
        <w:r w:rsidR="007B2E75">
          <w:rPr>
            <w:noProof/>
            <w:webHidden/>
          </w:rPr>
          <w:instrText xml:space="preserve"> PAGEREF _Toc57738196 \h </w:instrText>
        </w:r>
        <w:r w:rsidR="007B2E75">
          <w:rPr>
            <w:noProof/>
            <w:webHidden/>
          </w:rPr>
        </w:r>
        <w:r w:rsidR="007B2E75">
          <w:rPr>
            <w:noProof/>
            <w:webHidden/>
          </w:rPr>
          <w:fldChar w:fldCharType="separate"/>
        </w:r>
        <w:r w:rsidR="00E902C7">
          <w:rPr>
            <w:noProof/>
            <w:webHidden/>
          </w:rPr>
          <w:t>90</w:t>
        </w:r>
        <w:r w:rsidR="007B2E75">
          <w:rPr>
            <w:noProof/>
            <w:webHidden/>
          </w:rPr>
          <w:fldChar w:fldCharType="end"/>
        </w:r>
      </w:hyperlink>
    </w:p>
    <w:p w14:paraId="5DBF5C96" w14:textId="64A21441" w:rsidR="007B2E75" w:rsidRDefault="00BF6131">
      <w:pPr>
        <w:pStyle w:val="TOC2"/>
        <w:rPr>
          <w:rFonts w:asciiTheme="minorHAnsi" w:eastAsiaTheme="minorEastAsia" w:hAnsiTheme="minorHAnsi" w:cstheme="minorBidi"/>
          <w:bCs w:val="0"/>
          <w:noProof/>
          <w:sz w:val="24"/>
          <w:szCs w:val="24"/>
          <w:lang w:eastAsia="en-GB"/>
        </w:rPr>
      </w:pPr>
      <w:hyperlink w:anchor="_Toc57738197" w:history="1">
        <w:r w:rsidR="007B2E75" w:rsidRPr="002010CA">
          <w:rPr>
            <w:rStyle w:val="Hyperlink"/>
            <w:noProof/>
          </w:rPr>
          <w:t>19.</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Engagement of Staff and Labour</w:t>
        </w:r>
        <w:r w:rsidR="007B2E75">
          <w:rPr>
            <w:noProof/>
            <w:webHidden/>
          </w:rPr>
          <w:tab/>
        </w:r>
        <w:r w:rsidR="007B2E75">
          <w:rPr>
            <w:noProof/>
            <w:webHidden/>
          </w:rPr>
          <w:fldChar w:fldCharType="begin"/>
        </w:r>
        <w:r w:rsidR="007B2E75">
          <w:rPr>
            <w:noProof/>
            <w:webHidden/>
          </w:rPr>
          <w:instrText xml:space="preserve"> PAGEREF _Toc57738197 \h </w:instrText>
        </w:r>
        <w:r w:rsidR="007B2E75">
          <w:rPr>
            <w:noProof/>
            <w:webHidden/>
          </w:rPr>
        </w:r>
        <w:r w:rsidR="007B2E75">
          <w:rPr>
            <w:noProof/>
            <w:webHidden/>
          </w:rPr>
          <w:fldChar w:fldCharType="separate"/>
        </w:r>
        <w:r w:rsidR="00E902C7">
          <w:rPr>
            <w:noProof/>
            <w:webHidden/>
          </w:rPr>
          <w:t>91</w:t>
        </w:r>
        <w:r w:rsidR="007B2E75">
          <w:rPr>
            <w:noProof/>
            <w:webHidden/>
          </w:rPr>
          <w:fldChar w:fldCharType="end"/>
        </w:r>
      </w:hyperlink>
    </w:p>
    <w:p w14:paraId="114FCE92" w14:textId="6F214BB5" w:rsidR="007B2E75" w:rsidRDefault="00BF6131">
      <w:pPr>
        <w:pStyle w:val="TOC2"/>
        <w:rPr>
          <w:rFonts w:asciiTheme="minorHAnsi" w:eastAsiaTheme="minorEastAsia" w:hAnsiTheme="minorHAnsi" w:cstheme="minorBidi"/>
          <w:bCs w:val="0"/>
          <w:noProof/>
          <w:sz w:val="24"/>
          <w:szCs w:val="24"/>
          <w:lang w:eastAsia="en-GB"/>
        </w:rPr>
      </w:pPr>
      <w:hyperlink w:anchor="_Toc57738198" w:history="1">
        <w:r w:rsidR="007B2E75" w:rsidRPr="002010CA">
          <w:rPr>
            <w:rStyle w:val="Hyperlink"/>
            <w:noProof/>
          </w:rPr>
          <w:t>20.</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Sexual Harassment, Sexual Exploitation and Abuse</w:t>
        </w:r>
        <w:r w:rsidR="007B2E75">
          <w:rPr>
            <w:noProof/>
            <w:webHidden/>
          </w:rPr>
          <w:tab/>
        </w:r>
        <w:r w:rsidR="007B2E75">
          <w:rPr>
            <w:noProof/>
            <w:webHidden/>
          </w:rPr>
          <w:fldChar w:fldCharType="begin"/>
        </w:r>
        <w:r w:rsidR="007B2E75">
          <w:rPr>
            <w:noProof/>
            <w:webHidden/>
          </w:rPr>
          <w:instrText xml:space="preserve"> PAGEREF _Toc57738198 \h </w:instrText>
        </w:r>
        <w:r w:rsidR="007B2E75">
          <w:rPr>
            <w:noProof/>
            <w:webHidden/>
          </w:rPr>
        </w:r>
        <w:r w:rsidR="007B2E75">
          <w:rPr>
            <w:noProof/>
            <w:webHidden/>
          </w:rPr>
          <w:fldChar w:fldCharType="separate"/>
        </w:r>
        <w:r w:rsidR="00E902C7">
          <w:rPr>
            <w:noProof/>
            <w:webHidden/>
          </w:rPr>
          <w:t>92</w:t>
        </w:r>
        <w:r w:rsidR="007B2E75">
          <w:rPr>
            <w:noProof/>
            <w:webHidden/>
          </w:rPr>
          <w:fldChar w:fldCharType="end"/>
        </w:r>
      </w:hyperlink>
    </w:p>
    <w:p w14:paraId="3DB475FB" w14:textId="1BB94F02" w:rsidR="007B2E75" w:rsidRDefault="00BF6131">
      <w:pPr>
        <w:pStyle w:val="TOC2"/>
        <w:rPr>
          <w:rFonts w:asciiTheme="minorHAnsi" w:eastAsiaTheme="minorEastAsia" w:hAnsiTheme="minorHAnsi" w:cstheme="minorBidi"/>
          <w:bCs w:val="0"/>
          <w:noProof/>
          <w:sz w:val="24"/>
          <w:szCs w:val="24"/>
          <w:lang w:eastAsia="en-GB"/>
        </w:rPr>
      </w:pPr>
      <w:hyperlink w:anchor="_Toc57738199" w:history="1">
        <w:r w:rsidR="007B2E75" w:rsidRPr="002010CA">
          <w:rPr>
            <w:rStyle w:val="Hyperlink"/>
            <w:noProof/>
          </w:rPr>
          <w:t>21.</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Non-Discrimination and Equal Opportunity</w:t>
        </w:r>
        <w:r w:rsidR="007B2E75">
          <w:rPr>
            <w:noProof/>
            <w:webHidden/>
          </w:rPr>
          <w:tab/>
        </w:r>
        <w:r w:rsidR="007B2E75">
          <w:rPr>
            <w:noProof/>
            <w:webHidden/>
          </w:rPr>
          <w:fldChar w:fldCharType="begin"/>
        </w:r>
        <w:r w:rsidR="007B2E75">
          <w:rPr>
            <w:noProof/>
            <w:webHidden/>
          </w:rPr>
          <w:instrText xml:space="preserve"> PAGEREF _Toc57738199 \h </w:instrText>
        </w:r>
        <w:r w:rsidR="007B2E75">
          <w:rPr>
            <w:noProof/>
            <w:webHidden/>
          </w:rPr>
        </w:r>
        <w:r w:rsidR="007B2E75">
          <w:rPr>
            <w:noProof/>
            <w:webHidden/>
          </w:rPr>
          <w:fldChar w:fldCharType="separate"/>
        </w:r>
        <w:r w:rsidR="00E902C7">
          <w:rPr>
            <w:noProof/>
            <w:webHidden/>
          </w:rPr>
          <w:t>93</w:t>
        </w:r>
        <w:r w:rsidR="007B2E75">
          <w:rPr>
            <w:noProof/>
            <w:webHidden/>
          </w:rPr>
          <w:fldChar w:fldCharType="end"/>
        </w:r>
      </w:hyperlink>
    </w:p>
    <w:p w14:paraId="4F1EE7D6" w14:textId="5526CC39" w:rsidR="007B2E75" w:rsidRDefault="00BF6131">
      <w:pPr>
        <w:pStyle w:val="TOC2"/>
        <w:rPr>
          <w:rFonts w:asciiTheme="minorHAnsi" w:eastAsiaTheme="minorEastAsia" w:hAnsiTheme="minorHAnsi" w:cstheme="minorBidi"/>
          <w:bCs w:val="0"/>
          <w:noProof/>
          <w:sz w:val="24"/>
          <w:szCs w:val="24"/>
          <w:lang w:eastAsia="en-GB"/>
        </w:rPr>
      </w:pPr>
      <w:hyperlink w:anchor="_Toc57738200" w:history="1">
        <w:r w:rsidR="007B2E75" w:rsidRPr="002010CA">
          <w:rPr>
            <w:rStyle w:val="Hyperlink"/>
            <w:noProof/>
          </w:rPr>
          <w:t>22.</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Subcontracting</w:t>
        </w:r>
        <w:r w:rsidR="007B2E75">
          <w:rPr>
            <w:noProof/>
            <w:webHidden/>
          </w:rPr>
          <w:tab/>
        </w:r>
        <w:r w:rsidR="007B2E75">
          <w:rPr>
            <w:noProof/>
            <w:webHidden/>
          </w:rPr>
          <w:fldChar w:fldCharType="begin"/>
        </w:r>
        <w:r w:rsidR="007B2E75">
          <w:rPr>
            <w:noProof/>
            <w:webHidden/>
          </w:rPr>
          <w:instrText xml:space="preserve"> PAGEREF _Toc57738200 \h </w:instrText>
        </w:r>
        <w:r w:rsidR="007B2E75">
          <w:rPr>
            <w:noProof/>
            <w:webHidden/>
          </w:rPr>
        </w:r>
        <w:r w:rsidR="007B2E75">
          <w:rPr>
            <w:noProof/>
            <w:webHidden/>
          </w:rPr>
          <w:fldChar w:fldCharType="separate"/>
        </w:r>
        <w:r w:rsidR="00E902C7">
          <w:rPr>
            <w:noProof/>
            <w:webHidden/>
          </w:rPr>
          <w:t>93</w:t>
        </w:r>
        <w:r w:rsidR="007B2E75">
          <w:rPr>
            <w:noProof/>
            <w:webHidden/>
          </w:rPr>
          <w:fldChar w:fldCharType="end"/>
        </w:r>
      </w:hyperlink>
    </w:p>
    <w:p w14:paraId="6FB0EBC9" w14:textId="58E6DD67" w:rsidR="007B2E75" w:rsidRDefault="00BF6131">
      <w:pPr>
        <w:pStyle w:val="TOC2"/>
        <w:rPr>
          <w:rFonts w:asciiTheme="minorHAnsi" w:eastAsiaTheme="minorEastAsia" w:hAnsiTheme="minorHAnsi" w:cstheme="minorBidi"/>
          <w:bCs w:val="0"/>
          <w:noProof/>
          <w:sz w:val="24"/>
          <w:szCs w:val="24"/>
          <w:lang w:eastAsia="en-GB"/>
        </w:rPr>
      </w:pPr>
      <w:hyperlink w:anchor="_Toc57738201" w:history="1">
        <w:r w:rsidR="007B2E75" w:rsidRPr="002010CA">
          <w:rPr>
            <w:rStyle w:val="Hyperlink"/>
            <w:noProof/>
          </w:rPr>
          <w:t>23.</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Specifications and Standards</w:t>
        </w:r>
        <w:r w:rsidR="007B2E75">
          <w:rPr>
            <w:noProof/>
            <w:webHidden/>
          </w:rPr>
          <w:tab/>
        </w:r>
        <w:r w:rsidR="007B2E75">
          <w:rPr>
            <w:noProof/>
            <w:webHidden/>
          </w:rPr>
          <w:fldChar w:fldCharType="begin"/>
        </w:r>
        <w:r w:rsidR="007B2E75">
          <w:rPr>
            <w:noProof/>
            <w:webHidden/>
          </w:rPr>
          <w:instrText xml:space="preserve"> PAGEREF _Toc57738201 \h </w:instrText>
        </w:r>
        <w:r w:rsidR="007B2E75">
          <w:rPr>
            <w:noProof/>
            <w:webHidden/>
          </w:rPr>
        </w:r>
        <w:r w:rsidR="007B2E75">
          <w:rPr>
            <w:noProof/>
            <w:webHidden/>
          </w:rPr>
          <w:fldChar w:fldCharType="separate"/>
        </w:r>
        <w:r w:rsidR="00E902C7">
          <w:rPr>
            <w:noProof/>
            <w:webHidden/>
          </w:rPr>
          <w:t>94</w:t>
        </w:r>
        <w:r w:rsidR="007B2E75">
          <w:rPr>
            <w:noProof/>
            <w:webHidden/>
          </w:rPr>
          <w:fldChar w:fldCharType="end"/>
        </w:r>
      </w:hyperlink>
    </w:p>
    <w:p w14:paraId="71525F33" w14:textId="4C759A9F" w:rsidR="007B2E75" w:rsidRDefault="00BF6131">
      <w:pPr>
        <w:pStyle w:val="TOC2"/>
        <w:rPr>
          <w:rFonts w:asciiTheme="minorHAnsi" w:eastAsiaTheme="minorEastAsia" w:hAnsiTheme="minorHAnsi" w:cstheme="minorBidi"/>
          <w:bCs w:val="0"/>
          <w:noProof/>
          <w:sz w:val="24"/>
          <w:szCs w:val="24"/>
          <w:lang w:eastAsia="en-GB"/>
        </w:rPr>
      </w:pPr>
      <w:hyperlink w:anchor="_Toc57738202" w:history="1">
        <w:r w:rsidR="007B2E75" w:rsidRPr="002010CA">
          <w:rPr>
            <w:rStyle w:val="Hyperlink"/>
            <w:noProof/>
          </w:rPr>
          <w:t>24.</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Packing and Documents</w:t>
        </w:r>
        <w:r w:rsidR="007B2E75">
          <w:rPr>
            <w:noProof/>
            <w:webHidden/>
          </w:rPr>
          <w:tab/>
        </w:r>
        <w:r w:rsidR="007B2E75">
          <w:rPr>
            <w:noProof/>
            <w:webHidden/>
          </w:rPr>
          <w:fldChar w:fldCharType="begin"/>
        </w:r>
        <w:r w:rsidR="007B2E75">
          <w:rPr>
            <w:noProof/>
            <w:webHidden/>
          </w:rPr>
          <w:instrText xml:space="preserve"> PAGEREF _Toc57738202 \h </w:instrText>
        </w:r>
        <w:r w:rsidR="007B2E75">
          <w:rPr>
            <w:noProof/>
            <w:webHidden/>
          </w:rPr>
        </w:r>
        <w:r w:rsidR="007B2E75">
          <w:rPr>
            <w:noProof/>
            <w:webHidden/>
          </w:rPr>
          <w:fldChar w:fldCharType="separate"/>
        </w:r>
        <w:r w:rsidR="00E902C7">
          <w:rPr>
            <w:noProof/>
            <w:webHidden/>
          </w:rPr>
          <w:t>94</w:t>
        </w:r>
        <w:r w:rsidR="007B2E75">
          <w:rPr>
            <w:noProof/>
            <w:webHidden/>
          </w:rPr>
          <w:fldChar w:fldCharType="end"/>
        </w:r>
      </w:hyperlink>
    </w:p>
    <w:p w14:paraId="001B1800" w14:textId="220A9DD3" w:rsidR="007B2E75" w:rsidRDefault="00BF6131">
      <w:pPr>
        <w:pStyle w:val="TOC2"/>
        <w:rPr>
          <w:rFonts w:asciiTheme="minorHAnsi" w:eastAsiaTheme="minorEastAsia" w:hAnsiTheme="minorHAnsi" w:cstheme="minorBidi"/>
          <w:bCs w:val="0"/>
          <w:noProof/>
          <w:sz w:val="24"/>
          <w:szCs w:val="24"/>
          <w:lang w:eastAsia="en-GB"/>
        </w:rPr>
      </w:pPr>
      <w:hyperlink w:anchor="_Toc57738203" w:history="1">
        <w:r w:rsidR="007B2E75" w:rsidRPr="002010CA">
          <w:rPr>
            <w:rStyle w:val="Hyperlink"/>
            <w:noProof/>
          </w:rPr>
          <w:t>25.</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Insurance</w:t>
        </w:r>
        <w:r w:rsidR="007B2E75">
          <w:rPr>
            <w:noProof/>
            <w:webHidden/>
          </w:rPr>
          <w:tab/>
        </w:r>
        <w:r w:rsidR="007B2E75">
          <w:rPr>
            <w:noProof/>
            <w:webHidden/>
          </w:rPr>
          <w:fldChar w:fldCharType="begin"/>
        </w:r>
        <w:r w:rsidR="007B2E75">
          <w:rPr>
            <w:noProof/>
            <w:webHidden/>
          </w:rPr>
          <w:instrText xml:space="preserve"> PAGEREF _Toc57738203 \h </w:instrText>
        </w:r>
        <w:r w:rsidR="007B2E75">
          <w:rPr>
            <w:noProof/>
            <w:webHidden/>
          </w:rPr>
        </w:r>
        <w:r w:rsidR="007B2E75">
          <w:rPr>
            <w:noProof/>
            <w:webHidden/>
          </w:rPr>
          <w:fldChar w:fldCharType="separate"/>
        </w:r>
        <w:r w:rsidR="00E902C7">
          <w:rPr>
            <w:noProof/>
            <w:webHidden/>
          </w:rPr>
          <w:t>95</w:t>
        </w:r>
        <w:r w:rsidR="007B2E75">
          <w:rPr>
            <w:noProof/>
            <w:webHidden/>
          </w:rPr>
          <w:fldChar w:fldCharType="end"/>
        </w:r>
      </w:hyperlink>
    </w:p>
    <w:p w14:paraId="2A745DD7" w14:textId="4F1385E5" w:rsidR="007B2E75" w:rsidRDefault="00BF6131">
      <w:pPr>
        <w:pStyle w:val="TOC2"/>
        <w:rPr>
          <w:rFonts w:asciiTheme="minorHAnsi" w:eastAsiaTheme="minorEastAsia" w:hAnsiTheme="minorHAnsi" w:cstheme="minorBidi"/>
          <w:bCs w:val="0"/>
          <w:noProof/>
          <w:sz w:val="24"/>
          <w:szCs w:val="24"/>
          <w:lang w:eastAsia="en-GB"/>
        </w:rPr>
      </w:pPr>
      <w:hyperlink w:anchor="_Toc57738204" w:history="1">
        <w:r w:rsidR="007B2E75" w:rsidRPr="002010CA">
          <w:rPr>
            <w:rStyle w:val="Hyperlink"/>
            <w:noProof/>
          </w:rPr>
          <w:t>26.</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Transportation</w:t>
        </w:r>
        <w:r w:rsidR="007B2E75">
          <w:rPr>
            <w:noProof/>
            <w:webHidden/>
          </w:rPr>
          <w:tab/>
        </w:r>
        <w:r w:rsidR="007B2E75">
          <w:rPr>
            <w:noProof/>
            <w:webHidden/>
          </w:rPr>
          <w:fldChar w:fldCharType="begin"/>
        </w:r>
        <w:r w:rsidR="007B2E75">
          <w:rPr>
            <w:noProof/>
            <w:webHidden/>
          </w:rPr>
          <w:instrText xml:space="preserve"> PAGEREF _Toc57738204 \h </w:instrText>
        </w:r>
        <w:r w:rsidR="007B2E75">
          <w:rPr>
            <w:noProof/>
            <w:webHidden/>
          </w:rPr>
        </w:r>
        <w:r w:rsidR="007B2E75">
          <w:rPr>
            <w:noProof/>
            <w:webHidden/>
          </w:rPr>
          <w:fldChar w:fldCharType="separate"/>
        </w:r>
        <w:r w:rsidR="00E902C7">
          <w:rPr>
            <w:noProof/>
            <w:webHidden/>
          </w:rPr>
          <w:t>95</w:t>
        </w:r>
        <w:r w:rsidR="007B2E75">
          <w:rPr>
            <w:noProof/>
            <w:webHidden/>
          </w:rPr>
          <w:fldChar w:fldCharType="end"/>
        </w:r>
      </w:hyperlink>
    </w:p>
    <w:p w14:paraId="4D40D088" w14:textId="19E605AA" w:rsidR="007B2E75" w:rsidRDefault="00BF6131">
      <w:pPr>
        <w:pStyle w:val="TOC2"/>
        <w:rPr>
          <w:rFonts w:asciiTheme="minorHAnsi" w:eastAsiaTheme="minorEastAsia" w:hAnsiTheme="minorHAnsi" w:cstheme="minorBidi"/>
          <w:bCs w:val="0"/>
          <w:noProof/>
          <w:sz w:val="24"/>
          <w:szCs w:val="24"/>
          <w:lang w:eastAsia="en-GB"/>
        </w:rPr>
      </w:pPr>
      <w:hyperlink w:anchor="_Toc57738205" w:history="1">
        <w:r w:rsidR="007B2E75" w:rsidRPr="002010CA">
          <w:rPr>
            <w:rStyle w:val="Hyperlink"/>
            <w:noProof/>
          </w:rPr>
          <w:t>27.</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Inspections and Tests</w:t>
        </w:r>
        <w:r w:rsidR="007B2E75">
          <w:rPr>
            <w:noProof/>
            <w:webHidden/>
          </w:rPr>
          <w:tab/>
        </w:r>
        <w:r w:rsidR="007B2E75">
          <w:rPr>
            <w:noProof/>
            <w:webHidden/>
          </w:rPr>
          <w:fldChar w:fldCharType="begin"/>
        </w:r>
        <w:r w:rsidR="007B2E75">
          <w:rPr>
            <w:noProof/>
            <w:webHidden/>
          </w:rPr>
          <w:instrText xml:space="preserve"> PAGEREF _Toc57738205 \h </w:instrText>
        </w:r>
        <w:r w:rsidR="007B2E75">
          <w:rPr>
            <w:noProof/>
            <w:webHidden/>
          </w:rPr>
        </w:r>
        <w:r w:rsidR="007B2E75">
          <w:rPr>
            <w:noProof/>
            <w:webHidden/>
          </w:rPr>
          <w:fldChar w:fldCharType="separate"/>
        </w:r>
        <w:r w:rsidR="00E902C7">
          <w:rPr>
            <w:noProof/>
            <w:webHidden/>
          </w:rPr>
          <w:t>95</w:t>
        </w:r>
        <w:r w:rsidR="007B2E75">
          <w:rPr>
            <w:noProof/>
            <w:webHidden/>
          </w:rPr>
          <w:fldChar w:fldCharType="end"/>
        </w:r>
      </w:hyperlink>
    </w:p>
    <w:p w14:paraId="4A8CC7F3" w14:textId="60F27971" w:rsidR="007B2E75" w:rsidRDefault="00BF6131">
      <w:pPr>
        <w:pStyle w:val="TOC2"/>
        <w:rPr>
          <w:rFonts w:asciiTheme="minorHAnsi" w:eastAsiaTheme="minorEastAsia" w:hAnsiTheme="minorHAnsi" w:cstheme="minorBidi"/>
          <w:bCs w:val="0"/>
          <w:noProof/>
          <w:sz w:val="24"/>
          <w:szCs w:val="24"/>
          <w:lang w:eastAsia="en-GB"/>
        </w:rPr>
      </w:pPr>
      <w:hyperlink w:anchor="_Toc57738206" w:history="1">
        <w:r w:rsidR="007B2E75" w:rsidRPr="002010CA">
          <w:rPr>
            <w:rStyle w:val="Hyperlink"/>
            <w:noProof/>
          </w:rPr>
          <w:t>28.</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Liquidated Damages</w:t>
        </w:r>
        <w:r w:rsidR="007B2E75">
          <w:rPr>
            <w:noProof/>
            <w:webHidden/>
          </w:rPr>
          <w:tab/>
        </w:r>
        <w:r w:rsidR="007B2E75">
          <w:rPr>
            <w:noProof/>
            <w:webHidden/>
          </w:rPr>
          <w:fldChar w:fldCharType="begin"/>
        </w:r>
        <w:r w:rsidR="007B2E75">
          <w:rPr>
            <w:noProof/>
            <w:webHidden/>
          </w:rPr>
          <w:instrText xml:space="preserve"> PAGEREF _Toc57738206 \h </w:instrText>
        </w:r>
        <w:r w:rsidR="007B2E75">
          <w:rPr>
            <w:noProof/>
            <w:webHidden/>
          </w:rPr>
        </w:r>
        <w:r w:rsidR="007B2E75">
          <w:rPr>
            <w:noProof/>
            <w:webHidden/>
          </w:rPr>
          <w:fldChar w:fldCharType="separate"/>
        </w:r>
        <w:r w:rsidR="00E902C7">
          <w:rPr>
            <w:noProof/>
            <w:webHidden/>
          </w:rPr>
          <w:t>96</w:t>
        </w:r>
        <w:r w:rsidR="007B2E75">
          <w:rPr>
            <w:noProof/>
            <w:webHidden/>
          </w:rPr>
          <w:fldChar w:fldCharType="end"/>
        </w:r>
      </w:hyperlink>
    </w:p>
    <w:p w14:paraId="15DF8740" w14:textId="255B251C" w:rsidR="007B2E75" w:rsidRDefault="00BF6131">
      <w:pPr>
        <w:pStyle w:val="TOC2"/>
        <w:rPr>
          <w:rFonts w:asciiTheme="minorHAnsi" w:eastAsiaTheme="minorEastAsia" w:hAnsiTheme="minorHAnsi" w:cstheme="minorBidi"/>
          <w:bCs w:val="0"/>
          <w:noProof/>
          <w:sz w:val="24"/>
          <w:szCs w:val="24"/>
          <w:lang w:eastAsia="en-GB"/>
        </w:rPr>
      </w:pPr>
      <w:hyperlink w:anchor="_Toc57738207" w:history="1">
        <w:r w:rsidR="007B2E75" w:rsidRPr="002010CA">
          <w:rPr>
            <w:rStyle w:val="Hyperlink"/>
            <w:noProof/>
          </w:rPr>
          <w:t>29.</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Warranty</w:t>
        </w:r>
        <w:r w:rsidR="007B2E75">
          <w:rPr>
            <w:noProof/>
            <w:webHidden/>
          </w:rPr>
          <w:tab/>
        </w:r>
        <w:r w:rsidR="007B2E75">
          <w:rPr>
            <w:noProof/>
            <w:webHidden/>
          </w:rPr>
          <w:fldChar w:fldCharType="begin"/>
        </w:r>
        <w:r w:rsidR="007B2E75">
          <w:rPr>
            <w:noProof/>
            <w:webHidden/>
          </w:rPr>
          <w:instrText xml:space="preserve"> PAGEREF _Toc57738207 \h </w:instrText>
        </w:r>
        <w:r w:rsidR="007B2E75">
          <w:rPr>
            <w:noProof/>
            <w:webHidden/>
          </w:rPr>
        </w:r>
        <w:r w:rsidR="007B2E75">
          <w:rPr>
            <w:noProof/>
            <w:webHidden/>
          </w:rPr>
          <w:fldChar w:fldCharType="separate"/>
        </w:r>
        <w:r w:rsidR="00E902C7">
          <w:rPr>
            <w:noProof/>
            <w:webHidden/>
          </w:rPr>
          <w:t>97</w:t>
        </w:r>
        <w:r w:rsidR="007B2E75">
          <w:rPr>
            <w:noProof/>
            <w:webHidden/>
          </w:rPr>
          <w:fldChar w:fldCharType="end"/>
        </w:r>
      </w:hyperlink>
    </w:p>
    <w:p w14:paraId="3B547126" w14:textId="56B99F86" w:rsidR="007B2E75" w:rsidRDefault="00BF6131">
      <w:pPr>
        <w:pStyle w:val="TOC2"/>
        <w:rPr>
          <w:rFonts w:asciiTheme="minorHAnsi" w:eastAsiaTheme="minorEastAsia" w:hAnsiTheme="minorHAnsi" w:cstheme="minorBidi"/>
          <w:bCs w:val="0"/>
          <w:noProof/>
          <w:sz w:val="24"/>
          <w:szCs w:val="24"/>
          <w:lang w:eastAsia="en-GB"/>
        </w:rPr>
      </w:pPr>
      <w:hyperlink w:anchor="_Toc57738208" w:history="1">
        <w:r w:rsidR="007B2E75" w:rsidRPr="002010CA">
          <w:rPr>
            <w:rStyle w:val="Hyperlink"/>
            <w:noProof/>
          </w:rPr>
          <w:t>30.</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Patent Indemnity</w:t>
        </w:r>
        <w:r w:rsidR="007B2E75">
          <w:rPr>
            <w:noProof/>
            <w:webHidden/>
          </w:rPr>
          <w:tab/>
        </w:r>
        <w:r w:rsidR="007B2E75">
          <w:rPr>
            <w:noProof/>
            <w:webHidden/>
          </w:rPr>
          <w:fldChar w:fldCharType="begin"/>
        </w:r>
        <w:r w:rsidR="007B2E75">
          <w:rPr>
            <w:noProof/>
            <w:webHidden/>
          </w:rPr>
          <w:instrText xml:space="preserve"> PAGEREF _Toc57738208 \h </w:instrText>
        </w:r>
        <w:r w:rsidR="007B2E75">
          <w:rPr>
            <w:noProof/>
            <w:webHidden/>
          </w:rPr>
        </w:r>
        <w:r w:rsidR="007B2E75">
          <w:rPr>
            <w:noProof/>
            <w:webHidden/>
          </w:rPr>
          <w:fldChar w:fldCharType="separate"/>
        </w:r>
        <w:r w:rsidR="00E902C7">
          <w:rPr>
            <w:noProof/>
            <w:webHidden/>
          </w:rPr>
          <w:t>97</w:t>
        </w:r>
        <w:r w:rsidR="007B2E75">
          <w:rPr>
            <w:noProof/>
            <w:webHidden/>
          </w:rPr>
          <w:fldChar w:fldCharType="end"/>
        </w:r>
      </w:hyperlink>
    </w:p>
    <w:p w14:paraId="3185A2E9" w14:textId="43D6C343" w:rsidR="007B2E75" w:rsidRDefault="00BF6131">
      <w:pPr>
        <w:pStyle w:val="TOC2"/>
        <w:rPr>
          <w:rFonts w:asciiTheme="minorHAnsi" w:eastAsiaTheme="minorEastAsia" w:hAnsiTheme="minorHAnsi" w:cstheme="minorBidi"/>
          <w:bCs w:val="0"/>
          <w:noProof/>
          <w:sz w:val="24"/>
          <w:szCs w:val="24"/>
          <w:lang w:eastAsia="en-GB"/>
        </w:rPr>
      </w:pPr>
      <w:hyperlink w:anchor="_Toc57738209" w:history="1">
        <w:r w:rsidR="007B2E75" w:rsidRPr="002010CA">
          <w:rPr>
            <w:rStyle w:val="Hyperlink"/>
            <w:noProof/>
          </w:rPr>
          <w:t>31.</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Limitation of Liability</w:t>
        </w:r>
        <w:r w:rsidR="007B2E75">
          <w:rPr>
            <w:noProof/>
            <w:webHidden/>
          </w:rPr>
          <w:tab/>
        </w:r>
        <w:r w:rsidR="007B2E75">
          <w:rPr>
            <w:noProof/>
            <w:webHidden/>
          </w:rPr>
          <w:fldChar w:fldCharType="begin"/>
        </w:r>
        <w:r w:rsidR="007B2E75">
          <w:rPr>
            <w:noProof/>
            <w:webHidden/>
          </w:rPr>
          <w:instrText xml:space="preserve"> PAGEREF _Toc57738209 \h </w:instrText>
        </w:r>
        <w:r w:rsidR="007B2E75">
          <w:rPr>
            <w:noProof/>
            <w:webHidden/>
          </w:rPr>
        </w:r>
        <w:r w:rsidR="007B2E75">
          <w:rPr>
            <w:noProof/>
            <w:webHidden/>
          </w:rPr>
          <w:fldChar w:fldCharType="separate"/>
        </w:r>
        <w:r w:rsidR="00E902C7">
          <w:rPr>
            <w:noProof/>
            <w:webHidden/>
          </w:rPr>
          <w:t>99</w:t>
        </w:r>
        <w:r w:rsidR="007B2E75">
          <w:rPr>
            <w:noProof/>
            <w:webHidden/>
          </w:rPr>
          <w:fldChar w:fldCharType="end"/>
        </w:r>
      </w:hyperlink>
    </w:p>
    <w:p w14:paraId="6EC791E5" w14:textId="32FAE757" w:rsidR="007B2E75" w:rsidRDefault="00BF6131">
      <w:pPr>
        <w:pStyle w:val="TOC2"/>
        <w:rPr>
          <w:rFonts w:asciiTheme="minorHAnsi" w:eastAsiaTheme="minorEastAsia" w:hAnsiTheme="minorHAnsi" w:cstheme="minorBidi"/>
          <w:bCs w:val="0"/>
          <w:noProof/>
          <w:sz w:val="24"/>
          <w:szCs w:val="24"/>
          <w:lang w:eastAsia="en-GB"/>
        </w:rPr>
      </w:pPr>
      <w:hyperlink w:anchor="_Toc57738210" w:history="1">
        <w:r w:rsidR="007B2E75" w:rsidRPr="002010CA">
          <w:rPr>
            <w:rStyle w:val="Hyperlink"/>
            <w:noProof/>
          </w:rPr>
          <w:t>32.</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Change in Laws and Regulations</w:t>
        </w:r>
        <w:r w:rsidR="007B2E75">
          <w:rPr>
            <w:noProof/>
            <w:webHidden/>
          </w:rPr>
          <w:tab/>
        </w:r>
        <w:r w:rsidR="007B2E75">
          <w:rPr>
            <w:noProof/>
            <w:webHidden/>
          </w:rPr>
          <w:fldChar w:fldCharType="begin"/>
        </w:r>
        <w:r w:rsidR="007B2E75">
          <w:rPr>
            <w:noProof/>
            <w:webHidden/>
          </w:rPr>
          <w:instrText xml:space="preserve"> PAGEREF _Toc57738210 \h </w:instrText>
        </w:r>
        <w:r w:rsidR="007B2E75">
          <w:rPr>
            <w:noProof/>
            <w:webHidden/>
          </w:rPr>
        </w:r>
        <w:r w:rsidR="007B2E75">
          <w:rPr>
            <w:noProof/>
            <w:webHidden/>
          </w:rPr>
          <w:fldChar w:fldCharType="separate"/>
        </w:r>
        <w:r w:rsidR="00E902C7">
          <w:rPr>
            <w:noProof/>
            <w:webHidden/>
          </w:rPr>
          <w:t>99</w:t>
        </w:r>
        <w:r w:rsidR="007B2E75">
          <w:rPr>
            <w:noProof/>
            <w:webHidden/>
          </w:rPr>
          <w:fldChar w:fldCharType="end"/>
        </w:r>
      </w:hyperlink>
    </w:p>
    <w:p w14:paraId="7934E271" w14:textId="59530C0D" w:rsidR="007B2E75" w:rsidRDefault="00BF6131">
      <w:pPr>
        <w:pStyle w:val="TOC2"/>
        <w:rPr>
          <w:rFonts w:asciiTheme="minorHAnsi" w:eastAsiaTheme="minorEastAsia" w:hAnsiTheme="minorHAnsi" w:cstheme="minorBidi"/>
          <w:bCs w:val="0"/>
          <w:noProof/>
          <w:sz w:val="24"/>
          <w:szCs w:val="24"/>
          <w:lang w:eastAsia="en-GB"/>
        </w:rPr>
      </w:pPr>
      <w:hyperlink w:anchor="_Toc57738211" w:history="1">
        <w:r w:rsidR="007B2E75" w:rsidRPr="002010CA">
          <w:rPr>
            <w:rStyle w:val="Hyperlink"/>
            <w:noProof/>
          </w:rPr>
          <w:t>33.</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Force Majeure</w:t>
        </w:r>
        <w:r w:rsidR="007B2E75">
          <w:rPr>
            <w:noProof/>
            <w:webHidden/>
          </w:rPr>
          <w:tab/>
        </w:r>
        <w:r w:rsidR="007B2E75">
          <w:rPr>
            <w:noProof/>
            <w:webHidden/>
          </w:rPr>
          <w:fldChar w:fldCharType="begin"/>
        </w:r>
        <w:r w:rsidR="007B2E75">
          <w:rPr>
            <w:noProof/>
            <w:webHidden/>
          </w:rPr>
          <w:instrText xml:space="preserve"> PAGEREF _Toc57738211 \h </w:instrText>
        </w:r>
        <w:r w:rsidR="007B2E75">
          <w:rPr>
            <w:noProof/>
            <w:webHidden/>
          </w:rPr>
        </w:r>
        <w:r w:rsidR="007B2E75">
          <w:rPr>
            <w:noProof/>
            <w:webHidden/>
          </w:rPr>
          <w:fldChar w:fldCharType="separate"/>
        </w:r>
        <w:r w:rsidR="00E902C7">
          <w:rPr>
            <w:noProof/>
            <w:webHidden/>
          </w:rPr>
          <w:t>100</w:t>
        </w:r>
        <w:r w:rsidR="007B2E75">
          <w:rPr>
            <w:noProof/>
            <w:webHidden/>
          </w:rPr>
          <w:fldChar w:fldCharType="end"/>
        </w:r>
      </w:hyperlink>
    </w:p>
    <w:p w14:paraId="7CE00AC0" w14:textId="333A9544" w:rsidR="007B2E75" w:rsidRDefault="00BF6131">
      <w:pPr>
        <w:pStyle w:val="TOC2"/>
        <w:rPr>
          <w:rFonts w:asciiTheme="minorHAnsi" w:eastAsiaTheme="minorEastAsia" w:hAnsiTheme="minorHAnsi" w:cstheme="minorBidi"/>
          <w:bCs w:val="0"/>
          <w:noProof/>
          <w:sz w:val="24"/>
          <w:szCs w:val="24"/>
          <w:lang w:eastAsia="en-GB"/>
        </w:rPr>
      </w:pPr>
      <w:hyperlink w:anchor="_Toc57738212" w:history="1">
        <w:r w:rsidR="007B2E75" w:rsidRPr="002010CA">
          <w:rPr>
            <w:rStyle w:val="Hyperlink"/>
            <w:noProof/>
          </w:rPr>
          <w:t>34.</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Change Orders and Contract Amendments</w:t>
        </w:r>
        <w:r w:rsidR="007B2E75">
          <w:rPr>
            <w:noProof/>
            <w:webHidden/>
          </w:rPr>
          <w:tab/>
        </w:r>
        <w:r w:rsidR="007B2E75">
          <w:rPr>
            <w:noProof/>
            <w:webHidden/>
          </w:rPr>
          <w:fldChar w:fldCharType="begin"/>
        </w:r>
        <w:r w:rsidR="007B2E75">
          <w:rPr>
            <w:noProof/>
            <w:webHidden/>
          </w:rPr>
          <w:instrText xml:space="preserve"> PAGEREF _Toc57738212 \h </w:instrText>
        </w:r>
        <w:r w:rsidR="007B2E75">
          <w:rPr>
            <w:noProof/>
            <w:webHidden/>
          </w:rPr>
        </w:r>
        <w:r w:rsidR="007B2E75">
          <w:rPr>
            <w:noProof/>
            <w:webHidden/>
          </w:rPr>
          <w:fldChar w:fldCharType="separate"/>
        </w:r>
        <w:r w:rsidR="00E902C7">
          <w:rPr>
            <w:noProof/>
            <w:webHidden/>
          </w:rPr>
          <w:t>101</w:t>
        </w:r>
        <w:r w:rsidR="007B2E75">
          <w:rPr>
            <w:noProof/>
            <w:webHidden/>
          </w:rPr>
          <w:fldChar w:fldCharType="end"/>
        </w:r>
      </w:hyperlink>
    </w:p>
    <w:p w14:paraId="3A0951C6" w14:textId="059E7B84" w:rsidR="007B2E75" w:rsidRDefault="00BF6131">
      <w:pPr>
        <w:pStyle w:val="TOC2"/>
        <w:rPr>
          <w:rFonts w:asciiTheme="minorHAnsi" w:eastAsiaTheme="minorEastAsia" w:hAnsiTheme="minorHAnsi" w:cstheme="minorBidi"/>
          <w:bCs w:val="0"/>
          <w:noProof/>
          <w:sz w:val="24"/>
          <w:szCs w:val="24"/>
          <w:lang w:eastAsia="en-GB"/>
        </w:rPr>
      </w:pPr>
      <w:hyperlink w:anchor="_Toc57738213" w:history="1">
        <w:r w:rsidR="007B2E75" w:rsidRPr="002010CA">
          <w:rPr>
            <w:rStyle w:val="Hyperlink"/>
            <w:noProof/>
          </w:rPr>
          <w:t>35.</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Extensions of Time</w:t>
        </w:r>
        <w:r w:rsidR="007B2E75">
          <w:rPr>
            <w:noProof/>
            <w:webHidden/>
          </w:rPr>
          <w:tab/>
        </w:r>
        <w:r w:rsidR="007B2E75">
          <w:rPr>
            <w:noProof/>
            <w:webHidden/>
          </w:rPr>
          <w:fldChar w:fldCharType="begin"/>
        </w:r>
        <w:r w:rsidR="007B2E75">
          <w:rPr>
            <w:noProof/>
            <w:webHidden/>
          </w:rPr>
          <w:instrText xml:space="preserve"> PAGEREF _Toc57738213 \h </w:instrText>
        </w:r>
        <w:r w:rsidR="007B2E75">
          <w:rPr>
            <w:noProof/>
            <w:webHidden/>
          </w:rPr>
        </w:r>
        <w:r w:rsidR="007B2E75">
          <w:rPr>
            <w:noProof/>
            <w:webHidden/>
          </w:rPr>
          <w:fldChar w:fldCharType="separate"/>
        </w:r>
        <w:r w:rsidR="00E902C7">
          <w:rPr>
            <w:noProof/>
            <w:webHidden/>
          </w:rPr>
          <w:t>101</w:t>
        </w:r>
        <w:r w:rsidR="007B2E75">
          <w:rPr>
            <w:noProof/>
            <w:webHidden/>
          </w:rPr>
          <w:fldChar w:fldCharType="end"/>
        </w:r>
      </w:hyperlink>
    </w:p>
    <w:p w14:paraId="1292F3AC" w14:textId="313A8790" w:rsidR="007B2E75" w:rsidRDefault="00BF6131">
      <w:pPr>
        <w:pStyle w:val="TOC2"/>
        <w:rPr>
          <w:rFonts w:asciiTheme="minorHAnsi" w:eastAsiaTheme="minorEastAsia" w:hAnsiTheme="minorHAnsi" w:cstheme="minorBidi"/>
          <w:bCs w:val="0"/>
          <w:noProof/>
          <w:sz w:val="24"/>
          <w:szCs w:val="24"/>
          <w:lang w:eastAsia="en-GB"/>
        </w:rPr>
      </w:pPr>
      <w:hyperlink w:anchor="_Toc57738214" w:history="1">
        <w:r w:rsidR="007B2E75" w:rsidRPr="002010CA">
          <w:rPr>
            <w:rStyle w:val="Hyperlink"/>
            <w:noProof/>
          </w:rPr>
          <w:t>36.</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Termination by Purchaser</w:t>
        </w:r>
        <w:r w:rsidR="007B2E75">
          <w:rPr>
            <w:noProof/>
            <w:webHidden/>
          </w:rPr>
          <w:tab/>
        </w:r>
        <w:r w:rsidR="007B2E75">
          <w:rPr>
            <w:noProof/>
            <w:webHidden/>
          </w:rPr>
          <w:fldChar w:fldCharType="begin"/>
        </w:r>
        <w:r w:rsidR="007B2E75">
          <w:rPr>
            <w:noProof/>
            <w:webHidden/>
          </w:rPr>
          <w:instrText xml:space="preserve"> PAGEREF _Toc57738214 \h </w:instrText>
        </w:r>
        <w:r w:rsidR="007B2E75">
          <w:rPr>
            <w:noProof/>
            <w:webHidden/>
          </w:rPr>
        </w:r>
        <w:r w:rsidR="007B2E75">
          <w:rPr>
            <w:noProof/>
            <w:webHidden/>
          </w:rPr>
          <w:fldChar w:fldCharType="separate"/>
        </w:r>
        <w:r w:rsidR="00E902C7">
          <w:rPr>
            <w:noProof/>
            <w:webHidden/>
          </w:rPr>
          <w:t>102</w:t>
        </w:r>
        <w:r w:rsidR="007B2E75">
          <w:rPr>
            <w:noProof/>
            <w:webHidden/>
          </w:rPr>
          <w:fldChar w:fldCharType="end"/>
        </w:r>
      </w:hyperlink>
    </w:p>
    <w:p w14:paraId="2A9ABFB0" w14:textId="356E79E4" w:rsidR="007B2E75" w:rsidRDefault="00BF6131">
      <w:pPr>
        <w:pStyle w:val="TOC2"/>
        <w:rPr>
          <w:rFonts w:asciiTheme="minorHAnsi" w:eastAsiaTheme="minorEastAsia" w:hAnsiTheme="minorHAnsi" w:cstheme="minorBidi"/>
          <w:bCs w:val="0"/>
          <w:noProof/>
          <w:sz w:val="24"/>
          <w:szCs w:val="24"/>
          <w:lang w:eastAsia="en-GB"/>
        </w:rPr>
      </w:pPr>
      <w:hyperlink w:anchor="_Toc57738215" w:history="1">
        <w:r w:rsidR="007B2E75" w:rsidRPr="002010CA">
          <w:rPr>
            <w:rStyle w:val="Hyperlink"/>
            <w:noProof/>
          </w:rPr>
          <w:t>37.</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Termination by the Supplier</w:t>
        </w:r>
        <w:r w:rsidR="007B2E75">
          <w:rPr>
            <w:noProof/>
            <w:webHidden/>
          </w:rPr>
          <w:tab/>
        </w:r>
        <w:r w:rsidR="007B2E75">
          <w:rPr>
            <w:noProof/>
            <w:webHidden/>
          </w:rPr>
          <w:fldChar w:fldCharType="begin"/>
        </w:r>
        <w:r w:rsidR="007B2E75">
          <w:rPr>
            <w:noProof/>
            <w:webHidden/>
          </w:rPr>
          <w:instrText xml:space="preserve"> PAGEREF _Toc57738215 \h </w:instrText>
        </w:r>
        <w:r w:rsidR="007B2E75">
          <w:rPr>
            <w:noProof/>
            <w:webHidden/>
          </w:rPr>
        </w:r>
        <w:r w:rsidR="007B2E75">
          <w:rPr>
            <w:noProof/>
            <w:webHidden/>
          </w:rPr>
          <w:fldChar w:fldCharType="separate"/>
        </w:r>
        <w:r w:rsidR="00E902C7">
          <w:rPr>
            <w:noProof/>
            <w:webHidden/>
          </w:rPr>
          <w:t>105</w:t>
        </w:r>
        <w:r w:rsidR="007B2E75">
          <w:rPr>
            <w:noProof/>
            <w:webHidden/>
          </w:rPr>
          <w:fldChar w:fldCharType="end"/>
        </w:r>
      </w:hyperlink>
    </w:p>
    <w:p w14:paraId="0DB8913E" w14:textId="6AFD1A1E" w:rsidR="007B2E75" w:rsidRDefault="00BF6131">
      <w:pPr>
        <w:pStyle w:val="TOC2"/>
        <w:rPr>
          <w:rFonts w:asciiTheme="minorHAnsi" w:eastAsiaTheme="minorEastAsia" w:hAnsiTheme="minorHAnsi" w:cstheme="minorBidi"/>
          <w:bCs w:val="0"/>
          <w:noProof/>
          <w:sz w:val="24"/>
          <w:szCs w:val="24"/>
          <w:lang w:eastAsia="en-GB"/>
        </w:rPr>
      </w:pPr>
      <w:hyperlink w:anchor="_Toc57738216" w:history="1">
        <w:r w:rsidR="007B2E75" w:rsidRPr="002010CA">
          <w:rPr>
            <w:rStyle w:val="Hyperlink"/>
            <w:noProof/>
          </w:rPr>
          <w:t>38.</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Prohibition of Harmful Child Labour</w:t>
        </w:r>
        <w:r w:rsidR="007B2E75">
          <w:rPr>
            <w:noProof/>
            <w:webHidden/>
          </w:rPr>
          <w:tab/>
        </w:r>
        <w:r w:rsidR="007B2E75">
          <w:rPr>
            <w:noProof/>
            <w:webHidden/>
          </w:rPr>
          <w:fldChar w:fldCharType="begin"/>
        </w:r>
        <w:r w:rsidR="007B2E75">
          <w:rPr>
            <w:noProof/>
            <w:webHidden/>
          </w:rPr>
          <w:instrText xml:space="preserve"> PAGEREF _Toc57738216 \h </w:instrText>
        </w:r>
        <w:r w:rsidR="007B2E75">
          <w:rPr>
            <w:noProof/>
            <w:webHidden/>
          </w:rPr>
        </w:r>
        <w:r w:rsidR="007B2E75">
          <w:rPr>
            <w:noProof/>
            <w:webHidden/>
          </w:rPr>
          <w:fldChar w:fldCharType="separate"/>
        </w:r>
        <w:r w:rsidR="00E902C7">
          <w:rPr>
            <w:noProof/>
            <w:webHidden/>
          </w:rPr>
          <w:t>106</w:t>
        </w:r>
        <w:r w:rsidR="007B2E75">
          <w:rPr>
            <w:noProof/>
            <w:webHidden/>
          </w:rPr>
          <w:fldChar w:fldCharType="end"/>
        </w:r>
      </w:hyperlink>
    </w:p>
    <w:p w14:paraId="7CA8A3E1" w14:textId="720F3206" w:rsidR="007B2E75" w:rsidRDefault="00BF6131">
      <w:pPr>
        <w:pStyle w:val="TOC2"/>
        <w:rPr>
          <w:rFonts w:asciiTheme="minorHAnsi" w:eastAsiaTheme="minorEastAsia" w:hAnsiTheme="minorHAnsi" w:cstheme="minorBidi"/>
          <w:bCs w:val="0"/>
          <w:noProof/>
          <w:sz w:val="24"/>
          <w:szCs w:val="24"/>
          <w:lang w:eastAsia="en-GB"/>
        </w:rPr>
      </w:pPr>
      <w:hyperlink w:anchor="_Toc57738217" w:history="1">
        <w:r w:rsidR="007B2E75" w:rsidRPr="002010CA">
          <w:rPr>
            <w:rStyle w:val="Hyperlink"/>
            <w:noProof/>
          </w:rPr>
          <w:t>39.</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Accounting, Inspection and Auditing</w:t>
        </w:r>
        <w:r w:rsidR="007B2E75">
          <w:rPr>
            <w:noProof/>
            <w:webHidden/>
          </w:rPr>
          <w:tab/>
        </w:r>
        <w:r w:rsidR="007B2E75">
          <w:rPr>
            <w:noProof/>
            <w:webHidden/>
          </w:rPr>
          <w:fldChar w:fldCharType="begin"/>
        </w:r>
        <w:r w:rsidR="007B2E75">
          <w:rPr>
            <w:noProof/>
            <w:webHidden/>
          </w:rPr>
          <w:instrText xml:space="preserve"> PAGEREF _Toc57738217 \h </w:instrText>
        </w:r>
        <w:r w:rsidR="007B2E75">
          <w:rPr>
            <w:noProof/>
            <w:webHidden/>
          </w:rPr>
        </w:r>
        <w:r w:rsidR="007B2E75">
          <w:rPr>
            <w:noProof/>
            <w:webHidden/>
          </w:rPr>
          <w:fldChar w:fldCharType="separate"/>
        </w:r>
        <w:r w:rsidR="00E902C7">
          <w:rPr>
            <w:noProof/>
            <w:webHidden/>
          </w:rPr>
          <w:t>106</w:t>
        </w:r>
        <w:r w:rsidR="007B2E75">
          <w:rPr>
            <w:noProof/>
            <w:webHidden/>
          </w:rPr>
          <w:fldChar w:fldCharType="end"/>
        </w:r>
      </w:hyperlink>
    </w:p>
    <w:p w14:paraId="6CA3DCF5" w14:textId="5428B407" w:rsidR="007B2E75" w:rsidRDefault="00BF6131">
      <w:pPr>
        <w:pStyle w:val="TOC2"/>
        <w:rPr>
          <w:rFonts w:asciiTheme="minorHAnsi" w:eastAsiaTheme="minorEastAsia" w:hAnsiTheme="minorHAnsi" w:cstheme="minorBidi"/>
          <w:bCs w:val="0"/>
          <w:noProof/>
          <w:sz w:val="24"/>
          <w:szCs w:val="24"/>
          <w:lang w:eastAsia="en-GB"/>
        </w:rPr>
      </w:pPr>
      <w:hyperlink w:anchor="_Toc57738218" w:history="1">
        <w:r w:rsidR="007B2E75" w:rsidRPr="002010CA">
          <w:rPr>
            <w:rStyle w:val="Hyperlink"/>
            <w:noProof/>
          </w:rPr>
          <w:t>40.</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Use of Funds; Compliance with SECAP</w:t>
        </w:r>
        <w:r w:rsidR="007B2E75">
          <w:rPr>
            <w:noProof/>
            <w:webHidden/>
          </w:rPr>
          <w:tab/>
        </w:r>
        <w:r w:rsidR="007B2E75">
          <w:rPr>
            <w:noProof/>
            <w:webHidden/>
          </w:rPr>
          <w:fldChar w:fldCharType="begin"/>
        </w:r>
        <w:r w:rsidR="007B2E75">
          <w:rPr>
            <w:noProof/>
            <w:webHidden/>
          </w:rPr>
          <w:instrText xml:space="preserve"> PAGEREF _Toc57738218 \h </w:instrText>
        </w:r>
        <w:r w:rsidR="007B2E75">
          <w:rPr>
            <w:noProof/>
            <w:webHidden/>
          </w:rPr>
        </w:r>
        <w:r w:rsidR="007B2E75">
          <w:rPr>
            <w:noProof/>
            <w:webHidden/>
          </w:rPr>
          <w:fldChar w:fldCharType="separate"/>
        </w:r>
        <w:r w:rsidR="00E902C7">
          <w:rPr>
            <w:noProof/>
            <w:webHidden/>
          </w:rPr>
          <w:t>106</w:t>
        </w:r>
        <w:r w:rsidR="007B2E75">
          <w:rPr>
            <w:noProof/>
            <w:webHidden/>
          </w:rPr>
          <w:fldChar w:fldCharType="end"/>
        </w:r>
      </w:hyperlink>
    </w:p>
    <w:p w14:paraId="65608455" w14:textId="79765280" w:rsidR="007B2E75" w:rsidRDefault="00BF6131">
      <w:pPr>
        <w:pStyle w:val="TOC2"/>
        <w:rPr>
          <w:rFonts w:asciiTheme="minorHAnsi" w:eastAsiaTheme="minorEastAsia" w:hAnsiTheme="minorHAnsi" w:cstheme="minorBidi"/>
          <w:bCs w:val="0"/>
          <w:noProof/>
          <w:sz w:val="24"/>
          <w:szCs w:val="24"/>
          <w:lang w:eastAsia="en-GB"/>
        </w:rPr>
      </w:pPr>
      <w:hyperlink w:anchor="_Toc57738219" w:history="1">
        <w:r w:rsidR="007B2E75" w:rsidRPr="002010CA">
          <w:rPr>
            <w:rStyle w:val="Hyperlink"/>
            <w:noProof/>
          </w:rPr>
          <w:t>41.</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Assignment</w:t>
        </w:r>
        <w:r w:rsidR="007B2E75">
          <w:rPr>
            <w:noProof/>
            <w:webHidden/>
          </w:rPr>
          <w:tab/>
        </w:r>
        <w:r w:rsidR="007B2E75">
          <w:rPr>
            <w:noProof/>
            <w:webHidden/>
          </w:rPr>
          <w:fldChar w:fldCharType="begin"/>
        </w:r>
        <w:r w:rsidR="007B2E75">
          <w:rPr>
            <w:noProof/>
            <w:webHidden/>
          </w:rPr>
          <w:instrText xml:space="preserve"> PAGEREF _Toc57738219 \h </w:instrText>
        </w:r>
        <w:r w:rsidR="007B2E75">
          <w:rPr>
            <w:noProof/>
            <w:webHidden/>
          </w:rPr>
        </w:r>
        <w:r w:rsidR="007B2E75">
          <w:rPr>
            <w:noProof/>
            <w:webHidden/>
          </w:rPr>
          <w:fldChar w:fldCharType="separate"/>
        </w:r>
        <w:r w:rsidR="00E902C7">
          <w:rPr>
            <w:noProof/>
            <w:webHidden/>
          </w:rPr>
          <w:t>106</w:t>
        </w:r>
        <w:r w:rsidR="007B2E75">
          <w:rPr>
            <w:noProof/>
            <w:webHidden/>
          </w:rPr>
          <w:fldChar w:fldCharType="end"/>
        </w:r>
      </w:hyperlink>
    </w:p>
    <w:p w14:paraId="42C1AF48" w14:textId="0532C259" w:rsidR="007B2E75" w:rsidRDefault="00BF6131">
      <w:pPr>
        <w:pStyle w:val="TOC2"/>
        <w:rPr>
          <w:rFonts w:asciiTheme="minorHAnsi" w:eastAsiaTheme="minorEastAsia" w:hAnsiTheme="minorHAnsi" w:cstheme="minorBidi"/>
          <w:bCs w:val="0"/>
          <w:noProof/>
          <w:sz w:val="24"/>
          <w:szCs w:val="24"/>
          <w:lang w:eastAsia="en-GB"/>
        </w:rPr>
      </w:pPr>
      <w:hyperlink w:anchor="_Toc57738220" w:history="1">
        <w:r w:rsidR="007B2E75" w:rsidRPr="002010CA">
          <w:rPr>
            <w:rStyle w:val="Hyperlink"/>
            <w:noProof/>
          </w:rPr>
          <w:t>42.</w:t>
        </w:r>
        <w:r w:rsidR="007B2E75">
          <w:rPr>
            <w:rFonts w:asciiTheme="minorHAnsi" w:eastAsiaTheme="minorEastAsia" w:hAnsiTheme="minorHAnsi" w:cstheme="minorBidi"/>
            <w:bCs w:val="0"/>
            <w:noProof/>
            <w:sz w:val="24"/>
            <w:szCs w:val="24"/>
            <w:lang w:eastAsia="en-GB"/>
          </w:rPr>
          <w:tab/>
        </w:r>
        <w:r w:rsidR="007B2E75" w:rsidRPr="002010CA">
          <w:rPr>
            <w:rStyle w:val="Hyperlink"/>
            <w:noProof/>
          </w:rPr>
          <w:t>Acceptance</w:t>
        </w:r>
        <w:r w:rsidR="007B2E75">
          <w:rPr>
            <w:noProof/>
            <w:webHidden/>
          </w:rPr>
          <w:tab/>
        </w:r>
        <w:r w:rsidR="007B2E75">
          <w:rPr>
            <w:noProof/>
            <w:webHidden/>
          </w:rPr>
          <w:fldChar w:fldCharType="begin"/>
        </w:r>
        <w:r w:rsidR="007B2E75">
          <w:rPr>
            <w:noProof/>
            <w:webHidden/>
          </w:rPr>
          <w:instrText xml:space="preserve"> PAGEREF _Toc57738220 \h </w:instrText>
        </w:r>
        <w:r w:rsidR="007B2E75">
          <w:rPr>
            <w:noProof/>
            <w:webHidden/>
          </w:rPr>
        </w:r>
        <w:r w:rsidR="007B2E75">
          <w:rPr>
            <w:noProof/>
            <w:webHidden/>
          </w:rPr>
          <w:fldChar w:fldCharType="separate"/>
        </w:r>
        <w:r w:rsidR="00E902C7">
          <w:rPr>
            <w:noProof/>
            <w:webHidden/>
          </w:rPr>
          <w:t>107</w:t>
        </w:r>
        <w:r w:rsidR="007B2E75">
          <w:rPr>
            <w:noProof/>
            <w:webHidden/>
          </w:rPr>
          <w:fldChar w:fldCharType="end"/>
        </w:r>
      </w:hyperlink>
    </w:p>
    <w:p w14:paraId="76B4553F" w14:textId="1B6E4768" w:rsidR="004749D0" w:rsidRDefault="00AD38F2" w:rsidP="007B2E75">
      <w:pPr>
        <w:pStyle w:val="BodyText"/>
        <w:rPr>
          <w:rFonts w:asciiTheme="minorBidi" w:hAnsiTheme="minorBidi" w:cstheme="minorBidi"/>
          <w:b/>
          <w:bCs/>
          <w:sz w:val="32"/>
          <w:szCs w:val="32"/>
        </w:rPr>
      </w:pPr>
      <w:r>
        <w:rPr>
          <w:rFonts w:asciiTheme="minorBidi" w:hAnsiTheme="minorBidi" w:cstheme="minorBidi"/>
        </w:rPr>
        <w:fldChar w:fldCharType="end"/>
      </w:r>
    </w:p>
    <w:p w14:paraId="52093C38" w14:textId="6F49A10D" w:rsidR="004749D0" w:rsidRDefault="004749D0" w:rsidP="00471D1C">
      <w:pPr>
        <w:pStyle w:val="BodyText"/>
        <w:tabs>
          <w:tab w:val="left" w:pos="5036"/>
          <w:tab w:val="left" w:pos="7376"/>
        </w:tabs>
        <w:spacing w:before="90"/>
        <w:ind w:left="300"/>
        <w:rPr>
          <w:rFonts w:asciiTheme="minorBidi" w:hAnsiTheme="minorBidi" w:cstheme="minorBidi"/>
        </w:rPr>
        <w:sectPr w:rsidR="004749D0" w:rsidSect="00A43CA6">
          <w:pgSz w:w="11900" w:h="16820" w:code="9"/>
          <w:pgMar w:top="2347" w:right="964" w:bottom="1440" w:left="1015" w:header="709" w:footer="709" w:gutter="0"/>
          <w:cols w:space="708"/>
          <w:docGrid w:linePitch="360"/>
        </w:sectPr>
      </w:pPr>
    </w:p>
    <w:tbl>
      <w:tblPr>
        <w:tblW w:w="9960" w:type="dxa"/>
        <w:shd w:val="clear" w:color="auto" w:fill="D9D9D9"/>
        <w:tblLayout w:type="fixed"/>
        <w:tblLook w:val="01E0" w:firstRow="1" w:lastRow="1" w:firstColumn="1" w:lastColumn="1" w:noHBand="0" w:noVBand="0"/>
      </w:tblPr>
      <w:tblGrid>
        <w:gridCol w:w="3058"/>
        <w:gridCol w:w="42"/>
        <w:gridCol w:w="6823"/>
        <w:gridCol w:w="37"/>
      </w:tblGrid>
      <w:tr w:rsidR="001540EA" w:rsidRPr="00331DAC" w14:paraId="437789D8" w14:textId="77777777" w:rsidTr="001152DC">
        <w:tc>
          <w:tcPr>
            <w:tcW w:w="9960" w:type="dxa"/>
            <w:gridSpan w:val="4"/>
            <w:shd w:val="clear" w:color="auto" w:fill="FFFFFF"/>
          </w:tcPr>
          <w:p w14:paraId="25AEF19B" w14:textId="65A9A483" w:rsidR="001540EA" w:rsidRPr="001540EA" w:rsidRDefault="001540EA" w:rsidP="00537ABA">
            <w:pPr>
              <w:spacing w:after="360"/>
              <w:jc w:val="center"/>
              <w:rPr>
                <w:rFonts w:asciiTheme="minorBidi" w:hAnsiTheme="minorBidi" w:cstheme="minorBidi"/>
                <w:b/>
                <w:bCs/>
                <w:sz w:val="32"/>
                <w:szCs w:val="32"/>
              </w:rPr>
            </w:pPr>
            <w:r>
              <w:rPr>
                <w:rFonts w:asciiTheme="minorBidi" w:hAnsiTheme="minorBidi" w:cstheme="minorBidi"/>
                <w:b/>
                <w:bCs/>
                <w:sz w:val="32"/>
                <w:szCs w:val="32"/>
              </w:rPr>
              <w:lastRenderedPageBreak/>
              <w:t>General Conditions of Contract</w:t>
            </w:r>
          </w:p>
        </w:tc>
      </w:tr>
      <w:tr w:rsidR="00331DAC" w:rsidRPr="00331DAC" w14:paraId="74FA08EB" w14:textId="77777777" w:rsidTr="00D9067C">
        <w:tc>
          <w:tcPr>
            <w:tcW w:w="3100" w:type="dxa"/>
            <w:gridSpan w:val="2"/>
            <w:shd w:val="clear" w:color="auto" w:fill="FFFFFF"/>
          </w:tcPr>
          <w:p w14:paraId="776A7478" w14:textId="0794614B" w:rsidR="00331DAC" w:rsidRPr="00331DAC" w:rsidRDefault="00331DAC" w:rsidP="00537ABA">
            <w:pPr>
              <w:pStyle w:val="GCCClauses"/>
            </w:pPr>
            <w:bookmarkStart w:id="825" w:name="_Ref201710613"/>
            <w:bookmarkStart w:id="826" w:name="_Toc202352985"/>
            <w:bookmarkStart w:id="827" w:name="_Toc202353196"/>
            <w:bookmarkStart w:id="828" w:name="_Toc202353410"/>
            <w:bookmarkStart w:id="829" w:name="_Toc433790942"/>
            <w:bookmarkStart w:id="830" w:name="_Toc41378807"/>
            <w:bookmarkStart w:id="831" w:name="_Toc47632966"/>
            <w:bookmarkStart w:id="832" w:name="_Toc57738179"/>
            <w:r w:rsidRPr="00331DAC">
              <w:t>Definitions</w:t>
            </w:r>
            <w:bookmarkEnd w:id="825"/>
            <w:bookmarkEnd w:id="826"/>
            <w:bookmarkEnd w:id="827"/>
            <w:bookmarkEnd w:id="828"/>
            <w:bookmarkEnd w:id="829"/>
            <w:bookmarkEnd w:id="830"/>
            <w:bookmarkEnd w:id="831"/>
            <w:bookmarkEnd w:id="832"/>
          </w:p>
        </w:tc>
        <w:tc>
          <w:tcPr>
            <w:tcW w:w="6860" w:type="dxa"/>
            <w:gridSpan w:val="2"/>
            <w:shd w:val="clear" w:color="auto" w:fill="FFFFFF"/>
          </w:tcPr>
          <w:p w14:paraId="4A0305F2" w14:textId="7B28A176" w:rsidR="00331DAC" w:rsidRPr="000A6E11" w:rsidRDefault="00A14237" w:rsidP="00537ABA">
            <w:pPr>
              <w:pStyle w:val="GCCSubclause"/>
            </w:pPr>
            <w:bookmarkStart w:id="833" w:name="_Ref201710633"/>
            <w:r>
              <w:t xml:space="preserve">The </w:t>
            </w:r>
            <w:r w:rsidR="00331DAC">
              <w:t>terms used in this c</w:t>
            </w:r>
            <w:r w:rsidR="00331DAC" w:rsidRPr="00331DAC">
              <w:t xml:space="preserve">ontract and not otherwise defined have the meanings given such terms in the </w:t>
            </w:r>
            <w:r w:rsidR="00331DAC">
              <w:t>financing a</w:t>
            </w:r>
            <w:r w:rsidR="00331DAC" w:rsidRPr="00331DAC">
              <w:t xml:space="preserve">greement or related document. Unless the context otherwise requires, the following terms </w:t>
            </w:r>
            <w:r w:rsidR="00331DAC">
              <w:t>whenever used in this c</w:t>
            </w:r>
            <w:r w:rsidR="00331DAC" w:rsidRPr="00331DAC">
              <w:t xml:space="preserve">ontract have the following </w:t>
            </w:r>
            <w:r w:rsidR="00331DAC" w:rsidRPr="000A6E11">
              <w:t>meanings:</w:t>
            </w:r>
            <w:bookmarkEnd w:id="833"/>
          </w:p>
          <w:p w14:paraId="7107F38C" w14:textId="7109884A" w:rsidR="00331DAC" w:rsidRPr="00A14237" w:rsidRDefault="00331DAC" w:rsidP="00537ABA">
            <w:pPr>
              <w:pStyle w:val="Header3-Paragraph"/>
              <w:jc w:val="left"/>
            </w:pPr>
            <w:r w:rsidRPr="00A14237">
              <w:t>“Acceptance” means the acceptance by the purchaser of the goods and related s</w:t>
            </w:r>
            <w:r w:rsidR="00C53E7B" w:rsidRPr="00A14237">
              <w:t>ervices (or any portion of the goods where the c</w:t>
            </w:r>
            <w:r w:rsidRPr="00A14237">
              <w:t xml:space="preserve">ontract </w:t>
            </w:r>
            <w:r w:rsidR="00C53E7B" w:rsidRPr="00A14237">
              <w:t>provides for acceptance of the g</w:t>
            </w:r>
            <w:r w:rsidRPr="00A14237">
              <w:t>oods in parts), in accordance with GCC Clause 4</w:t>
            </w:r>
            <w:r w:rsidR="00F4099B">
              <w:t>2</w:t>
            </w:r>
            <w:r w:rsidRPr="00A14237">
              <w:t>.</w:t>
            </w:r>
          </w:p>
          <w:p w14:paraId="59172B82" w14:textId="797C446D" w:rsidR="00331DAC" w:rsidRPr="00331DAC" w:rsidRDefault="00C53E7B" w:rsidP="00537ABA">
            <w:pPr>
              <w:pStyle w:val="Header3-Paragraph"/>
              <w:jc w:val="left"/>
            </w:pPr>
            <w:r>
              <w:t>“Applicable l</w:t>
            </w:r>
            <w:r w:rsidR="00331DAC" w:rsidRPr="00331DAC">
              <w:t xml:space="preserve">aw” has the meaning given the term </w:t>
            </w:r>
            <w:r w:rsidR="00331DAC" w:rsidRPr="00C53E7B">
              <w:rPr>
                <w:bCs/>
              </w:rPr>
              <w:t xml:space="preserve">in the </w:t>
            </w:r>
            <w:r w:rsidR="00331DAC" w:rsidRPr="00D93DE3">
              <w:rPr>
                <w:b/>
              </w:rPr>
              <w:t>SCC</w:t>
            </w:r>
            <w:r w:rsidR="00331DAC" w:rsidRPr="00331DAC">
              <w:t>.</w:t>
            </w:r>
          </w:p>
          <w:p w14:paraId="68ECF88F" w14:textId="205918E3" w:rsidR="00331DAC" w:rsidRPr="00331DAC" w:rsidRDefault="00331DAC" w:rsidP="00537ABA">
            <w:pPr>
              <w:pStyle w:val="Header3-Paragraph"/>
              <w:jc w:val="left"/>
            </w:pPr>
            <w:r w:rsidRPr="00331DAC">
              <w:t>“Bid” means the bid for the provision of</w:t>
            </w:r>
            <w:r w:rsidR="00C53E7B">
              <w:t xml:space="preserve"> the goods and the related s</w:t>
            </w:r>
            <w:r w:rsidRPr="00331DAC">
              <w:t xml:space="preserve">ervices submitted by the </w:t>
            </w:r>
            <w:r w:rsidR="00C53E7B">
              <w:t>s</w:t>
            </w:r>
            <w:r w:rsidRPr="00331DAC">
              <w:t xml:space="preserve">upplier and accepted by the </w:t>
            </w:r>
            <w:r w:rsidR="00C53E7B">
              <w:t>p</w:t>
            </w:r>
            <w:r w:rsidRPr="00331DAC">
              <w:t xml:space="preserve">urchaser and that </w:t>
            </w:r>
            <w:r w:rsidR="00C53E7B">
              <w:t>forms an integral part of this c</w:t>
            </w:r>
            <w:r w:rsidRPr="00331DAC">
              <w:t>ontract.</w:t>
            </w:r>
          </w:p>
          <w:p w14:paraId="66087A16" w14:textId="765C9287" w:rsidR="00331DAC" w:rsidRPr="00331DAC" w:rsidRDefault="00C53E7B" w:rsidP="00537ABA">
            <w:pPr>
              <w:pStyle w:val="Header3-Paragraph"/>
              <w:jc w:val="left"/>
            </w:pPr>
            <w:r>
              <w:t>“Bidding d</w:t>
            </w:r>
            <w:r w:rsidR="00331DAC" w:rsidRPr="00331DAC">
              <w:t xml:space="preserve">ocument” has the meaning given the term </w:t>
            </w:r>
            <w:r w:rsidR="00331DAC" w:rsidRPr="00C53E7B">
              <w:rPr>
                <w:bCs/>
              </w:rPr>
              <w:t xml:space="preserve">in the </w:t>
            </w:r>
            <w:r w:rsidR="00331DAC" w:rsidRPr="00D93DE3">
              <w:rPr>
                <w:b/>
              </w:rPr>
              <w:t>SCC</w:t>
            </w:r>
            <w:r w:rsidR="00331DAC" w:rsidRPr="00331DAC">
              <w:t>.</w:t>
            </w:r>
          </w:p>
          <w:p w14:paraId="6E408CA9" w14:textId="2A29C8C0" w:rsidR="00331DAC" w:rsidRPr="00331DAC" w:rsidRDefault="00331DAC" w:rsidP="00537ABA">
            <w:pPr>
              <w:pStyle w:val="Header3-Paragraph"/>
              <w:jc w:val="left"/>
            </w:pPr>
            <w:r w:rsidRPr="00331DAC">
              <w:t>“Completion</w:t>
            </w:r>
            <w:r w:rsidR="00C53E7B">
              <w:t>” means the fulfilment of the related services by the s</w:t>
            </w:r>
            <w:r w:rsidRPr="00331DAC">
              <w:t xml:space="preserve">upplier in accordance with the terms and conditions set forth in this </w:t>
            </w:r>
            <w:r w:rsidR="00C53E7B">
              <w:t>c</w:t>
            </w:r>
            <w:r w:rsidRPr="00331DAC">
              <w:t>ontract.</w:t>
            </w:r>
          </w:p>
          <w:p w14:paraId="3D611419" w14:textId="144034AA" w:rsidR="00331DAC" w:rsidRPr="00331DAC" w:rsidRDefault="00331DAC" w:rsidP="00537ABA">
            <w:pPr>
              <w:pStyle w:val="Header3-Paragraph"/>
              <w:jc w:val="left"/>
            </w:pPr>
            <w:r w:rsidRPr="00331DAC">
              <w:t>“Contract” means this agre</w:t>
            </w:r>
            <w:r w:rsidR="00C53E7B">
              <w:t>ement entered into between the purchaser and the supplier, to provide the g</w:t>
            </w:r>
            <w:r w:rsidRPr="00331DAC">
              <w:t xml:space="preserve">oods and </w:t>
            </w:r>
            <w:r w:rsidR="00C53E7B">
              <w:t>related s</w:t>
            </w:r>
            <w:r w:rsidRPr="00331DAC">
              <w:t xml:space="preserve">ervices and consists of the documents listed in GCC </w:t>
            </w:r>
            <w:r w:rsidR="00C53E7B">
              <w:t>sub-c</w:t>
            </w:r>
            <w:r w:rsidRPr="00331DAC">
              <w:t>lause 2.7, as the same may be amended, modified, or supplemented from time to time in accordance with the terms of this agreement.</w:t>
            </w:r>
          </w:p>
          <w:p w14:paraId="504CE1B7" w14:textId="3CB2A367" w:rsidR="00331DAC" w:rsidRPr="00331DAC" w:rsidRDefault="00C53E7B" w:rsidP="00537ABA">
            <w:pPr>
              <w:pStyle w:val="Header3-Paragraph"/>
              <w:jc w:val="left"/>
            </w:pPr>
            <w:r>
              <w:t>“Contract p</w:t>
            </w:r>
            <w:r w:rsidR="00331DAC" w:rsidRPr="00331DAC">
              <w:t>rice” means the price to be</w:t>
            </w:r>
            <w:r>
              <w:t xml:space="preserve"> paid for the provision of the goods and r</w:t>
            </w:r>
            <w:r w:rsidR="00331DAC" w:rsidRPr="00331DAC">
              <w:t xml:space="preserve">elated </w:t>
            </w:r>
            <w:r>
              <w:t>s</w:t>
            </w:r>
            <w:r w:rsidR="00331DAC" w:rsidRPr="00331DAC">
              <w:t>ervices, in accordanc</w:t>
            </w:r>
            <w:r>
              <w:t>e with GCC sub-c</w:t>
            </w:r>
            <w:r w:rsidR="00331DAC" w:rsidRPr="00331DAC">
              <w:t>lause 13.1.</w:t>
            </w:r>
          </w:p>
          <w:p w14:paraId="307C1321" w14:textId="77777777" w:rsidR="00331DAC" w:rsidRPr="00331DAC" w:rsidRDefault="00331DAC" w:rsidP="00537ABA">
            <w:pPr>
              <w:pStyle w:val="Header3-Paragraph"/>
              <w:jc w:val="left"/>
            </w:pPr>
            <w:r w:rsidRPr="00331DAC">
              <w:t xml:space="preserve">“Country” has the meaning given the term </w:t>
            </w:r>
            <w:r w:rsidRPr="00C53E7B">
              <w:rPr>
                <w:bCs/>
              </w:rPr>
              <w:t xml:space="preserve">in the </w:t>
            </w:r>
            <w:r w:rsidRPr="00D93DE3">
              <w:rPr>
                <w:b/>
              </w:rPr>
              <w:t>SCC</w:t>
            </w:r>
            <w:r w:rsidRPr="00331DAC">
              <w:t>.</w:t>
            </w:r>
          </w:p>
          <w:p w14:paraId="22F6B72D" w14:textId="77777777" w:rsidR="00331DAC" w:rsidRPr="00331DAC" w:rsidRDefault="00331DAC" w:rsidP="00537ABA">
            <w:pPr>
              <w:pStyle w:val="Header3-Paragraph"/>
              <w:jc w:val="left"/>
            </w:pPr>
            <w:r w:rsidRPr="00331DAC">
              <w:t>“Day” means a calendar day.</w:t>
            </w:r>
          </w:p>
          <w:p w14:paraId="6DDDF92F" w14:textId="08879D39" w:rsidR="00331DAC" w:rsidRPr="00331DAC" w:rsidRDefault="00331DAC" w:rsidP="00537ABA">
            <w:pPr>
              <w:pStyle w:val="Header3-Paragraph"/>
              <w:jc w:val="left"/>
            </w:pPr>
            <w:r w:rsidRPr="00331DAC">
              <w:t>“Delivery” means th</w:t>
            </w:r>
            <w:r w:rsidR="00C53E7B">
              <w:t>e transfer of ownership of the goods from the supplier to the p</w:t>
            </w:r>
            <w:r w:rsidRPr="00331DAC">
              <w:t>urchaser in accordance with the terms and conditions set forth in</w:t>
            </w:r>
            <w:r w:rsidR="00C53E7B">
              <w:t xml:space="preserve"> this c</w:t>
            </w:r>
            <w:r w:rsidRPr="00331DAC">
              <w:t>ontract.</w:t>
            </w:r>
          </w:p>
          <w:p w14:paraId="77AD76FB" w14:textId="00CA1117" w:rsidR="00331DAC" w:rsidRPr="00331DAC" w:rsidRDefault="00331DAC" w:rsidP="00537ABA">
            <w:pPr>
              <w:pStyle w:val="Header3-Paragraph"/>
              <w:jc w:val="left"/>
            </w:pPr>
            <w:r w:rsidRPr="00331DAC">
              <w:t xml:space="preserve">“EHS” has the </w:t>
            </w:r>
            <w:r w:rsidR="00C53E7B">
              <w:t>meaning given the term in GCC sub-c</w:t>
            </w:r>
            <w:r w:rsidRPr="00331DAC">
              <w:t>lause 23.1</w:t>
            </w:r>
          </w:p>
          <w:p w14:paraId="54BA8593" w14:textId="781F0DD6" w:rsidR="00331DAC" w:rsidRPr="00331DAC" w:rsidRDefault="00C53E7B" w:rsidP="00537ABA">
            <w:pPr>
              <w:pStyle w:val="Header3-Paragraph"/>
              <w:jc w:val="left"/>
            </w:pPr>
            <w:r>
              <w:lastRenderedPageBreak/>
              <w:t>“Eligible c</w:t>
            </w:r>
            <w:r w:rsidR="00331DAC" w:rsidRPr="00331DAC">
              <w:t xml:space="preserve">ountries” has the </w:t>
            </w:r>
            <w:r>
              <w:t>meaning given such term in GCC sub-c</w:t>
            </w:r>
            <w:r w:rsidR="00331DAC" w:rsidRPr="00331DAC">
              <w:t>lause 7.1.</w:t>
            </w:r>
          </w:p>
          <w:p w14:paraId="12A34520" w14:textId="01AD8C72" w:rsidR="00331DAC" w:rsidRPr="00331DAC" w:rsidRDefault="00C53E7B" w:rsidP="00537ABA">
            <w:pPr>
              <w:pStyle w:val="Header3-Paragraph"/>
              <w:jc w:val="left"/>
            </w:pPr>
            <w:bookmarkStart w:id="834" w:name="_Ref201660948"/>
            <w:r>
              <w:t>“Final d</w:t>
            </w:r>
            <w:r w:rsidR="00331DAC" w:rsidRPr="00331DAC">
              <w:t>estination” has the meaning given the term</w:t>
            </w:r>
            <w:r w:rsidR="00331DAC" w:rsidRPr="00331DAC">
              <w:rPr>
                <w:b/>
              </w:rPr>
              <w:t xml:space="preserve"> </w:t>
            </w:r>
            <w:r w:rsidR="00331DAC" w:rsidRPr="00C53E7B">
              <w:rPr>
                <w:bCs/>
              </w:rPr>
              <w:t xml:space="preserve">in the </w:t>
            </w:r>
            <w:r w:rsidR="00331DAC" w:rsidRPr="00D93DE3">
              <w:rPr>
                <w:b/>
              </w:rPr>
              <w:t>SCC</w:t>
            </w:r>
            <w:r w:rsidR="00331DAC" w:rsidRPr="00331DAC">
              <w:t>.</w:t>
            </w:r>
            <w:bookmarkEnd w:id="834"/>
          </w:p>
          <w:p w14:paraId="1C9FA59C" w14:textId="5945F3DE" w:rsidR="00331DAC" w:rsidRPr="00331DAC" w:rsidRDefault="00C53E7B" w:rsidP="00537ABA">
            <w:pPr>
              <w:pStyle w:val="Header3-Paragraph"/>
              <w:jc w:val="left"/>
            </w:pPr>
            <w:r>
              <w:t>“Financing a</w:t>
            </w:r>
            <w:r w:rsidR="00331DAC" w:rsidRPr="00331DAC">
              <w:t xml:space="preserve">greement” has the meaning given the term in the recital clauses to the </w:t>
            </w:r>
            <w:r>
              <w:t>contract a</w:t>
            </w:r>
            <w:r w:rsidR="00331DAC" w:rsidRPr="00331DAC">
              <w:t>greement.</w:t>
            </w:r>
          </w:p>
          <w:p w14:paraId="33A10200" w14:textId="188AB6FB" w:rsidR="00331DAC" w:rsidRPr="00331DAC" w:rsidRDefault="00331DAC" w:rsidP="00537ABA">
            <w:pPr>
              <w:pStyle w:val="Header3-Paragraph"/>
              <w:jc w:val="left"/>
            </w:pPr>
            <w:r w:rsidRPr="00331DAC">
              <w:t xml:space="preserve">“GCC” means these </w:t>
            </w:r>
            <w:r w:rsidR="00C53E7B">
              <w:t>general conditions of c</w:t>
            </w:r>
            <w:r w:rsidRPr="00331DAC">
              <w:t>ontract.</w:t>
            </w:r>
          </w:p>
          <w:p w14:paraId="42D699E9" w14:textId="7B0B83DA" w:rsidR="00331DAC" w:rsidRPr="00331DAC" w:rsidRDefault="00331DAC" w:rsidP="00537ABA">
            <w:pPr>
              <w:pStyle w:val="Header3-Paragraph"/>
              <w:jc w:val="left"/>
            </w:pPr>
            <w:r w:rsidRPr="00331DAC">
              <w:t>“Goods” means all of the commodities, raw material, machinery and equipment, a</w:t>
            </w:r>
            <w:r w:rsidR="00C53E7B">
              <w:t>nd/or other materials that the s</w:t>
            </w:r>
            <w:r w:rsidRPr="00331DAC">
              <w:t>upplier is required to supply to t</w:t>
            </w:r>
            <w:r w:rsidR="00C53E7B">
              <w:t>he purchaser under this c</w:t>
            </w:r>
            <w:r w:rsidRPr="00331DAC">
              <w:t>ontract.</w:t>
            </w:r>
          </w:p>
          <w:p w14:paraId="3DDB464D" w14:textId="5A4592B3" w:rsidR="00331DAC" w:rsidRPr="00331DAC" w:rsidRDefault="00331DAC" w:rsidP="00537ABA">
            <w:pPr>
              <w:pStyle w:val="Header3-Paragraph"/>
              <w:jc w:val="left"/>
            </w:pPr>
            <w:r w:rsidRPr="00331DAC">
              <w:t>“Gover</w:t>
            </w:r>
            <w:r w:rsidR="00EB1C51">
              <w:t>nment” means the government of the purchaser’s country;</w:t>
            </w:r>
          </w:p>
          <w:p w14:paraId="2024DCD4" w14:textId="22D74686" w:rsidR="00331DAC" w:rsidRPr="00331DAC" w:rsidRDefault="00C53E7B" w:rsidP="00537ABA">
            <w:pPr>
              <w:pStyle w:val="Header3-Paragraph"/>
              <w:jc w:val="left"/>
            </w:pPr>
            <w:r>
              <w:t>“IFC performance standards” means the i</w:t>
            </w:r>
            <w:r w:rsidR="00331DAC" w:rsidRPr="00331DAC">
              <w:t xml:space="preserve">nternational </w:t>
            </w:r>
            <w:r>
              <w:t>finance c</w:t>
            </w:r>
            <w:r w:rsidR="00331DAC" w:rsidRPr="00331DAC">
              <w:t xml:space="preserve">orporation’s </w:t>
            </w:r>
            <w:r>
              <w:t>p</w:t>
            </w:r>
            <w:r w:rsidR="00822392">
              <w:t>erformance s</w:t>
            </w:r>
            <w:r w:rsidR="00331DAC" w:rsidRPr="00331DAC">
              <w:t xml:space="preserve">tandards on </w:t>
            </w:r>
            <w:r w:rsidR="00822392">
              <w:t>e</w:t>
            </w:r>
            <w:r w:rsidR="00331DAC" w:rsidRPr="00331DAC">
              <w:t xml:space="preserve">nvironmental and </w:t>
            </w:r>
            <w:r w:rsidR="00822392">
              <w:t>social s</w:t>
            </w:r>
            <w:r w:rsidR="00331DAC" w:rsidRPr="00331DAC">
              <w:t xml:space="preserve">ustainability. </w:t>
            </w:r>
          </w:p>
          <w:p w14:paraId="41387739" w14:textId="4C2070F9" w:rsidR="00331DAC" w:rsidRPr="00331DAC" w:rsidRDefault="00331DAC" w:rsidP="00537ABA">
            <w:pPr>
              <w:pStyle w:val="Header3-Paragraph"/>
              <w:jc w:val="left"/>
            </w:pPr>
            <w:r w:rsidRPr="00331DAC">
              <w:t xml:space="preserve">“SECAP” means IFAD’s Social Environmental and Climate Assessment Procedures (SECAP). </w:t>
            </w:r>
          </w:p>
          <w:p w14:paraId="2E42A71D" w14:textId="200724E6" w:rsidR="00331DAC" w:rsidRPr="00331DAC" w:rsidRDefault="00331DAC" w:rsidP="00537ABA">
            <w:pPr>
              <w:pStyle w:val="Header3-Paragraph"/>
              <w:jc w:val="left"/>
            </w:pPr>
            <w:r w:rsidRPr="00331DAC">
              <w:t xml:space="preserve">“IFAD” or “The Fund” has the meaning given the term </w:t>
            </w:r>
            <w:r w:rsidR="00822392">
              <w:t>in the recital clauses to this c</w:t>
            </w:r>
            <w:r w:rsidRPr="00331DAC">
              <w:t>ontract.</w:t>
            </w:r>
          </w:p>
          <w:p w14:paraId="4E11E278" w14:textId="2B40B8D3" w:rsidR="00331DAC" w:rsidRPr="00331DAC" w:rsidRDefault="00331DAC" w:rsidP="00537ABA">
            <w:pPr>
              <w:pStyle w:val="Header3-Paragraph"/>
              <w:jc w:val="left"/>
            </w:pPr>
            <w:r w:rsidRPr="00331DAC">
              <w:t xml:space="preserve">“IFAD </w:t>
            </w:r>
            <w:r w:rsidR="007B2E75">
              <w:t>f</w:t>
            </w:r>
            <w:r w:rsidRPr="00331DAC">
              <w:t xml:space="preserve">unding” has the meaning given the term </w:t>
            </w:r>
            <w:r w:rsidR="00822392">
              <w:t>in the recital clauses to this c</w:t>
            </w:r>
            <w:r w:rsidRPr="00331DAC">
              <w:t>ontract.</w:t>
            </w:r>
          </w:p>
          <w:p w14:paraId="1F29F4C1" w14:textId="52DD7717" w:rsidR="00331DAC" w:rsidRPr="00331DAC" w:rsidRDefault="00822392" w:rsidP="00537ABA">
            <w:pPr>
              <w:pStyle w:val="Header3-Paragraph"/>
              <w:jc w:val="left"/>
            </w:pPr>
            <w:r>
              <w:t>“IFAD procurement g</w:t>
            </w:r>
            <w:r w:rsidR="00331DAC" w:rsidRPr="00331DAC">
              <w:t xml:space="preserve">uidelines” </w:t>
            </w:r>
            <w:r>
              <w:rPr>
                <w:w w:val="0"/>
              </w:rPr>
              <w:t>means the IFAD procurement g</w:t>
            </w:r>
            <w:r w:rsidR="00331DAC" w:rsidRPr="00331DAC">
              <w:rPr>
                <w:w w:val="0"/>
              </w:rPr>
              <w:t>u</w:t>
            </w:r>
            <w:r>
              <w:rPr>
                <w:w w:val="0"/>
              </w:rPr>
              <w:t>idelines as approved by IFAD’s e</w:t>
            </w:r>
            <w:r w:rsidR="00331DAC" w:rsidRPr="00331DAC">
              <w:rPr>
                <w:w w:val="0"/>
              </w:rPr>
              <w:t xml:space="preserve">xecutive </w:t>
            </w:r>
            <w:r>
              <w:rPr>
                <w:w w:val="0"/>
              </w:rPr>
              <w:t>b</w:t>
            </w:r>
            <w:r w:rsidR="00331DAC" w:rsidRPr="00331DAC">
              <w:rPr>
                <w:w w:val="0"/>
              </w:rPr>
              <w:t>oard posted on the IFAD website, as may be amended from time to time.</w:t>
            </w:r>
          </w:p>
          <w:p w14:paraId="279F5DD1" w14:textId="51C856B1" w:rsidR="00331DAC" w:rsidRPr="00331DAC" w:rsidRDefault="00822392" w:rsidP="00537ABA">
            <w:pPr>
              <w:pStyle w:val="Header3-Paragraph"/>
              <w:jc w:val="left"/>
            </w:pPr>
            <w:r>
              <w:t>“Notification of a</w:t>
            </w:r>
            <w:r w:rsidR="00331DAC" w:rsidRPr="00331DAC">
              <w:t xml:space="preserve">ward” </w:t>
            </w:r>
            <w:r>
              <w:t>means the notice sent from the purchaser to the s</w:t>
            </w:r>
            <w:r w:rsidR="00331DAC" w:rsidRPr="00331DAC">
              <w:t xml:space="preserve">upplier notifying the </w:t>
            </w:r>
            <w:r>
              <w:t>s</w:t>
            </w:r>
            <w:r w:rsidR="00331DAC" w:rsidRPr="00331DAC">
              <w:t xml:space="preserve">upplier that it was the successful bidder and that its </w:t>
            </w:r>
            <w:r>
              <w:t>b</w:t>
            </w:r>
            <w:r w:rsidR="00331DAC" w:rsidRPr="00331DAC">
              <w:t xml:space="preserve">id had been accepted and that forms an integral part of this </w:t>
            </w:r>
            <w:r>
              <w:t>c</w:t>
            </w:r>
            <w:r w:rsidR="00331DAC" w:rsidRPr="00331DAC">
              <w:t>ontract.</w:t>
            </w:r>
          </w:p>
          <w:p w14:paraId="27DEDC44" w14:textId="3A19B4FE" w:rsidR="00331DAC" w:rsidRPr="00331DAC" w:rsidRDefault="00822392" w:rsidP="00537ABA">
            <w:pPr>
              <w:pStyle w:val="Header3-Paragraph"/>
              <w:jc w:val="left"/>
            </w:pPr>
            <w:r>
              <w:t>“Party” means the p</w:t>
            </w:r>
            <w:r w:rsidR="00331DAC" w:rsidRPr="00331DAC">
              <w:t xml:space="preserve">urchaser or the </w:t>
            </w:r>
            <w:r w:rsidR="00731B9E">
              <w:t>s</w:t>
            </w:r>
            <w:r w:rsidR="00331DAC" w:rsidRPr="00331DAC">
              <w:t>upp</w:t>
            </w:r>
            <w:r>
              <w:t>lier, as the case may be, and “p</w:t>
            </w:r>
            <w:r w:rsidR="00331DAC" w:rsidRPr="00331DAC">
              <w:t>arties” means both of them.</w:t>
            </w:r>
          </w:p>
          <w:p w14:paraId="2BB4DF2B" w14:textId="46B5BA0E" w:rsidR="00331DAC" w:rsidRPr="00331DAC" w:rsidRDefault="0079743D" w:rsidP="00537ABA">
            <w:pPr>
              <w:pStyle w:val="Header3-Paragraph"/>
              <w:jc w:val="left"/>
            </w:pPr>
            <w:r>
              <w:t>“</w:t>
            </w:r>
            <w:r w:rsidR="00331DAC" w:rsidRPr="00331DAC">
              <w:t xml:space="preserve">Primary </w:t>
            </w:r>
            <w:r w:rsidR="00822392">
              <w:t>s</w:t>
            </w:r>
            <w:r w:rsidR="00331DAC" w:rsidRPr="00331DAC">
              <w:t>uppliers</w:t>
            </w:r>
            <w:r>
              <w:t>”</w:t>
            </w:r>
            <w:r w:rsidR="00331DAC" w:rsidRPr="00331DAC">
              <w:t xml:space="preserve"> means any person or legal entity who provides goods or materials essential for the contract</w:t>
            </w:r>
          </w:p>
          <w:p w14:paraId="54E22C84" w14:textId="77777777" w:rsidR="00331DAC" w:rsidRPr="00331DAC" w:rsidRDefault="00331DAC" w:rsidP="00537ABA">
            <w:pPr>
              <w:pStyle w:val="Header3-Paragraph"/>
              <w:jc w:val="left"/>
            </w:pPr>
            <w:r w:rsidRPr="00331DAC">
              <w:t xml:space="preserve">“Purchaser” has the meaning given the term in the </w:t>
            </w:r>
            <w:r w:rsidRPr="00822392">
              <w:rPr>
                <w:bCs/>
              </w:rPr>
              <w:t xml:space="preserve">in the </w:t>
            </w:r>
            <w:r w:rsidRPr="00D93DE3">
              <w:rPr>
                <w:b/>
              </w:rPr>
              <w:t>SCC</w:t>
            </w:r>
            <w:r w:rsidRPr="00331DAC">
              <w:t>.</w:t>
            </w:r>
          </w:p>
          <w:p w14:paraId="03D2B121" w14:textId="21E13976" w:rsidR="00331DAC" w:rsidRPr="00331DAC" w:rsidRDefault="00822392" w:rsidP="00537ABA">
            <w:pPr>
              <w:pStyle w:val="Header3-Paragraph"/>
              <w:jc w:val="left"/>
            </w:pPr>
            <w:r>
              <w:t>“Related s</w:t>
            </w:r>
            <w:r w:rsidR="00331DAC" w:rsidRPr="00331DAC">
              <w:t>ervices” means the services i</w:t>
            </w:r>
            <w:r>
              <w:t>ncidental to the supply of the g</w:t>
            </w:r>
            <w:r w:rsidR="00331DAC" w:rsidRPr="00331DAC">
              <w:t xml:space="preserve">oods, such as insurance, installation, </w:t>
            </w:r>
            <w:r w:rsidR="00331DAC" w:rsidRPr="00331DAC">
              <w:lastRenderedPageBreak/>
              <w:t>training and initial maintenance and other similar obligati</w:t>
            </w:r>
            <w:r>
              <w:t>ons of the supplier under this c</w:t>
            </w:r>
            <w:r w:rsidR="00331DAC" w:rsidRPr="00331DAC">
              <w:t>ontract.</w:t>
            </w:r>
          </w:p>
          <w:p w14:paraId="44E1E50D" w14:textId="56A680D8" w:rsidR="00331DAC" w:rsidRPr="00331DAC" w:rsidRDefault="00822392" w:rsidP="00537ABA">
            <w:pPr>
              <w:pStyle w:val="Header3-Paragraph"/>
              <w:jc w:val="left"/>
            </w:pPr>
            <w:r>
              <w:t>“</w:t>
            </w:r>
            <w:r w:rsidRPr="00EA13E3">
              <w:t>SCC</w:t>
            </w:r>
            <w:r>
              <w:t>” means the s</w:t>
            </w:r>
            <w:r w:rsidR="00331DAC" w:rsidRPr="00331DAC">
              <w:t>pe</w:t>
            </w:r>
            <w:r>
              <w:t>cial conditions of c</w:t>
            </w:r>
            <w:r w:rsidR="00331DAC" w:rsidRPr="00331DAC">
              <w:t>ontract by which the GCC may be amended or supplemented.</w:t>
            </w:r>
          </w:p>
          <w:p w14:paraId="291D080E" w14:textId="62346D61" w:rsidR="00331DAC" w:rsidRPr="00331DAC" w:rsidRDefault="00822392" w:rsidP="00537ABA">
            <w:pPr>
              <w:pStyle w:val="Header3-Paragraph"/>
              <w:jc w:val="left"/>
            </w:pPr>
            <w:r>
              <w:t>“Schedule of requirements” means the schedule of r</w:t>
            </w:r>
            <w:r w:rsidR="00331DAC" w:rsidRPr="00331DAC">
              <w:t>equirements (including the techni</w:t>
            </w:r>
            <w:r>
              <w:t xml:space="preserve">cal requirements) set forth in </w:t>
            </w:r>
            <w:r w:rsidR="005F30AE">
              <w:t>Section</w:t>
            </w:r>
            <w:r>
              <w:t xml:space="preserve"> V of the bidding d</w:t>
            </w:r>
            <w:r w:rsidR="00331DAC" w:rsidRPr="00331DAC">
              <w:t>ocument.</w:t>
            </w:r>
          </w:p>
          <w:p w14:paraId="59CABCE1" w14:textId="6AE5E396" w:rsidR="00331DAC" w:rsidRPr="00331DAC" w:rsidRDefault="00331DAC" w:rsidP="00537ABA">
            <w:pPr>
              <w:pStyle w:val="Header3-Paragraph"/>
              <w:jc w:val="left"/>
            </w:pPr>
            <w:r w:rsidRPr="00331DAC">
              <w:t xml:space="preserve">“Subcontractor” means any person or </w:t>
            </w:r>
            <w:r w:rsidR="00822392">
              <w:t>entity to whom any part of the g</w:t>
            </w:r>
            <w:r w:rsidRPr="00331DAC">
              <w:t>oods to be supplied o</w:t>
            </w:r>
            <w:r w:rsidR="00822392">
              <w:t>r execution of any part of the related s</w:t>
            </w:r>
            <w:r w:rsidRPr="00331DAC">
              <w:t>e</w:t>
            </w:r>
            <w:r w:rsidR="00822392">
              <w:t>rvices is subcontracted by the s</w:t>
            </w:r>
            <w:r w:rsidRPr="00331DAC">
              <w:t>upplier in acc</w:t>
            </w:r>
            <w:r w:rsidR="00822392">
              <w:t>ordance with the terms of this c</w:t>
            </w:r>
            <w:r w:rsidRPr="00331DAC">
              <w:t>ontract.</w:t>
            </w:r>
          </w:p>
          <w:p w14:paraId="51BCDBA1" w14:textId="6C9E41E4" w:rsidR="00331DAC" w:rsidRPr="00331DAC" w:rsidRDefault="00331DAC" w:rsidP="00537ABA">
            <w:pPr>
              <w:pStyle w:val="Header3-Paragraph"/>
              <w:jc w:val="left"/>
            </w:pPr>
            <w:r w:rsidRPr="00331DAC">
              <w:t xml:space="preserve">“Supplier” has the meaning given the term in the initial paragraph to this </w:t>
            </w:r>
            <w:r w:rsidR="00822392">
              <w:t>c</w:t>
            </w:r>
            <w:r w:rsidRPr="00331DAC">
              <w:t>ontract.</w:t>
            </w:r>
          </w:p>
          <w:p w14:paraId="55428BCD" w14:textId="45E94E35" w:rsidR="00331DAC" w:rsidRPr="00331DAC" w:rsidRDefault="00822392" w:rsidP="00537ABA">
            <w:pPr>
              <w:pStyle w:val="Header3-Paragraph"/>
              <w:jc w:val="left"/>
            </w:pPr>
            <w:r>
              <w:t>“Tax” and “t</w:t>
            </w:r>
            <w:r w:rsidR="00331DAC" w:rsidRPr="00331DAC">
              <w:t>axes” have the m</w:t>
            </w:r>
            <w:r>
              <w:t>eanings given the terms in the financing a</w:t>
            </w:r>
            <w:r w:rsidR="00331DAC" w:rsidRPr="00331DAC">
              <w:t>greement or related agreement.</w:t>
            </w:r>
          </w:p>
        </w:tc>
      </w:tr>
      <w:tr w:rsidR="00331DAC" w:rsidRPr="00331DAC" w14:paraId="00401EB1" w14:textId="77777777" w:rsidTr="00D9067C">
        <w:tc>
          <w:tcPr>
            <w:tcW w:w="3100" w:type="dxa"/>
            <w:gridSpan w:val="2"/>
            <w:shd w:val="clear" w:color="auto" w:fill="FFFFFF"/>
          </w:tcPr>
          <w:p w14:paraId="37350A38" w14:textId="4944BCB6" w:rsidR="00331DAC" w:rsidRPr="00331DAC" w:rsidRDefault="00331DAC" w:rsidP="00537ABA">
            <w:pPr>
              <w:pStyle w:val="GCCClauses"/>
            </w:pPr>
            <w:bookmarkStart w:id="835" w:name="_Toc202352986"/>
            <w:bookmarkStart w:id="836" w:name="_Toc202353197"/>
            <w:bookmarkStart w:id="837" w:name="_Toc202353411"/>
            <w:bookmarkStart w:id="838" w:name="_Toc433790943"/>
            <w:bookmarkStart w:id="839" w:name="_Toc41378808"/>
            <w:bookmarkStart w:id="840" w:name="_Toc47632967"/>
            <w:bookmarkStart w:id="841" w:name="_Toc57738180"/>
            <w:r w:rsidRPr="00331DAC">
              <w:lastRenderedPageBreak/>
              <w:t>Interpretation and General Matters</w:t>
            </w:r>
            <w:bookmarkEnd w:id="835"/>
            <w:bookmarkEnd w:id="836"/>
            <w:bookmarkEnd w:id="837"/>
            <w:bookmarkEnd w:id="838"/>
            <w:bookmarkEnd w:id="839"/>
            <w:bookmarkEnd w:id="840"/>
            <w:bookmarkEnd w:id="841"/>
          </w:p>
        </w:tc>
        <w:tc>
          <w:tcPr>
            <w:tcW w:w="6860" w:type="dxa"/>
            <w:gridSpan w:val="2"/>
            <w:shd w:val="clear" w:color="auto" w:fill="FFFFFF"/>
          </w:tcPr>
          <w:p w14:paraId="08D5E116" w14:textId="556A9333" w:rsidR="00331DAC" w:rsidRPr="00331DAC" w:rsidRDefault="00331DAC" w:rsidP="00537ABA">
            <w:pPr>
              <w:pStyle w:val="GCCSubclause"/>
            </w:pPr>
            <w:r w:rsidRPr="00331DAC">
              <w:t>Unless otherw</w:t>
            </w:r>
            <w:r w:rsidR="00822392">
              <w:t>ise indicated, throughout this c</w:t>
            </w:r>
            <w:r w:rsidRPr="00331DAC">
              <w:t>ontract:</w:t>
            </w:r>
          </w:p>
          <w:p w14:paraId="1028BB33" w14:textId="77777777" w:rsidR="00331DAC" w:rsidRPr="00331DAC" w:rsidRDefault="00331DAC" w:rsidP="00537ABA">
            <w:pPr>
              <w:pStyle w:val="Header3-Paragraph"/>
              <w:jc w:val="left"/>
            </w:pPr>
            <w:r w:rsidRPr="00331DAC">
              <w:t>“Confirmation” means confirmation in writing;</w:t>
            </w:r>
          </w:p>
          <w:p w14:paraId="05A23B78" w14:textId="77777777" w:rsidR="00331DAC" w:rsidRPr="00331DAC" w:rsidRDefault="00331DAC" w:rsidP="00537ABA">
            <w:pPr>
              <w:pStyle w:val="Header3-Paragraph"/>
              <w:jc w:val="left"/>
            </w:pPr>
            <w:r w:rsidRPr="00331DAC">
              <w:t>“In writing” means communicated in written form (e.g., by mail, e-mail, or facsimile) delivered with proof of receipt;</w:t>
            </w:r>
          </w:p>
          <w:p w14:paraId="3BD016F4" w14:textId="77777777" w:rsidR="00331DAC" w:rsidRPr="00331DAC" w:rsidRDefault="00331DAC" w:rsidP="00537ABA">
            <w:pPr>
              <w:pStyle w:val="Header3-Paragraph"/>
              <w:jc w:val="left"/>
            </w:pPr>
            <w:r w:rsidRPr="00331DAC">
              <w:t xml:space="preserve">except where the context requires otherwise, words indicating the singular also include the plural and words indicating the plural also include the singular; </w:t>
            </w:r>
          </w:p>
          <w:p w14:paraId="390D567F" w14:textId="77777777" w:rsidR="00331DAC" w:rsidRPr="00331DAC" w:rsidRDefault="00331DAC" w:rsidP="00537ABA">
            <w:pPr>
              <w:pStyle w:val="Header3-Paragraph"/>
              <w:jc w:val="left"/>
            </w:pPr>
            <w:r w:rsidRPr="00331DAC">
              <w:t>the feminine means the masculine and vice versa; and</w:t>
            </w:r>
          </w:p>
          <w:p w14:paraId="4FBC2765" w14:textId="2D8DE58C" w:rsidR="00331DAC" w:rsidRPr="00331DAC" w:rsidRDefault="00331DAC" w:rsidP="00537ABA">
            <w:pPr>
              <w:pStyle w:val="Header3-Paragraph"/>
              <w:jc w:val="left"/>
            </w:pPr>
            <w:r w:rsidRPr="00331DAC">
              <w:t>the headings are for reference only and shall not limit, alter</w:t>
            </w:r>
            <w:r w:rsidR="00822392">
              <w:t xml:space="preserve"> or affect the meaning of this c</w:t>
            </w:r>
            <w:r w:rsidRPr="00331DAC">
              <w:t>ontract.</w:t>
            </w:r>
          </w:p>
        </w:tc>
      </w:tr>
      <w:tr w:rsidR="00331DAC" w:rsidRPr="00331DAC" w14:paraId="663B57B7" w14:textId="77777777" w:rsidTr="00D9067C">
        <w:tc>
          <w:tcPr>
            <w:tcW w:w="3100" w:type="dxa"/>
            <w:gridSpan w:val="2"/>
            <w:shd w:val="clear" w:color="auto" w:fill="FFFFFF"/>
          </w:tcPr>
          <w:p w14:paraId="36E62D57" w14:textId="170AB875" w:rsidR="00331DAC" w:rsidRPr="00A14237" w:rsidRDefault="00331DAC" w:rsidP="00537ABA">
            <w:pPr>
              <w:spacing w:before="240"/>
              <w:rPr>
                <w:b/>
                <w:bCs/>
              </w:rPr>
            </w:pPr>
            <w:bookmarkStart w:id="842" w:name="_Toc443404525"/>
            <w:bookmarkStart w:id="843" w:name="_Toc451500687"/>
            <w:bookmarkStart w:id="844" w:name="_Toc41378809"/>
            <w:r w:rsidRPr="00A14237">
              <w:rPr>
                <w:b/>
                <w:bCs/>
              </w:rPr>
              <w:t>Incoterms</w:t>
            </w:r>
            <w:bookmarkEnd w:id="842"/>
            <w:bookmarkEnd w:id="843"/>
            <w:bookmarkEnd w:id="844"/>
          </w:p>
        </w:tc>
        <w:tc>
          <w:tcPr>
            <w:tcW w:w="6860" w:type="dxa"/>
            <w:gridSpan w:val="2"/>
            <w:shd w:val="clear" w:color="auto" w:fill="FFFFFF"/>
          </w:tcPr>
          <w:p w14:paraId="37662F8F" w14:textId="2810581F" w:rsidR="00331DAC" w:rsidRPr="00331DAC" w:rsidRDefault="00331DAC" w:rsidP="00537ABA">
            <w:pPr>
              <w:pStyle w:val="GCCSubclause"/>
            </w:pPr>
            <w:r w:rsidRPr="00331DAC">
              <w:t>Unless inconsist</w:t>
            </w:r>
            <w:r w:rsidR="00822392">
              <w:t>ent with any provision of this c</w:t>
            </w:r>
            <w:r w:rsidRPr="00331DAC">
              <w:t>ontract, the meaning of any trade term and the</w:t>
            </w:r>
            <w:r w:rsidR="00822392">
              <w:t xml:space="preserve"> rights and obligations of the p</w:t>
            </w:r>
            <w:r w:rsidRPr="00331DAC">
              <w:t xml:space="preserve">arties thereunder shall be as prescribed by the current edition of Incoterms as </w:t>
            </w:r>
            <w:r w:rsidRPr="00822392">
              <w:rPr>
                <w:bCs/>
              </w:rPr>
              <w:t xml:space="preserve">specified in the </w:t>
            </w:r>
            <w:r w:rsidRPr="00D93DE3">
              <w:rPr>
                <w:b/>
              </w:rPr>
              <w:t>SCC</w:t>
            </w:r>
            <w:r w:rsidRPr="00331DAC">
              <w:t>. Incoterms are the international rules for interpreting trade terms published by the International Chamber of Commerce, 38 Cours Albert 1er, 75008 Paris, France.</w:t>
            </w:r>
          </w:p>
        </w:tc>
      </w:tr>
      <w:tr w:rsidR="00331DAC" w:rsidRPr="00331DAC" w14:paraId="7988F93B" w14:textId="77777777" w:rsidTr="00D9067C">
        <w:tc>
          <w:tcPr>
            <w:tcW w:w="3100" w:type="dxa"/>
            <w:gridSpan w:val="2"/>
            <w:shd w:val="clear" w:color="auto" w:fill="FFFFFF"/>
          </w:tcPr>
          <w:p w14:paraId="0DA0EE5C" w14:textId="1D3A2352" w:rsidR="00331DAC" w:rsidRPr="00A14237" w:rsidRDefault="00331DAC" w:rsidP="00537ABA">
            <w:pPr>
              <w:spacing w:before="240"/>
              <w:rPr>
                <w:b/>
                <w:bCs/>
              </w:rPr>
            </w:pPr>
            <w:bookmarkStart w:id="845" w:name="_Toc443404526"/>
            <w:bookmarkStart w:id="846" w:name="_Toc451500688"/>
            <w:bookmarkStart w:id="847" w:name="_Toc41378810"/>
            <w:r w:rsidRPr="00A14237">
              <w:rPr>
                <w:b/>
                <w:bCs/>
              </w:rPr>
              <w:t>Entire Agreement</w:t>
            </w:r>
            <w:bookmarkEnd w:id="845"/>
            <w:bookmarkEnd w:id="846"/>
            <w:bookmarkEnd w:id="847"/>
          </w:p>
        </w:tc>
        <w:tc>
          <w:tcPr>
            <w:tcW w:w="6860" w:type="dxa"/>
            <w:gridSpan w:val="2"/>
            <w:shd w:val="clear" w:color="auto" w:fill="FFFFFF"/>
          </w:tcPr>
          <w:p w14:paraId="71E501F5" w14:textId="42E55F12" w:rsidR="00331DAC" w:rsidRPr="00331DAC" w:rsidRDefault="00EC3179" w:rsidP="00537ABA">
            <w:pPr>
              <w:pStyle w:val="GCCSubclause"/>
            </w:pPr>
            <w:r>
              <w:t>This c</w:t>
            </w:r>
            <w:r w:rsidR="00331DAC" w:rsidRPr="00331DAC">
              <w:t>ontract constitutes th</w:t>
            </w:r>
            <w:r>
              <w:t>e entire agreement between the p</w:t>
            </w:r>
            <w:r w:rsidR="00331DAC" w:rsidRPr="00331DAC">
              <w:t xml:space="preserve">urchaser and the </w:t>
            </w:r>
            <w:r>
              <w:t>s</w:t>
            </w:r>
            <w:r w:rsidR="00331DAC" w:rsidRPr="00331DAC">
              <w:t>upplier and supersedes all communications, negotiations and agreements (whether wr</w:t>
            </w:r>
            <w:r>
              <w:t>itten or oral) of the p</w:t>
            </w:r>
            <w:r w:rsidR="00331DAC" w:rsidRPr="00331DAC">
              <w:t xml:space="preserve">arties </w:t>
            </w:r>
            <w:r>
              <w:t>made prior to the date of this c</w:t>
            </w:r>
            <w:r w:rsidR="00331DAC" w:rsidRPr="00331DAC">
              <w:t>ontract. No age</w:t>
            </w:r>
            <w:r>
              <w:t>nt or representative of either p</w:t>
            </w:r>
            <w:r w:rsidR="00331DAC" w:rsidRPr="00331DAC">
              <w:t xml:space="preserve">arty has the authority to make, and the </w:t>
            </w:r>
            <w:r>
              <w:t>p</w:t>
            </w:r>
            <w:r w:rsidR="00331DAC" w:rsidRPr="00331DAC">
              <w:t xml:space="preserve">arties shall not be bound by or be </w:t>
            </w:r>
            <w:r w:rsidR="00331DAC" w:rsidRPr="00331DAC">
              <w:lastRenderedPageBreak/>
              <w:t xml:space="preserve">liable for, any statement, representation, promise or agreement not set forth in this </w:t>
            </w:r>
            <w:r>
              <w:t>c</w:t>
            </w:r>
            <w:r w:rsidR="00331DAC" w:rsidRPr="00331DAC">
              <w:t>ontract.</w:t>
            </w:r>
          </w:p>
        </w:tc>
      </w:tr>
      <w:tr w:rsidR="00331DAC" w:rsidRPr="00331DAC" w14:paraId="3C4B8967" w14:textId="77777777" w:rsidTr="00D9067C">
        <w:tc>
          <w:tcPr>
            <w:tcW w:w="3100" w:type="dxa"/>
            <w:gridSpan w:val="2"/>
            <w:shd w:val="clear" w:color="auto" w:fill="FFFFFF"/>
          </w:tcPr>
          <w:p w14:paraId="16CE3590" w14:textId="187B8A50" w:rsidR="00331DAC" w:rsidRPr="00A14237" w:rsidRDefault="00331DAC" w:rsidP="00537ABA">
            <w:pPr>
              <w:spacing w:before="240"/>
              <w:rPr>
                <w:b/>
                <w:bCs/>
              </w:rPr>
            </w:pPr>
            <w:bookmarkStart w:id="848" w:name="_Toc443404527"/>
            <w:bookmarkStart w:id="849" w:name="_Toc451500689"/>
            <w:bookmarkStart w:id="850" w:name="_Toc41378811"/>
            <w:r w:rsidRPr="00A14237">
              <w:rPr>
                <w:b/>
                <w:bCs/>
              </w:rPr>
              <w:lastRenderedPageBreak/>
              <w:t>Amendment</w:t>
            </w:r>
            <w:bookmarkEnd w:id="848"/>
            <w:bookmarkEnd w:id="849"/>
            <w:bookmarkEnd w:id="850"/>
          </w:p>
        </w:tc>
        <w:tc>
          <w:tcPr>
            <w:tcW w:w="6860" w:type="dxa"/>
            <w:gridSpan w:val="2"/>
            <w:shd w:val="clear" w:color="auto" w:fill="FFFFFF"/>
          </w:tcPr>
          <w:p w14:paraId="7FE982CA" w14:textId="70733EC3" w:rsidR="00331DAC" w:rsidRPr="00331DAC" w:rsidRDefault="00331DAC" w:rsidP="00537ABA">
            <w:pPr>
              <w:pStyle w:val="GCCSubclause"/>
            </w:pPr>
            <w:r w:rsidRPr="00331DAC">
              <w:t>No amendm</w:t>
            </w:r>
            <w:r w:rsidR="00EC3179">
              <w:t>ent or other variation of this c</w:t>
            </w:r>
            <w:r w:rsidRPr="00331DAC">
              <w:t xml:space="preserve">ontract shall be valid unless it is in writing, is dated, expressly refers to this </w:t>
            </w:r>
            <w:r w:rsidR="00EC3179">
              <w:t>c</w:t>
            </w:r>
            <w:r w:rsidRPr="00331DAC">
              <w:t>ontract, and is signed by a duly aut</w:t>
            </w:r>
            <w:r w:rsidR="00EC3179">
              <w:t>horized representative of each party to this c</w:t>
            </w:r>
            <w:r w:rsidRPr="00331DAC">
              <w:t>ontract.</w:t>
            </w:r>
          </w:p>
        </w:tc>
      </w:tr>
      <w:tr w:rsidR="00331DAC" w:rsidRPr="00331DAC" w14:paraId="0880063A" w14:textId="77777777" w:rsidTr="00D9067C">
        <w:tc>
          <w:tcPr>
            <w:tcW w:w="3100" w:type="dxa"/>
            <w:gridSpan w:val="2"/>
            <w:shd w:val="clear" w:color="auto" w:fill="FFFFFF"/>
          </w:tcPr>
          <w:p w14:paraId="38E2FE5F" w14:textId="63911C38" w:rsidR="00331DAC" w:rsidRPr="00A14237" w:rsidRDefault="00331DAC" w:rsidP="00537ABA">
            <w:pPr>
              <w:spacing w:before="240"/>
              <w:rPr>
                <w:b/>
                <w:bCs/>
              </w:rPr>
            </w:pPr>
            <w:bookmarkStart w:id="851" w:name="_Toc443404528"/>
            <w:bookmarkStart w:id="852" w:name="_Toc451500690"/>
            <w:bookmarkStart w:id="853" w:name="_Toc41378812"/>
            <w:r w:rsidRPr="00A14237">
              <w:rPr>
                <w:b/>
                <w:bCs/>
              </w:rPr>
              <w:t>Waivers, Forbearance, Etc.</w:t>
            </w:r>
            <w:bookmarkEnd w:id="851"/>
            <w:bookmarkEnd w:id="852"/>
            <w:bookmarkEnd w:id="853"/>
          </w:p>
        </w:tc>
        <w:tc>
          <w:tcPr>
            <w:tcW w:w="6860" w:type="dxa"/>
            <w:gridSpan w:val="2"/>
            <w:shd w:val="clear" w:color="auto" w:fill="FFFFFF"/>
          </w:tcPr>
          <w:p w14:paraId="77456710" w14:textId="22E85322" w:rsidR="00331DAC" w:rsidRPr="00331DAC" w:rsidRDefault="00331DAC" w:rsidP="00537ABA">
            <w:pPr>
              <w:pStyle w:val="GCCSubclause"/>
            </w:pPr>
            <w:r w:rsidRPr="00331DAC">
              <w:t>The following shall apply with respect to any waivers, forbearance, or s</w:t>
            </w:r>
            <w:r w:rsidR="00EC3179">
              <w:t>imilar action taken under this c</w:t>
            </w:r>
            <w:r w:rsidRPr="00331DAC">
              <w:t xml:space="preserve">ontract. </w:t>
            </w:r>
          </w:p>
          <w:p w14:paraId="3C8FC7E0" w14:textId="73230A52" w:rsidR="00331DAC" w:rsidRPr="00331DAC" w:rsidRDefault="00EC3179" w:rsidP="00537ABA">
            <w:pPr>
              <w:pStyle w:val="Header3-Paragraph"/>
              <w:jc w:val="left"/>
            </w:pPr>
            <w:r>
              <w:t>Any waiver of a p</w:t>
            </w:r>
            <w:r w:rsidR="00331DAC" w:rsidRPr="00331DAC">
              <w:t xml:space="preserve">arty’s rights, </w:t>
            </w:r>
            <w:r>
              <w:t>powers, or remedies under this c</w:t>
            </w:r>
            <w:r w:rsidR="00331DAC" w:rsidRPr="00331DAC">
              <w:t>ontract must be in writing, dated, and signed by an au</w:t>
            </w:r>
            <w:r>
              <w:t>thorized representative of the p</w:t>
            </w:r>
            <w:r w:rsidR="00331DAC" w:rsidRPr="00331DAC">
              <w:t>arty granting such waiver, and must specify the terms under which the waiver is being granted.</w:t>
            </w:r>
          </w:p>
          <w:p w14:paraId="72F3A7FA" w14:textId="14DF8A86" w:rsidR="00331DAC" w:rsidRPr="00331DAC" w:rsidRDefault="00331DAC" w:rsidP="00537ABA">
            <w:pPr>
              <w:pStyle w:val="Header3-Paragraph"/>
              <w:jc w:val="left"/>
            </w:pPr>
            <w:r w:rsidRPr="00331DAC">
              <w:t xml:space="preserve">No relaxation, forbearance, </w:t>
            </w:r>
            <w:r w:rsidR="00EC3179">
              <w:t>delay, or indulgence by either p</w:t>
            </w:r>
            <w:r w:rsidRPr="00331DAC">
              <w:t>arty, as the case may be, in enforcing any of the terms and c</w:t>
            </w:r>
            <w:r w:rsidR="00EC3179">
              <w:t>onditions of this c</w:t>
            </w:r>
            <w:r w:rsidRPr="00331DAC">
              <w:t xml:space="preserve">ontract or </w:t>
            </w:r>
            <w:r w:rsidR="00EC3179">
              <w:t>the granting of time by either p</w:t>
            </w:r>
            <w:r w:rsidRPr="00331DAC">
              <w:t xml:space="preserve">arty to the other shall prejudice, affect, </w:t>
            </w:r>
            <w:r w:rsidR="00EC3179">
              <w:t>or restrict the rights of that party under this c</w:t>
            </w:r>
            <w:r w:rsidRPr="00331DAC">
              <w:t>ontract, neit</w:t>
            </w:r>
            <w:r w:rsidR="00EC3179">
              <w:t>her shall any waiver by either party of any breach of c</w:t>
            </w:r>
            <w:r w:rsidRPr="00331DAC">
              <w:t>ontract operate as waiver of any subs</w:t>
            </w:r>
            <w:r w:rsidR="00EC3179">
              <w:t>equent or continuing breach of c</w:t>
            </w:r>
            <w:r w:rsidRPr="00331DAC">
              <w:t>ontract.</w:t>
            </w:r>
          </w:p>
        </w:tc>
      </w:tr>
      <w:tr w:rsidR="00331DAC" w:rsidRPr="00331DAC" w14:paraId="269C5A7E" w14:textId="77777777" w:rsidTr="00D9067C">
        <w:tc>
          <w:tcPr>
            <w:tcW w:w="3100" w:type="dxa"/>
            <w:gridSpan w:val="2"/>
            <w:shd w:val="clear" w:color="auto" w:fill="FFFFFF"/>
          </w:tcPr>
          <w:p w14:paraId="327BA1D5" w14:textId="661651F7" w:rsidR="00331DAC" w:rsidRPr="00A14237" w:rsidRDefault="00331DAC" w:rsidP="00537ABA">
            <w:pPr>
              <w:spacing w:before="240"/>
              <w:rPr>
                <w:b/>
                <w:bCs/>
              </w:rPr>
            </w:pPr>
            <w:bookmarkStart w:id="854" w:name="_Toc443404529"/>
            <w:bookmarkStart w:id="855" w:name="_Toc451500691"/>
            <w:bookmarkStart w:id="856" w:name="_Toc41378813"/>
            <w:r w:rsidRPr="00A14237">
              <w:rPr>
                <w:b/>
                <w:bCs/>
              </w:rPr>
              <w:t>Severability</w:t>
            </w:r>
            <w:bookmarkEnd w:id="854"/>
            <w:bookmarkEnd w:id="855"/>
            <w:bookmarkEnd w:id="856"/>
          </w:p>
        </w:tc>
        <w:tc>
          <w:tcPr>
            <w:tcW w:w="6860" w:type="dxa"/>
            <w:gridSpan w:val="2"/>
            <w:shd w:val="clear" w:color="auto" w:fill="FFFFFF"/>
          </w:tcPr>
          <w:p w14:paraId="4BFC3C26" w14:textId="7DD01C08" w:rsidR="00331DAC" w:rsidRPr="00331DAC" w:rsidRDefault="00331DAC" w:rsidP="00537ABA">
            <w:pPr>
              <w:pStyle w:val="GCCSubclause"/>
            </w:pPr>
            <w:r w:rsidRPr="00331DAC">
              <w:t xml:space="preserve">If any </w:t>
            </w:r>
            <w:r w:rsidR="00EC3179">
              <w:t>provision or condition of this c</w:t>
            </w:r>
            <w:r w:rsidRPr="00331DAC">
              <w:t>ontract is prohibited or rendered invalid or unenforceable, such prohibition, invalidity or unenforceability shall not affect the validity or enforceability of any other pro</w:t>
            </w:r>
            <w:r w:rsidR="00EC3179">
              <w:t>visions and conditions of this c</w:t>
            </w:r>
            <w:r w:rsidRPr="00331DAC">
              <w:t>ontract</w:t>
            </w:r>
          </w:p>
        </w:tc>
      </w:tr>
      <w:tr w:rsidR="00331DAC" w:rsidRPr="00331DAC" w14:paraId="60B7FF54" w14:textId="77777777" w:rsidTr="00D9067C">
        <w:tc>
          <w:tcPr>
            <w:tcW w:w="3100" w:type="dxa"/>
            <w:gridSpan w:val="2"/>
            <w:shd w:val="clear" w:color="auto" w:fill="FFFFFF"/>
          </w:tcPr>
          <w:p w14:paraId="574861B3" w14:textId="45DF141F" w:rsidR="00331DAC" w:rsidRPr="00A14237" w:rsidRDefault="00331DAC" w:rsidP="00537ABA">
            <w:pPr>
              <w:spacing w:before="240"/>
              <w:rPr>
                <w:b/>
                <w:bCs/>
              </w:rPr>
            </w:pPr>
            <w:bookmarkStart w:id="857" w:name="_Toc443404530"/>
            <w:bookmarkStart w:id="858" w:name="_Toc451500692"/>
            <w:bookmarkStart w:id="859" w:name="_Toc41378814"/>
            <w:r w:rsidRPr="00A14237">
              <w:rPr>
                <w:b/>
                <w:bCs/>
              </w:rPr>
              <w:t>Documents Making Up This Contract</w:t>
            </w:r>
            <w:bookmarkEnd w:id="857"/>
            <w:bookmarkEnd w:id="858"/>
            <w:bookmarkEnd w:id="859"/>
          </w:p>
        </w:tc>
        <w:tc>
          <w:tcPr>
            <w:tcW w:w="6860" w:type="dxa"/>
            <w:gridSpan w:val="2"/>
            <w:shd w:val="clear" w:color="auto" w:fill="FFFFFF"/>
          </w:tcPr>
          <w:p w14:paraId="0ED8E646" w14:textId="053A22B8" w:rsidR="00331DAC" w:rsidRPr="00331DAC" w:rsidRDefault="00331DAC" w:rsidP="00537ABA">
            <w:pPr>
              <w:pStyle w:val="GCCSubclause"/>
            </w:pPr>
            <w:bookmarkStart w:id="860" w:name="_Ref201660959"/>
            <w:r w:rsidRPr="00331DAC">
              <w:t>The following documents are deemed to</w:t>
            </w:r>
            <w:r w:rsidR="00EC3179">
              <w:t xml:space="preserve"> form an integral part of this c</w:t>
            </w:r>
            <w:r w:rsidRPr="00331DAC">
              <w:t>ontract and shall be interpreted in the following order of priority:</w:t>
            </w:r>
            <w:bookmarkEnd w:id="860"/>
          </w:p>
          <w:p w14:paraId="3206C187" w14:textId="5E1168DE" w:rsidR="00331DAC" w:rsidRPr="00331DAC" w:rsidRDefault="00EC3179" w:rsidP="00537ABA">
            <w:pPr>
              <w:pStyle w:val="Header3-Paragraph"/>
              <w:jc w:val="left"/>
            </w:pPr>
            <w:r>
              <w:t xml:space="preserve">the </w:t>
            </w:r>
            <w:r w:rsidR="00DF12B9">
              <w:t>Form of Contract A</w:t>
            </w:r>
            <w:r w:rsidR="00331DAC" w:rsidRPr="00331DAC">
              <w:t>greement consisting of the initial paragraphs, recitals and other clauses set forth immediately prior to the GCC and i</w:t>
            </w:r>
            <w:r>
              <w:t>ncluding the signatures of the purchaser and the s</w:t>
            </w:r>
            <w:r w:rsidR="00331DAC" w:rsidRPr="00331DAC">
              <w:t>upplier;</w:t>
            </w:r>
          </w:p>
          <w:p w14:paraId="7C4CBACB" w14:textId="77777777" w:rsidR="00EB1C51" w:rsidRDefault="00331DAC" w:rsidP="00537ABA">
            <w:pPr>
              <w:pStyle w:val="Header3-Paragraph"/>
              <w:jc w:val="left"/>
            </w:pPr>
            <w:r w:rsidRPr="00331DAC">
              <w:t xml:space="preserve">the </w:t>
            </w:r>
            <w:r w:rsidR="00EC3179">
              <w:t>bid form</w:t>
            </w:r>
            <w:r w:rsidR="00EB1C51">
              <w:t>;</w:t>
            </w:r>
          </w:p>
          <w:p w14:paraId="483B376D" w14:textId="44AF8BAB" w:rsidR="00331DAC" w:rsidRDefault="00EB1C51" w:rsidP="00537ABA">
            <w:pPr>
              <w:pStyle w:val="Header3-Paragraph"/>
              <w:jc w:val="left"/>
            </w:pPr>
            <w:r w:rsidRPr="00331DAC">
              <w:t>the purchaser’s notification of</w:t>
            </w:r>
            <w:r w:rsidRPr="00331DAC">
              <w:rPr>
                <w:spacing w:val="-3"/>
              </w:rPr>
              <w:t xml:space="preserve"> </w:t>
            </w:r>
            <w:r w:rsidRPr="00331DAC">
              <w:t>award</w:t>
            </w:r>
            <w:r w:rsidR="00331DAC" w:rsidRPr="00331DAC">
              <w:t>;</w:t>
            </w:r>
          </w:p>
          <w:p w14:paraId="2CA93538" w14:textId="77777777" w:rsidR="00EB1C51" w:rsidRPr="00331DAC" w:rsidRDefault="00EB1C51" w:rsidP="00537ABA">
            <w:pPr>
              <w:pStyle w:val="Header3-Paragraph"/>
              <w:jc w:val="left"/>
            </w:pPr>
            <w:r w:rsidRPr="00331DAC">
              <w:t>the special conditions of contract;</w:t>
            </w:r>
          </w:p>
          <w:p w14:paraId="0FDA0C79" w14:textId="726B7823" w:rsidR="00EB1C51" w:rsidRPr="00331DAC" w:rsidRDefault="00EB1C51" w:rsidP="00537ABA">
            <w:pPr>
              <w:pStyle w:val="Header3-Paragraph"/>
              <w:jc w:val="left"/>
            </w:pPr>
            <w:r w:rsidRPr="00331DAC">
              <w:t>the general conditions of</w:t>
            </w:r>
            <w:r w:rsidRPr="00331DAC">
              <w:rPr>
                <w:spacing w:val="-1"/>
              </w:rPr>
              <w:t xml:space="preserve"> </w:t>
            </w:r>
            <w:r w:rsidRPr="00331DAC">
              <w:t>contract</w:t>
            </w:r>
          </w:p>
          <w:p w14:paraId="22CA3335" w14:textId="2AA7A851" w:rsidR="00331DAC" w:rsidRPr="00331DAC" w:rsidRDefault="00EB1C51" w:rsidP="00537ABA">
            <w:pPr>
              <w:pStyle w:val="Header3-Paragraph"/>
              <w:jc w:val="left"/>
            </w:pPr>
            <w:r>
              <w:t>the price s</w:t>
            </w:r>
            <w:r w:rsidRPr="00331DAC">
              <w:t>chedule</w:t>
            </w:r>
            <w:r>
              <w:t>s</w:t>
            </w:r>
            <w:r w:rsidRPr="00331DAC">
              <w:t xml:space="preserve"> submitted by the</w:t>
            </w:r>
            <w:r w:rsidRPr="00331DAC">
              <w:rPr>
                <w:spacing w:val="-13"/>
              </w:rPr>
              <w:t xml:space="preserve"> </w:t>
            </w:r>
            <w:r>
              <w:t>b</w:t>
            </w:r>
            <w:r w:rsidRPr="00331DAC">
              <w:t xml:space="preserve">idder </w:t>
            </w:r>
            <w:r>
              <w:t xml:space="preserve">and </w:t>
            </w:r>
            <w:r w:rsidR="00331DAC" w:rsidRPr="00331DAC">
              <w:t xml:space="preserve">the </w:t>
            </w:r>
            <w:r w:rsidR="00EC3179" w:rsidRPr="00331DAC">
              <w:t>schedule of</w:t>
            </w:r>
            <w:r w:rsidR="00EC3179" w:rsidRPr="00331DAC">
              <w:rPr>
                <w:spacing w:val="-3"/>
              </w:rPr>
              <w:t xml:space="preserve"> </w:t>
            </w:r>
            <w:r w:rsidR="00EC3179" w:rsidRPr="00331DAC">
              <w:t>requirements;</w:t>
            </w:r>
          </w:p>
          <w:p w14:paraId="421B2D3A" w14:textId="64E9B660" w:rsidR="00331DAC" w:rsidRDefault="00EC3179" w:rsidP="00537ABA">
            <w:pPr>
              <w:pStyle w:val="Header3-Paragraph"/>
              <w:jc w:val="left"/>
            </w:pPr>
            <w:r w:rsidRPr="00331DAC">
              <w:lastRenderedPageBreak/>
              <w:t>the technical</w:t>
            </w:r>
            <w:r w:rsidRPr="00331DAC">
              <w:rPr>
                <w:spacing w:val="-1"/>
              </w:rPr>
              <w:t xml:space="preserve"> </w:t>
            </w:r>
            <w:r w:rsidRPr="00331DAC">
              <w:t>specifications;</w:t>
            </w:r>
            <w:r w:rsidR="00EB1C51">
              <w:t xml:space="preserve"> </w:t>
            </w:r>
          </w:p>
          <w:p w14:paraId="209A3500" w14:textId="1D8DFE22" w:rsidR="00D344C8" w:rsidRPr="00EA13E3" w:rsidRDefault="00D344C8" w:rsidP="00537ABA">
            <w:pPr>
              <w:pStyle w:val="Header3-Paragraph"/>
              <w:jc w:val="left"/>
            </w:pPr>
            <w:r>
              <w:t>the contractor’s self-certification form;</w:t>
            </w:r>
          </w:p>
          <w:p w14:paraId="47DE615D" w14:textId="2DE77C49" w:rsidR="007B2E75" w:rsidRPr="00331DAC" w:rsidRDefault="007B2E75" w:rsidP="00537ABA">
            <w:pPr>
              <w:pStyle w:val="Header3-Paragraph"/>
              <w:jc w:val="left"/>
            </w:pPr>
            <w:r>
              <w:t xml:space="preserve">the </w:t>
            </w:r>
            <w:r w:rsidRPr="005F7830">
              <w:rPr>
                <w:szCs w:val="24"/>
              </w:rPr>
              <w:t>Revised IFAD Policy on Preventing Fraud and Corruption in its Activities and Operations</w:t>
            </w:r>
            <w:r>
              <w:t>;</w:t>
            </w:r>
            <w:r>
              <w:rPr>
                <w:lang w:val="en-US"/>
              </w:rPr>
              <w:t xml:space="preserve"> and</w:t>
            </w:r>
          </w:p>
          <w:p w14:paraId="688C12BE" w14:textId="5F62A1F2" w:rsidR="00331DAC" w:rsidRPr="00331DAC" w:rsidRDefault="00331DAC" w:rsidP="00537ABA">
            <w:pPr>
              <w:pStyle w:val="Header3-Paragraph"/>
              <w:jc w:val="left"/>
            </w:pPr>
            <w:r w:rsidRPr="00331DAC">
              <w:t>any other document listed in t</w:t>
            </w:r>
            <w:r w:rsidR="00EC3179">
              <w:t xml:space="preserve">he </w:t>
            </w:r>
            <w:r w:rsidR="00EC3179" w:rsidRPr="00D93DE3">
              <w:rPr>
                <w:b/>
                <w:bCs/>
              </w:rPr>
              <w:t>SCC</w:t>
            </w:r>
            <w:r w:rsidR="00EC3179">
              <w:t xml:space="preserve"> as forming part of this c</w:t>
            </w:r>
            <w:r w:rsidRPr="00331DAC">
              <w:t>ontract.</w:t>
            </w:r>
          </w:p>
        </w:tc>
      </w:tr>
      <w:tr w:rsidR="00331DAC" w:rsidRPr="00331DAC" w14:paraId="11CB0707" w14:textId="77777777" w:rsidTr="00D9067C">
        <w:tc>
          <w:tcPr>
            <w:tcW w:w="3100" w:type="dxa"/>
            <w:gridSpan w:val="2"/>
            <w:shd w:val="clear" w:color="auto" w:fill="FFFFFF"/>
          </w:tcPr>
          <w:p w14:paraId="0DCB2078" w14:textId="6BA7CCD4" w:rsidR="00331DAC" w:rsidRPr="00331DAC" w:rsidRDefault="00A14237" w:rsidP="00537ABA">
            <w:pPr>
              <w:pStyle w:val="GCCClauses"/>
            </w:pPr>
            <w:bookmarkStart w:id="861" w:name="_Toc47632968"/>
            <w:bookmarkStart w:id="862" w:name="_Toc57738181"/>
            <w:r>
              <w:lastRenderedPageBreak/>
              <w:t xml:space="preserve">Prohibited </w:t>
            </w:r>
            <w:r w:rsidR="00D43B60">
              <w:t>Practices</w:t>
            </w:r>
            <w:bookmarkEnd w:id="861"/>
            <w:bookmarkEnd w:id="862"/>
          </w:p>
        </w:tc>
        <w:tc>
          <w:tcPr>
            <w:tcW w:w="6860" w:type="dxa"/>
            <w:gridSpan w:val="2"/>
            <w:shd w:val="clear" w:color="auto" w:fill="FFFFFF"/>
          </w:tcPr>
          <w:p w14:paraId="226DAC89" w14:textId="6B5B1E1D" w:rsidR="00A14237" w:rsidRPr="001F13ED" w:rsidRDefault="00A14237" w:rsidP="00537ABA">
            <w:pPr>
              <w:pStyle w:val="GCCSubclause"/>
            </w:pPr>
            <w:r w:rsidRPr="001F13ED">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w:t>
            </w:r>
            <w:r w:rsidR="005F30AE">
              <w:t>S</w:t>
            </w:r>
            <w:r w:rsidRPr="001F13ED">
              <w:t xml:space="preserve">ection </w:t>
            </w:r>
            <w:r w:rsidR="005F30AE">
              <w:t xml:space="preserve">IX </w:t>
            </w:r>
            <w:r w:rsidRPr="001F13ED">
              <w:t xml:space="preserve">of this document (EB 2018/125/R.6, hereinafter “IFAD’s Anti-Corruption Policy”). </w:t>
            </w:r>
          </w:p>
          <w:p w14:paraId="6480D73D" w14:textId="77777777" w:rsidR="00A14237" w:rsidRPr="001F13ED" w:rsidRDefault="00A14237" w:rsidP="00537ABA">
            <w:pPr>
              <w:pStyle w:val="GCCSubclause"/>
            </w:pPr>
            <w:r w:rsidRPr="001F13ED">
              <w:t>For the purposes of these provisions, and consistent with IFAD’s Anticorruption Policy, the terms set forth below are defined as follows, and sometimes referred to collectively as “Prohibited Practices”:</w:t>
            </w:r>
          </w:p>
          <w:p w14:paraId="3DCE2656" w14:textId="77777777" w:rsidR="00A14237" w:rsidRPr="001F13ED" w:rsidRDefault="00A14237" w:rsidP="00537ABA">
            <w:pPr>
              <w:pStyle w:val="Header3-Paragraph"/>
              <w:jc w:val="left"/>
            </w:pPr>
            <w:r w:rsidRPr="001F13ED">
              <w:t xml:space="preserve">“corrupt practice” is the offering, giving, receiving, or soliciting, directly or indirectly, of anything of value in order to improperly influence the actions of another party; </w:t>
            </w:r>
          </w:p>
          <w:p w14:paraId="28A18FA7" w14:textId="77777777" w:rsidR="00A14237" w:rsidRPr="001F13ED" w:rsidRDefault="00A14237" w:rsidP="00537ABA">
            <w:pPr>
              <w:pStyle w:val="Header3-Paragraph"/>
              <w:jc w:val="left"/>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5910CE69" w14:textId="77777777" w:rsidR="00A14237" w:rsidRPr="001F13ED" w:rsidRDefault="00A14237" w:rsidP="00537ABA">
            <w:pPr>
              <w:pStyle w:val="Header3-Paragraph"/>
              <w:jc w:val="left"/>
            </w:pPr>
            <w:r w:rsidRPr="001F13ED">
              <w:t>“collusive practice” is an arrangement between two or more parties designed to achieve an improper purpose, including improperly influencing the actions of another party;</w:t>
            </w:r>
            <w:r w:rsidRPr="001F13ED" w:rsidDel="00D54410">
              <w:t xml:space="preserve"> </w:t>
            </w:r>
          </w:p>
          <w:p w14:paraId="74CB7CB1" w14:textId="77777777" w:rsidR="00A14237" w:rsidRPr="001F13ED" w:rsidRDefault="00A14237" w:rsidP="00537ABA">
            <w:pPr>
              <w:pStyle w:val="Header3-Paragraph"/>
              <w:jc w:val="left"/>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3D7B7761" w14:textId="77777777" w:rsidR="00A14237" w:rsidRPr="001F13ED" w:rsidRDefault="00A14237" w:rsidP="00537ABA">
            <w:pPr>
              <w:pStyle w:val="Header3-Paragraph"/>
              <w:jc w:val="left"/>
            </w:pPr>
            <w:r w:rsidRPr="001F13ED">
              <w:t xml:space="preserve">“obstructive practice” is (i) deliberately destroying, falsifying, altering or concealing evidence that may be material to an investigation by the Fund or making </w:t>
            </w:r>
            <w:r w:rsidRPr="001F13ED">
              <w:lastRenderedPageBreak/>
              <w:t xml:space="preserve">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449F9F6D" w14:textId="77777777" w:rsidR="00A14237" w:rsidRPr="001F13ED" w:rsidRDefault="00A14237" w:rsidP="00537ABA">
            <w:pPr>
              <w:pStyle w:val="GCCSubclause"/>
            </w:pPr>
            <w:r w:rsidRPr="001F13ED">
              <w:t xml:space="preserve">The Fund will deny approval of a proposed contract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3AB3F49C" w14:textId="219F2E7B" w:rsidR="00A14237" w:rsidRPr="001F13ED" w:rsidRDefault="00A14237" w:rsidP="00537ABA">
            <w:pPr>
              <w:pStyle w:val="GCCSubclause"/>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w:t>
            </w:r>
            <w:r w:rsidRPr="001F13ED">
              <w:rPr>
                <w:rStyle w:val="FootnoteReference"/>
              </w:rPr>
              <w:footnoteReference w:id="5"/>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4BBE09C" w14:textId="77777777" w:rsidR="00A14237" w:rsidRPr="001F13ED" w:rsidRDefault="00A14237" w:rsidP="00537ABA">
            <w:pPr>
              <w:pStyle w:val="GCCSubclause"/>
            </w:pPr>
            <w:r w:rsidRPr="001F13ED">
              <w:t xml:space="preserve">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w:t>
            </w:r>
            <w:r w:rsidRPr="001F13ED">
              <w:lastRenderedPageBreak/>
              <w:t>the borrower/recipient has not taken timely and appropriate action, satisfactory to the Fund, to address such practices when they occur.</w:t>
            </w:r>
          </w:p>
          <w:p w14:paraId="56A495A4" w14:textId="77777777" w:rsidR="00A14237" w:rsidRPr="001F13ED" w:rsidRDefault="00A14237" w:rsidP="00537ABA">
            <w:pPr>
              <w:pStyle w:val="GCCSubclause"/>
            </w:pPr>
            <w:r w:rsidRPr="001F13ED">
              <w:t>The supplier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contract.</w:t>
            </w:r>
          </w:p>
          <w:p w14:paraId="030D8DAC" w14:textId="77777777" w:rsidR="00A14237" w:rsidRPr="001F13ED" w:rsidRDefault="00A14237" w:rsidP="00537ABA">
            <w:pPr>
              <w:pStyle w:val="GCCSubclause"/>
            </w:pPr>
            <w:r w:rsidRPr="001F13ED">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1F13ED">
              <w:rPr>
                <w:rStyle w:val="FootnoteReference"/>
              </w:rPr>
              <w:footnoteReference w:id="6"/>
            </w:r>
            <w:r w:rsidRPr="001F13ED">
              <w:t xml:space="preserve"> by auditors and/or investigators appointed by the Fund. </w:t>
            </w:r>
          </w:p>
          <w:p w14:paraId="3A00B1D6" w14:textId="77777777" w:rsidR="00A14237" w:rsidRPr="001F13ED" w:rsidRDefault="00A14237" w:rsidP="00537ABA">
            <w:pPr>
              <w:pStyle w:val="GCCSubclause"/>
              <w:rPr>
                <w:lang w:bidi="en-US"/>
              </w:rPr>
            </w:pPr>
            <w:r w:rsidRPr="001F13ED">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47B33AFB" w14:textId="72C6E68B" w:rsidR="00A14237" w:rsidRPr="001F13ED" w:rsidRDefault="00A14237" w:rsidP="00537ABA">
            <w:pPr>
              <w:pStyle w:val="GCCSubclause"/>
            </w:pPr>
            <w:r w:rsidRPr="001F13ED">
              <w:rPr>
                <w:lang w:bidi="en-US"/>
              </w:rPr>
              <w:t xml:space="preserve">If the Fund determines that the supplier, or any of its sub-contractors, sub-consultants, suppliers, personnel or any 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contract and the provisions of GCC </w:t>
            </w:r>
            <w:r w:rsidR="00E52017">
              <w:rPr>
                <w:lang w:bidi="en-US"/>
              </w:rPr>
              <w:t>36</w:t>
            </w:r>
            <w:r w:rsidRPr="001F13ED">
              <w:rPr>
                <w:lang w:bidi="en-US"/>
              </w:rPr>
              <w:t xml:space="preserve"> shall apply.</w:t>
            </w:r>
          </w:p>
          <w:p w14:paraId="1F6F743D" w14:textId="41EA90AA" w:rsidR="00331DAC" w:rsidRPr="00331DAC" w:rsidRDefault="00A14237" w:rsidP="00537ABA">
            <w:pPr>
              <w:pStyle w:val="GCCSubclause"/>
            </w:pPr>
            <w:r w:rsidRPr="001F13ED">
              <w:lastRenderedPageBreak/>
              <w:t xml:space="preserve">The </w:t>
            </w:r>
            <w:r>
              <w:t>bidder</w:t>
            </w:r>
            <w:r w:rsidRPr="001F13ED">
              <w:t xml:space="preserve">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D9067C" w:rsidRPr="00331DAC" w14:paraId="6BDD1D2E" w14:textId="77777777" w:rsidTr="00D9067C">
        <w:tc>
          <w:tcPr>
            <w:tcW w:w="3100" w:type="dxa"/>
            <w:gridSpan w:val="2"/>
            <w:shd w:val="clear" w:color="auto" w:fill="FFFFFF"/>
          </w:tcPr>
          <w:p w14:paraId="5453C55B" w14:textId="7D933A2A" w:rsidR="00D9067C" w:rsidRPr="00331DAC" w:rsidRDefault="00D9067C" w:rsidP="00537ABA">
            <w:pPr>
              <w:pStyle w:val="GCCClauses"/>
            </w:pPr>
            <w:bookmarkStart w:id="863" w:name="_Toc47632969"/>
            <w:bookmarkStart w:id="864" w:name="_Toc57738182"/>
            <w:r>
              <w:lastRenderedPageBreak/>
              <w:t>SECAP Performance Standards</w:t>
            </w:r>
            <w:bookmarkEnd w:id="863"/>
            <w:bookmarkEnd w:id="864"/>
          </w:p>
        </w:tc>
        <w:tc>
          <w:tcPr>
            <w:tcW w:w="6860" w:type="dxa"/>
            <w:gridSpan w:val="2"/>
            <w:shd w:val="clear" w:color="auto" w:fill="FFFFFF"/>
          </w:tcPr>
          <w:p w14:paraId="2CC710D2" w14:textId="4D37BB2F" w:rsidR="00D9067C" w:rsidRDefault="00D9067C" w:rsidP="00537ABA">
            <w:pPr>
              <w:pStyle w:val="GCCSubclause"/>
            </w:pPr>
            <w:r w:rsidRPr="001F13ED">
              <w:rPr>
                <w:lang w:bidi="en-US"/>
              </w:rPr>
              <w:t xml:space="preserve">The contract </w:t>
            </w:r>
            <w:r>
              <w:rPr>
                <w:lang w:bidi="en-US"/>
              </w:rPr>
              <w:t>shall</w:t>
            </w:r>
            <w:r w:rsidRPr="001F13ED">
              <w:rPr>
                <w:lang w:bidi="en-US"/>
              </w:rPr>
              <w:t xml:space="preserve"> be implemented in a manner consistent with IFAD’s Social, Environmental and Climate Assessment Procedures (SECAP), available on </w:t>
            </w:r>
            <w:hyperlink r:id="rId61" w:history="1">
              <w:r w:rsidRPr="001F13ED">
                <w:rPr>
                  <w:rStyle w:val="Hyperlink"/>
                  <w:lang w:bidi="en-US"/>
                </w:rPr>
                <w:t>https://www.ifad.org/en/secap</w:t>
              </w:r>
            </w:hyperlink>
            <w:r w:rsidRPr="001F13ED">
              <w:rPr>
                <w:lang w:bidi="en-US"/>
              </w:rPr>
              <w:t>.</w:t>
            </w:r>
          </w:p>
        </w:tc>
      </w:tr>
      <w:tr w:rsidR="00331DAC" w:rsidRPr="00331DAC" w14:paraId="710CCB16" w14:textId="77777777" w:rsidTr="00D9067C">
        <w:tc>
          <w:tcPr>
            <w:tcW w:w="3100" w:type="dxa"/>
            <w:gridSpan w:val="2"/>
            <w:shd w:val="clear" w:color="auto" w:fill="FFFFFF"/>
          </w:tcPr>
          <w:p w14:paraId="4FAA33DC" w14:textId="3A167743" w:rsidR="00331DAC" w:rsidRPr="00331DAC" w:rsidRDefault="00331DAC" w:rsidP="00537ABA">
            <w:pPr>
              <w:pStyle w:val="GCCClauses"/>
            </w:pPr>
            <w:bookmarkStart w:id="865" w:name="_Toc451499589"/>
            <w:bookmarkStart w:id="866" w:name="_Toc451500140"/>
            <w:bookmarkStart w:id="867" w:name="_Toc451500694"/>
            <w:bookmarkStart w:id="868" w:name="_Toc451499592"/>
            <w:bookmarkStart w:id="869" w:name="_Toc451500143"/>
            <w:bookmarkStart w:id="870" w:name="_Toc451500697"/>
            <w:bookmarkStart w:id="871" w:name="_Toc451499595"/>
            <w:bookmarkStart w:id="872" w:name="_Toc451500146"/>
            <w:bookmarkStart w:id="873" w:name="_Toc451500700"/>
            <w:bookmarkStart w:id="874" w:name="_Toc41378817"/>
            <w:bookmarkStart w:id="875" w:name="_Toc202352988"/>
            <w:bookmarkStart w:id="876" w:name="_Toc202353199"/>
            <w:bookmarkStart w:id="877" w:name="_Toc202353413"/>
            <w:bookmarkStart w:id="878" w:name="_Toc433790945"/>
            <w:bookmarkStart w:id="879" w:name="_Toc47632970"/>
            <w:bookmarkStart w:id="880" w:name="_Toc57738183"/>
            <w:bookmarkEnd w:id="865"/>
            <w:bookmarkEnd w:id="866"/>
            <w:bookmarkEnd w:id="867"/>
            <w:bookmarkEnd w:id="868"/>
            <w:bookmarkEnd w:id="869"/>
            <w:bookmarkEnd w:id="870"/>
            <w:bookmarkEnd w:id="871"/>
            <w:bookmarkEnd w:id="872"/>
            <w:bookmarkEnd w:id="873"/>
            <w:r w:rsidRPr="00331DAC">
              <w:t>Law and Language Governing the Contract</w:t>
            </w:r>
            <w:bookmarkEnd w:id="874"/>
            <w:bookmarkEnd w:id="875"/>
            <w:bookmarkEnd w:id="876"/>
            <w:bookmarkEnd w:id="877"/>
            <w:bookmarkEnd w:id="878"/>
            <w:bookmarkEnd w:id="879"/>
            <w:bookmarkEnd w:id="880"/>
          </w:p>
        </w:tc>
        <w:tc>
          <w:tcPr>
            <w:tcW w:w="6860" w:type="dxa"/>
            <w:gridSpan w:val="2"/>
            <w:shd w:val="clear" w:color="auto" w:fill="FFFFFF"/>
          </w:tcPr>
          <w:p w14:paraId="4F9458AF" w14:textId="1F69181A" w:rsidR="00331DAC" w:rsidRPr="00331DAC" w:rsidRDefault="005B45C2" w:rsidP="00537ABA">
            <w:pPr>
              <w:pStyle w:val="GCCSubclause"/>
            </w:pPr>
            <w:r>
              <w:t>This c</w:t>
            </w:r>
            <w:r w:rsidR="00331DAC" w:rsidRPr="00331DAC">
              <w:t>ontract, its meaning and interpretation</w:t>
            </w:r>
            <w:r>
              <w:t>, and the relation between the p</w:t>
            </w:r>
            <w:r w:rsidR="00331DAC" w:rsidRPr="00331DAC">
              <w:t>arties shall be govern</w:t>
            </w:r>
            <w:r>
              <w:t>ed by the a</w:t>
            </w:r>
            <w:r w:rsidR="00331DAC" w:rsidRPr="00331DAC">
              <w:t xml:space="preserve">pplicable </w:t>
            </w:r>
            <w:r>
              <w:t>l</w:t>
            </w:r>
            <w:r w:rsidR="00331DAC" w:rsidRPr="00331DAC">
              <w:t>aw.</w:t>
            </w:r>
          </w:p>
          <w:p w14:paraId="091B22A5" w14:textId="3F8C24F7" w:rsidR="00331DAC" w:rsidRPr="00331DAC" w:rsidRDefault="00FB3E57" w:rsidP="00537ABA">
            <w:pPr>
              <w:pStyle w:val="GCCSubclause"/>
            </w:pPr>
            <w:r>
              <w:t>This c</w:t>
            </w:r>
            <w:r w:rsidR="00331DAC" w:rsidRPr="00331DAC">
              <w:t xml:space="preserve">ontract has been executed in the language(s) </w:t>
            </w:r>
            <w:r w:rsidR="00331DAC" w:rsidRPr="00FB3E57">
              <w:rPr>
                <w:bCs/>
              </w:rPr>
              <w:t xml:space="preserve">specified in the </w:t>
            </w:r>
            <w:r w:rsidR="00331DAC" w:rsidRPr="00D93DE3">
              <w:rPr>
                <w:b/>
              </w:rPr>
              <w:t>SCC</w:t>
            </w:r>
            <w:r w:rsidR="00331DAC" w:rsidRPr="00331DAC">
              <w:t xml:space="preserve">. If the </w:t>
            </w:r>
            <w:r>
              <w:t>c</w:t>
            </w:r>
            <w:r w:rsidR="00331DAC" w:rsidRPr="00331DAC">
              <w:t xml:space="preserve">ontract is executed in more than one language, the primary language </w:t>
            </w:r>
            <w:r w:rsidR="00331DAC" w:rsidRPr="00FB3E57">
              <w:t xml:space="preserve">specified in the </w:t>
            </w:r>
            <w:r w:rsidR="00331DAC" w:rsidRPr="00D93DE3">
              <w:rPr>
                <w:b/>
                <w:bCs/>
              </w:rPr>
              <w:t>SCC</w:t>
            </w:r>
            <w:r w:rsidR="00331DAC" w:rsidRPr="00331DAC">
              <w:t xml:space="preserve"> shall be the binding and controlling language for all matters relating to the mea</w:t>
            </w:r>
            <w:r>
              <w:t>ning or interpretation of this c</w:t>
            </w:r>
            <w:r w:rsidR="00331DAC" w:rsidRPr="00331DAC">
              <w:t>ontract.</w:t>
            </w:r>
          </w:p>
        </w:tc>
      </w:tr>
      <w:tr w:rsidR="00331DAC" w:rsidRPr="00331DAC" w14:paraId="0A07F280" w14:textId="77777777" w:rsidTr="00D9067C">
        <w:tc>
          <w:tcPr>
            <w:tcW w:w="3100" w:type="dxa"/>
            <w:gridSpan w:val="2"/>
            <w:shd w:val="clear" w:color="auto" w:fill="FFFFFF"/>
          </w:tcPr>
          <w:p w14:paraId="12D7FF36" w14:textId="53F29A4F" w:rsidR="00331DAC" w:rsidRPr="00331DAC" w:rsidRDefault="00331DAC" w:rsidP="00537ABA">
            <w:pPr>
              <w:pStyle w:val="GCCClauses"/>
            </w:pPr>
            <w:bookmarkStart w:id="881" w:name="_Toc451499600"/>
            <w:bookmarkStart w:id="882" w:name="_Toc451500151"/>
            <w:bookmarkStart w:id="883" w:name="_Toc451500705"/>
            <w:bookmarkStart w:id="884" w:name="_Toc202352989"/>
            <w:bookmarkStart w:id="885" w:name="_Toc202353200"/>
            <w:bookmarkStart w:id="886" w:name="_Toc202353414"/>
            <w:bookmarkStart w:id="887" w:name="_Toc433790946"/>
            <w:bookmarkStart w:id="888" w:name="_Toc41378818"/>
            <w:bookmarkStart w:id="889" w:name="_Toc47632971"/>
            <w:bookmarkStart w:id="890" w:name="_Toc57738184"/>
            <w:bookmarkEnd w:id="881"/>
            <w:bookmarkEnd w:id="882"/>
            <w:bookmarkEnd w:id="883"/>
            <w:r w:rsidRPr="00331DAC">
              <w:t>Association</w:t>
            </w:r>
            <w:bookmarkEnd w:id="884"/>
            <w:bookmarkEnd w:id="885"/>
            <w:bookmarkEnd w:id="886"/>
            <w:bookmarkEnd w:id="887"/>
            <w:bookmarkEnd w:id="888"/>
            <w:bookmarkEnd w:id="889"/>
            <w:bookmarkEnd w:id="890"/>
          </w:p>
        </w:tc>
        <w:tc>
          <w:tcPr>
            <w:tcW w:w="6860" w:type="dxa"/>
            <w:gridSpan w:val="2"/>
            <w:shd w:val="clear" w:color="auto" w:fill="FFFFFF"/>
          </w:tcPr>
          <w:p w14:paraId="0366639B" w14:textId="7FEFD6A1" w:rsidR="00331DAC" w:rsidRPr="00331DAC" w:rsidRDefault="00331DAC" w:rsidP="00537ABA">
            <w:pPr>
              <w:pStyle w:val="GCCSubclause"/>
            </w:pPr>
            <w:bookmarkStart w:id="891" w:name="_Ref201660989"/>
            <w:r w:rsidRPr="00331DAC">
              <w:t xml:space="preserve">Where the </w:t>
            </w:r>
            <w:r w:rsidR="00FB3E57">
              <w:t>s</w:t>
            </w:r>
            <w:r w:rsidRPr="00331DAC">
              <w:t xml:space="preserve">upplier is a joint venture or other association of more than one person or entity, all of the members of such joint venture or association shall be jointly and </w:t>
            </w:r>
            <w:r w:rsidR="00FB3E57">
              <w:t>severally liable to the p</w:t>
            </w:r>
            <w:r w:rsidRPr="00331DAC">
              <w:t>urchaser for the fulfill</w:t>
            </w:r>
            <w:r w:rsidR="00FB3E57">
              <w:t>ment of the provisions of this c</w:t>
            </w:r>
            <w:r w:rsidRPr="00331DAC">
              <w:t xml:space="preserve">ontract and designate the </w:t>
            </w:r>
            <w:r w:rsidRPr="00FB3E57">
              <w:t xml:space="preserve">member identified in the </w:t>
            </w:r>
            <w:r w:rsidRPr="00D93DE3">
              <w:rPr>
                <w:b/>
                <w:bCs/>
              </w:rPr>
              <w:t>SCC</w:t>
            </w:r>
            <w:r w:rsidRPr="00331DAC">
              <w:t xml:space="preserve"> to act on thei</w:t>
            </w:r>
            <w:r w:rsidR="00FB3E57">
              <w:t>r behalf in exercising all the s</w:t>
            </w:r>
            <w:r w:rsidRPr="00331DAC">
              <w:t xml:space="preserve">upplier’s rights and obligations toward the </w:t>
            </w:r>
            <w:r w:rsidR="00FB3E57">
              <w:t>p</w:t>
            </w:r>
            <w:r w:rsidRPr="00331DAC">
              <w:t xml:space="preserve">urchaser under this </w:t>
            </w:r>
            <w:r w:rsidR="00FB3E57">
              <w:t>c</w:t>
            </w:r>
            <w:r w:rsidRPr="00331DAC">
              <w:t>ontract, including without limitation the receiving of inst</w:t>
            </w:r>
            <w:r w:rsidR="00FB3E57">
              <w:t>ructions and payments from the p</w:t>
            </w:r>
            <w:r w:rsidRPr="00331DAC">
              <w:t>urchaser. The composition or the constitution of the joint venture or other association shall not be altered wi</w:t>
            </w:r>
            <w:r w:rsidR="00FB3E57">
              <w:t>thout the prior consent of the p</w:t>
            </w:r>
            <w:r w:rsidRPr="00331DAC">
              <w:t>urchaser in writing.</w:t>
            </w:r>
            <w:bookmarkEnd w:id="891"/>
          </w:p>
        </w:tc>
      </w:tr>
      <w:tr w:rsidR="00331DAC" w:rsidRPr="00331DAC" w14:paraId="3D6912D6" w14:textId="77777777" w:rsidTr="00D9067C">
        <w:tc>
          <w:tcPr>
            <w:tcW w:w="3100" w:type="dxa"/>
            <w:gridSpan w:val="2"/>
            <w:shd w:val="clear" w:color="auto" w:fill="FFFFFF"/>
          </w:tcPr>
          <w:p w14:paraId="6DEECD06" w14:textId="40FBCAB2" w:rsidR="00331DAC" w:rsidRPr="00331DAC" w:rsidRDefault="00331DAC" w:rsidP="00537ABA">
            <w:pPr>
              <w:pStyle w:val="GCCClauses"/>
            </w:pPr>
            <w:bookmarkStart w:id="892" w:name="_Ref201706515"/>
            <w:bookmarkStart w:id="893" w:name="_Toc202352990"/>
            <w:bookmarkStart w:id="894" w:name="_Toc202353201"/>
            <w:bookmarkStart w:id="895" w:name="_Toc202353415"/>
            <w:bookmarkStart w:id="896" w:name="_Toc433790947"/>
            <w:bookmarkStart w:id="897" w:name="_Toc41378819"/>
            <w:bookmarkStart w:id="898" w:name="_Toc47632972"/>
            <w:bookmarkStart w:id="899" w:name="_Toc57738185"/>
            <w:r w:rsidRPr="00331DAC">
              <w:t>Eligibility</w:t>
            </w:r>
            <w:bookmarkEnd w:id="892"/>
            <w:bookmarkEnd w:id="893"/>
            <w:bookmarkEnd w:id="894"/>
            <w:bookmarkEnd w:id="895"/>
            <w:bookmarkEnd w:id="896"/>
            <w:bookmarkEnd w:id="897"/>
            <w:bookmarkEnd w:id="898"/>
            <w:bookmarkEnd w:id="899"/>
          </w:p>
        </w:tc>
        <w:tc>
          <w:tcPr>
            <w:tcW w:w="6860" w:type="dxa"/>
            <w:gridSpan w:val="2"/>
            <w:shd w:val="clear" w:color="auto" w:fill="FFFFFF"/>
          </w:tcPr>
          <w:p w14:paraId="7D3C45AE" w14:textId="6FC66A8F" w:rsidR="00331DAC" w:rsidRPr="00331DAC" w:rsidRDefault="00331DAC" w:rsidP="00537ABA">
            <w:pPr>
              <w:pStyle w:val="GCCSubclause"/>
            </w:pPr>
            <w:bookmarkStart w:id="900" w:name="_Ref201706859"/>
            <w:r w:rsidRPr="00331DAC">
              <w:t xml:space="preserve">The </w:t>
            </w:r>
            <w:r w:rsidR="00FB3E57">
              <w:t>s</w:t>
            </w:r>
            <w:r w:rsidRPr="00331DAC">
              <w:t xml:space="preserve">upplier and its </w:t>
            </w:r>
            <w:r w:rsidR="00FB3E57">
              <w:t>s</w:t>
            </w:r>
            <w:r w:rsidRPr="00331DAC">
              <w:t xml:space="preserve">ubcontractors shall at all times during the term of this </w:t>
            </w:r>
            <w:r w:rsidR="00FB3E57">
              <w:t>c</w:t>
            </w:r>
            <w:r w:rsidRPr="00331DAC">
              <w:t>ontract have the nationality of a country or territory eligible, in a</w:t>
            </w:r>
            <w:r w:rsidR="00FB3E57">
              <w:t>ccordance with the latest IFAD p</w:t>
            </w:r>
            <w:r w:rsidRPr="00331DAC">
              <w:t xml:space="preserve">rocurement </w:t>
            </w:r>
            <w:r w:rsidR="00FB3E57">
              <w:t>guidelines as approved by the executive board (“e</w:t>
            </w:r>
            <w:r w:rsidRPr="00331DAC">
              <w:t>ligib</w:t>
            </w:r>
            <w:r w:rsidR="00FB3E57">
              <w:t>le countries”). The supplier or a s</w:t>
            </w:r>
            <w:r w:rsidRPr="00331DAC">
              <w:t>ubcontractor shall be deemed to have the nationality of a country if it is a citizen or constituted, incorporated, or registered, and operates in conformity with the provisions of the laws of that country.</w:t>
            </w:r>
            <w:bookmarkEnd w:id="900"/>
          </w:p>
          <w:p w14:paraId="0C4A10A3" w14:textId="52E072CA" w:rsidR="00331DAC" w:rsidRPr="00331DAC" w:rsidRDefault="00FB3E57" w:rsidP="00537ABA">
            <w:pPr>
              <w:pStyle w:val="GCCSubclause"/>
            </w:pPr>
            <w:r>
              <w:t>All g</w:t>
            </w:r>
            <w:r w:rsidR="00331DAC" w:rsidRPr="00331DAC">
              <w:t>oods a</w:t>
            </w:r>
            <w:r>
              <w:t>nd related s</w:t>
            </w:r>
            <w:r w:rsidR="00331DAC" w:rsidRPr="00331DAC">
              <w:t xml:space="preserve">ervices to be supplied under this </w:t>
            </w:r>
            <w:r>
              <w:t>c</w:t>
            </w:r>
            <w:r w:rsidR="00331DAC" w:rsidRPr="00331DAC">
              <w:t>ontr</w:t>
            </w:r>
            <w:r>
              <w:t>act shall have their origin in e</w:t>
            </w:r>
            <w:r w:rsidR="00331DAC" w:rsidRPr="00331DAC">
              <w:t xml:space="preserve">ligible </w:t>
            </w:r>
            <w:r>
              <w:t>c</w:t>
            </w:r>
            <w:r w:rsidR="00331DAC" w:rsidRPr="00331DAC">
              <w:t>ountries.</w:t>
            </w:r>
          </w:p>
          <w:p w14:paraId="106CEA66" w14:textId="2967B0F1" w:rsidR="00331DAC" w:rsidRPr="00331DAC" w:rsidRDefault="00FB3E57" w:rsidP="00537ABA">
            <w:pPr>
              <w:pStyle w:val="GCCSubclause"/>
            </w:pPr>
            <w:r>
              <w:t>For the purpose of this GCC c</w:t>
            </w:r>
            <w:r w:rsidR="00331DAC" w:rsidRPr="00331DAC">
              <w:t>lause 7, “ori</w:t>
            </w:r>
            <w:r>
              <w:t>gin” means the place where the g</w:t>
            </w:r>
            <w:r w:rsidR="00331DAC" w:rsidRPr="00331DAC">
              <w:t xml:space="preserve">oods have been mined, grown, </w:t>
            </w:r>
            <w:r w:rsidR="00331DAC" w:rsidRPr="00331DAC">
              <w:lastRenderedPageBreak/>
              <w:t>cultivated, produced, manufactured, or processed; or through manufacture, processing, or assembly, another commercially recognized article results that differs substantially in its basic characteristics, purposes or utility from its underlying c</w:t>
            </w:r>
            <w:r>
              <w:t>omponents. With respect to the r</w:t>
            </w:r>
            <w:r w:rsidR="00331DAC" w:rsidRPr="00331DAC">
              <w:t xml:space="preserve">elated </w:t>
            </w:r>
            <w:r>
              <w:t>s</w:t>
            </w:r>
            <w:r w:rsidR="00331DAC" w:rsidRPr="00331DAC">
              <w:t xml:space="preserve">ervices, the term “origin” means the place from which the </w:t>
            </w:r>
            <w:r>
              <w:t>r</w:t>
            </w:r>
            <w:r w:rsidR="00331DAC" w:rsidRPr="00331DAC">
              <w:t xml:space="preserve">elated </w:t>
            </w:r>
            <w:r>
              <w:t>s</w:t>
            </w:r>
            <w:r w:rsidR="00331DAC" w:rsidRPr="00331DAC">
              <w:t>ervices are supplied.</w:t>
            </w:r>
          </w:p>
        </w:tc>
      </w:tr>
      <w:tr w:rsidR="00331DAC" w:rsidRPr="00331DAC" w14:paraId="5AB8E7BB" w14:textId="77777777" w:rsidTr="00D9067C">
        <w:tc>
          <w:tcPr>
            <w:tcW w:w="3100" w:type="dxa"/>
            <w:gridSpan w:val="2"/>
            <w:shd w:val="clear" w:color="auto" w:fill="FFFFFF"/>
          </w:tcPr>
          <w:p w14:paraId="03047609" w14:textId="0B26278B" w:rsidR="00331DAC" w:rsidRPr="00331DAC" w:rsidRDefault="00331DAC" w:rsidP="00537ABA">
            <w:pPr>
              <w:pStyle w:val="GCCClauses"/>
            </w:pPr>
            <w:bookmarkStart w:id="901" w:name="_Toc451499605"/>
            <w:bookmarkStart w:id="902" w:name="_Toc451500156"/>
            <w:bookmarkStart w:id="903" w:name="_Toc451500710"/>
            <w:bookmarkStart w:id="904" w:name="_Toc451499608"/>
            <w:bookmarkStart w:id="905" w:name="_Toc451500159"/>
            <w:bookmarkStart w:id="906" w:name="_Toc451500713"/>
            <w:bookmarkStart w:id="907" w:name="_Ref201706151"/>
            <w:bookmarkStart w:id="908" w:name="_Toc202352991"/>
            <w:bookmarkStart w:id="909" w:name="_Toc202353202"/>
            <w:bookmarkStart w:id="910" w:name="_Toc202353416"/>
            <w:bookmarkStart w:id="911" w:name="_Toc433790948"/>
            <w:bookmarkStart w:id="912" w:name="_Toc41378820"/>
            <w:bookmarkStart w:id="913" w:name="_Toc47632973"/>
            <w:bookmarkStart w:id="914" w:name="_Toc57738186"/>
            <w:bookmarkEnd w:id="901"/>
            <w:bookmarkEnd w:id="902"/>
            <w:bookmarkEnd w:id="903"/>
            <w:bookmarkEnd w:id="904"/>
            <w:bookmarkEnd w:id="905"/>
            <w:bookmarkEnd w:id="906"/>
            <w:r w:rsidRPr="00331DAC">
              <w:lastRenderedPageBreak/>
              <w:t>Notices</w:t>
            </w:r>
            <w:bookmarkEnd w:id="907"/>
            <w:bookmarkEnd w:id="908"/>
            <w:bookmarkEnd w:id="909"/>
            <w:bookmarkEnd w:id="910"/>
            <w:bookmarkEnd w:id="911"/>
            <w:bookmarkEnd w:id="912"/>
            <w:bookmarkEnd w:id="913"/>
            <w:bookmarkEnd w:id="914"/>
          </w:p>
        </w:tc>
        <w:tc>
          <w:tcPr>
            <w:tcW w:w="6860" w:type="dxa"/>
            <w:gridSpan w:val="2"/>
            <w:shd w:val="clear" w:color="auto" w:fill="FFFFFF"/>
          </w:tcPr>
          <w:p w14:paraId="5D30E606" w14:textId="27EA46CD" w:rsidR="00331DAC" w:rsidRPr="00331DAC" w:rsidRDefault="00331DAC" w:rsidP="00537ABA">
            <w:pPr>
              <w:pStyle w:val="GCCSubclause"/>
            </w:pPr>
            <w:bookmarkStart w:id="915" w:name="_Ref201660993"/>
            <w:r w:rsidRPr="00331DAC">
              <w:t xml:space="preserve">Any notice, request or consent required or permitted to be </w:t>
            </w:r>
            <w:r w:rsidR="00FB3E57">
              <w:t>given or made pursuant to this c</w:t>
            </w:r>
            <w:r w:rsidRPr="00331DAC">
              <w:t xml:space="preserve">ontract shall be in writing. Any such notice, request or consent shall be deemed to have been given or made when delivered in person to the authorized person specified in the </w:t>
            </w:r>
            <w:r w:rsidRPr="00D93DE3">
              <w:rPr>
                <w:b/>
              </w:rPr>
              <w:t>SCC</w:t>
            </w:r>
            <w:r w:rsidRPr="00331DAC">
              <w:t xml:space="preserve"> representing the party to whom the communication is ad</w:t>
            </w:r>
            <w:r w:rsidR="00FB3E57">
              <w:t>dressed, and when sent to such p</w:t>
            </w:r>
            <w:r w:rsidRPr="00331DAC">
              <w:t xml:space="preserve">arty at the address </w:t>
            </w:r>
            <w:r w:rsidRPr="00FB3E57">
              <w:rPr>
                <w:bCs/>
              </w:rPr>
              <w:t xml:space="preserve">specified in the </w:t>
            </w:r>
            <w:r w:rsidRPr="00D93DE3">
              <w:rPr>
                <w:b/>
              </w:rPr>
              <w:t>SCC</w:t>
            </w:r>
            <w:r w:rsidRPr="00331DAC">
              <w:t>, or sent by facsimile or electronic e-mail with confirmation, if sent during normal b</w:t>
            </w:r>
            <w:r w:rsidR="00FB3E57">
              <w:t>usiness hours of the recipient p</w:t>
            </w:r>
            <w:r w:rsidRPr="00331DAC">
              <w:t>arty, unless the giving of n</w:t>
            </w:r>
            <w:r w:rsidR="00FB3E57">
              <w:t>otice is otherwise governed by applicable l</w:t>
            </w:r>
            <w:r w:rsidRPr="00331DAC">
              <w:t>aw.</w:t>
            </w:r>
            <w:bookmarkEnd w:id="915"/>
          </w:p>
          <w:p w14:paraId="37F55B36" w14:textId="4B0C7D1B" w:rsidR="00331DAC" w:rsidRPr="00331DAC" w:rsidRDefault="00FB3E57" w:rsidP="00537ABA">
            <w:pPr>
              <w:pStyle w:val="GCCSubclause"/>
            </w:pPr>
            <w:r>
              <w:t>A p</w:t>
            </w:r>
            <w:r w:rsidR="00331DAC" w:rsidRPr="00331DAC">
              <w:t>arty may change its address f</w:t>
            </w:r>
            <w:r>
              <w:t>or receiving notice under this c</w:t>
            </w:r>
            <w:r w:rsidR="00331DAC" w:rsidRPr="00331DAC">
              <w:t xml:space="preserve">ontract by giving the other </w:t>
            </w:r>
            <w:r>
              <w:t>p</w:t>
            </w:r>
            <w:r w:rsidR="00331DAC" w:rsidRPr="00331DAC">
              <w:t xml:space="preserve">arty notice in writing of such change to the address </w:t>
            </w:r>
            <w:r w:rsidR="00331DAC" w:rsidRPr="00FB3E57">
              <w:rPr>
                <w:bCs/>
              </w:rPr>
              <w:t xml:space="preserve">specified in the </w:t>
            </w:r>
            <w:r w:rsidR="00331DAC" w:rsidRPr="00D93DE3">
              <w:rPr>
                <w:b/>
              </w:rPr>
              <w:t>SCC</w:t>
            </w:r>
            <w:r w:rsidR="00331DAC" w:rsidRPr="00FB3E57">
              <w:rPr>
                <w:bCs/>
              </w:rPr>
              <w:t>.</w:t>
            </w:r>
          </w:p>
        </w:tc>
      </w:tr>
      <w:tr w:rsidR="00331DAC" w:rsidRPr="00331DAC" w14:paraId="56573873" w14:textId="77777777" w:rsidTr="00D9067C">
        <w:tc>
          <w:tcPr>
            <w:tcW w:w="3100" w:type="dxa"/>
            <w:gridSpan w:val="2"/>
            <w:shd w:val="clear" w:color="auto" w:fill="FFFFFF"/>
          </w:tcPr>
          <w:p w14:paraId="029EC4DB" w14:textId="5DE391E4" w:rsidR="00331DAC" w:rsidRPr="00331DAC" w:rsidRDefault="00331DAC" w:rsidP="00537ABA">
            <w:pPr>
              <w:pStyle w:val="GCCClauses"/>
            </w:pPr>
            <w:bookmarkStart w:id="916" w:name="_Toc451499612"/>
            <w:bookmarkStart w:id="917" w:name="_Toc451500163"/>
            <w:bookmarkStart w:id="918" w:name="_Toc451500717"/>
            <w:bookmarkStart w:id="919" w:name="_Ref201705894"/>
            <w:bookmarkStart w:id="920" w:name="_Toc202352992"/>
            <w:bookmarkStart w:id="921" w:name="_Toc202353203"/>
            <w:bookmarkStart w:id="922" w:name="_Toc202353417"/>
            <w:bookmarkStart w:id="923" w:name="_Toc433790949"/>
            <w:bookmarkStart w:id="924" w:name="_Toc41378821"/>
            <w:bookmarkStart w:id="925" w:name="_Toc47632974"/>
            <w:bookmarkStart w:id="926" w:name="_Toc57738187"/>
            <w:bookmarkEnd w:id="916"/>
            <w:bookmarkEnd w:id="917"/>
            <w:bookmarkEnd w:id="918"/>
            <w:r w:rsidRPr="00331DAC">
              <w:t>Settlement of Disputes</w:t>
            </w:r>
            <w:bookmarkEnd w:id="919"/>
            <w:bookmarkEnd w:id="920"/>
            <w:bookmarkEnd w:id="921"/>
            <w:bookmarkEnd w:id="922"/>
            <w:bookmarkEnd w:id="923"/>
            <w:bookmarkEnd w:id="924"/>
            <w:bookmarkEnd w:id="925"/>
            <w:bookmarkEnd w:id="926"/>
          </w:p>
        </w:tc>
        <w:tc>
          <w:tcPr>
            <w:tcW w:w="6860" w:type="dxa"/>
            <w:gridSpan w:val="2"/>
            <w:shd w:val="clear" w:color="auto" w:fill="FFFFFF"/>
          </w:tcPr>
          <w:p w14:paraId="1FF2C9D2" w14:textId="1FD91D66" w:rsidR="00331DAC" w:rsidRPr="00331DAC" w:rsidRDefault="00FB3E57" w:rsidP="00537ABA">
            <w:pPr>
              <w:pStyle w:val="GCCSubclause"/>
            </w:pPr>
            <w:bookmarkStart w:id="927" w:name="_Ref201705727"/>
            <w:r>
              <w:t>The p</w:t>
            </w:r>
            <w:r w:rsidR="00331DAC" w:rsidRPr="00331DAC">
              <w:t xml:space="preserve">urchaser and the </w:t>
            </w:r>
            <w:r>
              <w:t>s</w:t>
            </w:r>
            <w:r w:rsidR="00331DAC" w:rsidRPr="00331DAC">
              <w:t>upplier shall use their best efforts to resolve amicably by direct informal negotiation any disagreement or dispute arising between them un</w:t>
            </w:r>
            <w:r>
              <w:t>der or in connection with this c</w:t>
            </w:r>
            <w:r w:rsidR="00331DAC" w:rsidRPr="00331DAC">
              <w:t>ontract.</w:t>
            </w:r>
            <w:bookmarkEnd w:id="927"/>
          </w:p>
          <w:p w14:paraId="403542FA" w14:textId="07C2F3A6" w:rsidR="00331DAC" w:rsidRPr="00331DAC" w:rsidRDefault="00FB3E57" w:rsidP="00537ABA">
            <w:pPr>
              <w:pStyle w:val="GCCSubclause"/>
            </w:pPr>
            <w:r>
              <w:t>If the p</w:t>
            </w:r>
            <w:r w:rsidR="00331DAC" w:rsidRPr="00331DAC">
              <w:t xml:space="preserve">arties fail to resolve any disagreement or </w:t>
            </w:r>
            <w:r>
              <w:t xml:space="preserve">dispute in accordance with </w:t>
            </w:r>
            <w:r w:rsidRPr="006A74F6">
              <w:t>GCC</w:t>
            </w:r>
            <w:r>
              <w:t xml:space="preserve"> sub-c</w:t>
            </w:r>
            <w:r w:rsidR="00331DAC" w:rsidRPr="00331DAC">
              <w:t>lause 9.1 within thirty (30) days after the rec</w:t>
            </w:r>
            <w:r>
              <w:t>eipt by one party of the other p</w:t>
            </w:r>
            <w:r w:rsidR="00331DAC" w:rsidRPr="00331DAC">
              <w:t>arty’s request for such resol</w:t>
            </w:r>
            <w:r>
              <w:t>ution, either p</w:t>
            </w:r>
            <w:r w:rsidR="00331DAC" w:rsidRPr="00331DAC">
              <w:t xml:space="preserve">arty may submit the disagreement or dispute in accordance with the provisions </w:t>
            </w:r>
            <w:r w:rsidR="00331DAC" w:rsidRPr="00FB3E57">
              <w:rPr>
                <w:bCs/>
              </w:rPr>
              <w:t xml:space="preserve">specified in the </w:t>
            </w:r>
            <w:r w:rsidR="00331DAC" w:rsidRPr="00D93DE3">
              <w:rPr>
                <w:b/>
              </w:rPr>
              <w:t>SCC</w:t>
            </w:r>
            <w:r w:rsidR="00331DAC" w:rsidRPr="00331DAC">
              <w:t>.</w:t>
            </w:r>
          </w:p>
        </w:tc>
      </w:tr>
      <w:tr w:rsidR="00331DAC" w:rsidRPr="00331DAC" w14:paraId="739B92BE" w14:textId="77777777" w:rsidTr="00D9067C">
        <w:tc>
          <w:tcPr>
            <w:tcW w:w="3100" w:type="dxa"/>
            <w:gridSpan w:val="2"/>
            <w:shd w:val="clear" w:color="auto" w:fill="FFFFFF"/>
          </w:tcPr>
          <w:p w14:paraId="6B1D867E" w14:textId="3AFA5CD7" w:rsidR="00331DAC" w:rsidRPr="00331DAC" w:rsidRDefault="00331DAC" w:rsidP="00537ABA">
            <w:pPr>
              <w:pStyle w:val="GCCClauses"/>
            </w:pPr>
            <w:bookmarkStart w:id="928" w:name="_Toc451499616"/>
            <w:bookmarkStart w:id="929" w:name="_Toc451500167"/>
            <w:bookmarkStart w:id="930" w:name="_Toc451500721"/>
            <w:bookmarkStart w:id="931" w:name="_Ref201706740"/>
            <w:bookmarkStart w:id="932" w:name="_Toc202352993"/>
            <w:bookmarkStart w:id="933" w:name="_Toc202353204"/>
            <w:bookmarkStart w:id="934" w:name="_Toc202353418"/>
            <w:bookmarkStart w:id="935" w:name="_Toc433790950"/>
            <w:bookmarkStart w:id="936" w:name="_Toc41378822"/>
            <w:bookmarkStart w:id="937" w:name="_Toc47632975"/>
            <w:bookmarkStart w:id="938" w:name="_Toc57738188"/>
            <w:bookmarkEnd w:id="928"/>
            <w:bookmarkEnd w:id="929"/>
            <w:bookmarkEnd w:id="930"/>
            <w:r w:rsidRPr="00331DAC">
              <w:t>Scope of Supply</w:t>
            </w:r>
            <w:bookmarkEnd w:id="931"/>
            <w:bookmarkEnd w:id="932"/>
            <w:bookmarkEnd w:id="933"/>
            <w:bookmarkEnd w:id="934"/>
            <w:bookmarkEnd w:id="935"/>
            <w:bookmarkEnd w:id="936"/>
            <w:bookmarkEnd w:id="937"/>
            <w:bookmarkEnd w:id="938"/>
          </w:p>
        </w:tc>
        <w:tc>
          <w:tcPr>
            <w:tcW w:w="6860" w:type="dxa"/>
            <w:gridSpan w:val="2"/>
            <w:shd w:val="clear" w:color="auto" w:fill="FFFFFF"/>
          </w:tcPr>
          <w:p w14:paraId="66BD6D22" w14:textId="1B67306D" w:rsidR="00331DAC" w:rsidRPr="00331DAC" w:rsidRDefault="00331DAC" w:rsidP="00537ABA">
            <w:pPr>
              <w:pStyle w:val="GCCSubclause"/>
            </w:pPr>
            <w:r w:rsidRPr="00331DAC">
              <w:rPr>
                <w:lang w:val="en-GB"/>
              </w:rPr>
              <w:t>T</w:t>
            </w:r>
            <w:r w:rsidR="00FB3E57">
              <w:t>he g</w:t>
            </w:r>
            <w:r w:rsidRPr="00331DAC">
              <w:t xml:space="preserve">oods and </w:t>
            </w:r>
            <w:r w:rsidR="00FB3E57">
              <w:t>related s</w:t>
            </w:r>
            <w:r w:rsidRPr="00331DAC">
              <w:t>ervices to be supplie</w:t>
            </w:r>
            <w:r w:rsidR="00FB3E57">
              <w:t>d shall be as specified in the s</w:t>
            </w:r>
            <w:r w:rsidRPr="00331DAC">
              <w:t xml:space="preserve">chedule of </w:t>
            </w:r>
            <w:r w:rsidR="00FB3E57">
              <w:t>r</w:t>
            </w:r>
            <w:r w:rsidRPr="00331DAC">
              <w:t>equirements.</w:t>
            </w:r>
          </w:p>
          <w:p w14:paraId="0C1097C8" w14:textId="13783326" w:rsidR="00331DAC" w:rsidRPr="00331DAC" w:rsidRDefault="00331DAC" w:rsidP="00537ABA">
            <w:pPr>
              <w:pStyle w:val="GCCSubclause"/>
            </w:pPr>
            <w:r w:rsidRPr="00331DAC">
              <w:t>Unless oth</w:t>
            </w:r>
            <w:r w:rsidR="00FB3E57">
              <w:t>erwise stipulated in this contract, the g</w:t>
            </w:r>
            <w:r w:rsidRPr="00331DAC">
              <w:t xml:space="preserve">oods shall include all such items not </w:t>
            </w:r>
            <w:r w:rsidR="00FB3E57">
              <w:t>specifically mentioned in this c</w:t>
            </w:r>
            <w:r w:rsidRPr="00331DAC">
              <w:t>ontract but that can be</w:t>
            </w:r>
            <w:r w:rsidR="00FB3E57">
              <w:t xml:space="preserve"> reasonably inferred from this c</w:t>
            </w:r>
            <w:r w:rsidRPr="00331DAC">
              <w:t>ontract a</w:t>
            </w:r>
            <w:r w:rsidR="00FB3E57">
              <w:t>s being required for attaining delivery and completion of the goods and related s</w:t>
            </w:r>
            <w:r w:rsidRPr="00331DAC">
              <w:t>ervices as if such items we</w:t>
            </w:r>
            <w:r w:rsidR="00FB3E57">
              <w:t>re expressly mentioned in this c</w:t>
            </w:r>
            <w:r w:rsidRPr="00331DAC">
              <w:t>ontract.</w:t>
            </w:r>
          </w:p>
        </w:tc>
      </w:tr>
      <w:tr w:rsidR="00331DAC" w:rsidRPr="00331DAC" w14:paraId="1206DE91" w14:textId="77777777" w:rsidTr="00D9067C">
        <w:tc>
          <w:tcPr>
            <w:tcW w:w="3100" w:type="dxa"/>
            <w:gridSpan w:val="2"/>
            <w:shd w:val="clear" w:color="auto" w:fill="FFFFFF"/>
          </w:tcPr>
          <w:p w14:paraId="325980FB" w14:textId="300640D4" w:rsidR="00331DAC" w:rsidRPr="00331DAC" w:rsidRDefault="00331DAC" w:rsidP="00537ABA">
            <w:pPr>
              <w:pStyle w:val="GCCClauses"/>
            </w:pPr>
            <w:bookmarkStart w:id="939" w:name="_Toc451499620"/>
            <w:bookmarkStart w:id="940" w:name="_Toc451500171"/>
            <w:bookmarkStart w:id="941" w:name="_Toc451500725"/>
            <w:bookmarkStart w:id="942" w:name="_Ref201706110"/>
            <w:bookmarkStart w:id="943" w:name="_Toc202352994"/>
            <w:bookmarkStart w:id="944" w:name="_Toc202353205"/>
            <w:bookmarkStart w:id="945" w:name="_Toc202353419"/>
            <w:bookmarkStart w:id="946" w:name="_Toc433790951"/>
            <w:bookmarkStart w:id="947" w:name="_Toc41378823"/>
            <w:bookmarkStart w:id="948" w:name="_Toc47632976"/>
            <w:bookmarkStart w:id="949" w:name="_Toc57738189"/>
            <w:bookmarkEnd w:id="939"/>
            <w:bookmarkEnd w:id="940"/>
            <w:bookmarkEnd w:id="941"/>
            <w:r w:rsidRPr="00331DAC">
              <w:t>Delivery and Documents</w:t>
            </w:r>
            <w:bookmarkEnd w:id="942"/>
            <w:bookmarkEnd w:id="943"/>
            <w:bookmarkEnd w:id="944"/>
            <w:bookmarkEnd w:id="945"/>
            <w:bookmarkEnd w:id="946"/>
            <w:bookmarkEnd w:id="947"/>
            <w:bookmarkEnd w:id="948"/>
            <w:bookmarkEnd w:id="949"/>
          </w:p>
        </w:tc>
        <w:tc>
          <w:tcPr>
            <w:tcW w:w="6860" w:type="dxa"/>
            <w:gridSpan w:val="2"/>
            <w:shd w:val="clear" w:color="auto" w:fill="FFFFFF"/>
          </w:tcPr>
          <w:p w14:paraId="2EB5DDB3" w14:textId="72521EDE" w:rsidR="00331DAC" w:rsidRPr="00331DAC" w:rsidRDefault="00FB3E57" w:rsidP="00537ABA">
            <w:pPr>
              <w:pStyle w:val="GCCSubclause"/>
            </w:pPr>
            <w:bookmarkStart w:id="950" w:name="_Ref201661006"/>
            <w:r>
              <w:t>The delivery of the goods and completion of the related s</w:t>
            </w:r>
            <w:r w:rsidR="00331DAC" w:rsidRPr="00331DAC">
              <w:t>ervices s</w:t>
            </w:r>
            <w:r>
              <w:t>hall be in accordance with the d</w:t>
            </w:r>
            <w:r w:rsidR="00331DAC" w:rsidRPr="00331DAC">
              <w:t xml:space="preserve">elivery and </w:t>
            </w:r>
            <w:r>
              <w:t>completion schedule specified in the s</w:t>
            </w:r>
            <w:r w:rsidR="00331DAC" w:rsidRPr="00331DAC">
              <w:t>chedule</w:t>
            </w:r>
            <w:r>
              <w:t xml:space="preserve"> of </w:t>
            </w:r>
            <w:r>
              <w:lastRenderedPageBreak/>
              <w:t>r</w:t>
            </w:r>
            <w:r w:rsidR="00331DAC" w:rsidRPr="00331DAC">
              <w:t>equirements. The details of shipping and other do</w:t>
            </w:r>
            <w:r>
              <w:t>cuments to be furnished by the s</w:t>
            </w:r>
            <w:r w:rsidR="00331DAC" w:rsidRPr="00331DAC">
              <w:t xml:space="preserve">upplier are </w:t>
            </w:r>
            <w:r w:rsidR="00331DAC" w:rsidRPr="00FB3E57">
              <w:rPr>
                <w:bCs/>
              </w:rPr>
              <w:t xml:space="preserve">specified in the </w:t>
            </w:r>
            <w:r w:rsidR="00331DAC" w:rsidRPr="00D93DE3">
              <w:rPr>
                <w:b/>
              </w:rPr>
              <w:t>SCC</w:t>
            </w:r>
            <w:r w:rsidR="00331DAC" w:rsidRPr="00331DAC">
              <w:t>.</w:t>
            </w:r>
            <w:bookmarkEnd w:id="950"/>
          </w:p>
        </w:tc>
      </w:tr>
      <w:tr w:rsidR="00331DAC" w:rsidRPr="00331DAC" w14:paraId="2CAA09E1" w14:textId="77777777" w:rsidTr="00D9067C">
        <w:tc>
          <w:tcPr>
            <w:tcW w:w="3100" w:type="dxa"/>
            <w:gridSpan w:val="2"/>
            <w:shd w:val="clear" w:color="auto" w:fill="FFFFFF"/>
          </w:tcPr>
          <w:p w14:paraId="2C951F8B" w14:textId="0067B2B4" w:rsidR="00331DAC" w:rsidRPr="00331DAC" w:rsidRDefault="00331DAC" w:rsidP="00537ABA">
            <w:pPr>
              <w:pStyle w:val="GCCClauses"/>
            </w:pPr>
            <w:bookmarkStart w:id="951" w:name="_Toc151962141"/>
            <w:bookmarkStart w:id="952" w:name="_Toc162134686"/>
            <w:bookmarkStart w:id="953" w:name="_Toc198895519"/>
            <w:bookmarkStart w:id="954" w:name="_Toc202352995"/>
            <w:bookmarkStart w:id="955" w:name="_Toc202353206"/>
            <w:bookmarkStart w:id="956" w:name="_Toc202353420"/>
            <w:bookmarkStart w:id="957" w:name="_Toc433790952"/>
            <w:bookmarkStart w:id="958" w:name="_Toc41378824"/>
            <w:bookmarkStart w:id="959" w:name="_Toc47632977"/>
            <w:bookmarkStart w:id="960" w:name="_Toc57738190"/>
            <w:r w:rsidRPr="00331DAC">
              <w:lastRenderedPageBreak/>
              <w:t>Supplier’s Responsibilities</w:t>
            </w:r>
            <w:bookmarkEnd w:id="951"/>
            <w:bookmarkEnd w:id="952"/>
            <w:bookmarkEnd w:id="953"/>
            <w:bookmarkEnd w:id="954"/>
            <w:bookmarkEnd w:id="955"/>
            <w:bookmarkEnd w:id="956"/>
            <w:bookmarkEnd w:id="957"/>
            <w:bookmarkEnd w:id="958"/>
            <w:bookmarkEnd w:id="959"/>
            <w:bookmarkEnd w:id="960"/>
          </w:p>
        </w:tc>
        <w:tc>
          <w:tcPr>
            <w:tcW w:w="6860" w:type="dxa"/>
            <w:gridSpan w:val="2"/>
            <w:shd w:val="clear" w:color="auto" w:fill="FFFFFF"/>
          </w:tcPr>
          <w:p w14:paraId="6FE7DA2E" w14:textId="47DB1940" w:rsidR="00331DAC" w:rsidRPr="00331DAC" w:rsidRDefault="0009165F" w:rsidP="00537ABA">
            <w:pPr>
              <w:pStyle w:val="GCCSubclause"/>
            </w:pPr>
            <w:r>
              <w:t>The supplier shall supply all the goods and r</w:t>
            </w:r>
            <w:r w:rsidR="00331DAC" w:rsidRPr="00331DAC">
              <w:t xml:space="preserve">elated </w:t>
            </w:r>
            <w:r>
              <w:t>s</w:t>
            </w:r>
            <w:r w:rsidR="00331DAC" w:rsidRPr="00331DAC">
              <w:t>ervices included in the scope of supply in ac</w:t>
            </w:r>
            <w:r>
              <w:t>cordance with GCC clause 10, and the delivery and completion schedule, as per GCC c</w:t>
            </w:r>
            <w:r w:rsidR="00331DAC" w:rsidRPr="00331DAC">
              <w:t>lause 11.</w:t>
            </w:r>
          </w:p>
        </w:tc>
      </w:tr>
      <w:tr w:rsidR="00331DAC" w:rsidRPr="00331DAC" w14:paraId="4AA317BC" w14:textId="77777777" w:rsidTr="00D9067C">
        <w:tc>
          <w:tcPr>
            <w:tcW w:w="3100" w:type="dxa"/>
            <w:gridSpan w:val="2"/>
            <w:shd w:val="clear" w:color="auto" w:fill="FFFFFF"/>
          </w:tcPr>
          <w:p w14:paraId="1249B743" w14:textId="159D8D53" w:rsidR="00331DAC" w:rsidRPr="00331DAC" w:rsidRDefault="00331DAC" w:rsidP="00537ABA">
            <w:pPr>
              <w:pStyle w:val="GCCClauses"/>
            </w:pPr>
            <w:bookmarkStart w:id="961" w:name="_Ref201706220"/>
            <w:bookmarkStart w:id="962" w:name="_Toc202352996"/>
            <w:bookmarkStart w:id="963" w:name="_Toc202353207"/>
            <w:bookmarkStart w:id="964" w:name="_Toc202353421"/>
            <w:bookmarkStart w:id="965" w:name="_Toc433790953"/>
            <w:bookmarkStart w:id="966" w:name="_Toc41378825"/>
            <w:bookmarkStart w:id="967" w:name="_Toc47632978"/>
            <w:bookmarkStart w:id="968" w:name="_Toc57738191"/>
            <w:r w:rsidRPr="00331DAC">
              <w:t>Contract Price</w:t>
            </w:r>
            <w:bookmarkEnd w:id="961"/>
            <w:bookmarkEnd w:id="962"/>
            <w:bookmarkEnd w:id="963"/>
            <w:bookmarkEnd w:id="964"/>
            <w:bookmarkEnd w:id="965"/>
            <w:bookmarkEnd w:id="966"/>
            <w:bookmarkEnd w:id="967"/>
            <w:bookmarkEnd w:id="968"/>
          </w:p>
        </w:tc>
        <w:tc>
          <w:tcPr>
            <w:tcW w:w="6860" w:type="dxa"/>
            <w:gridSpan w:val="2"/>
            <w:shd w:val="clear" w:color="auto" w:fill="FFFFFF"/>
          </w:tcPr>
          <w:p w14:paraId="3108337F" w14:textId="7514F38A" w:rsidR="00331DAC" w:rsidRPr="00331DAC" w:rsidRDefault="00331DAC" w:rsidP="00537ABA">
            <w:pPr>
              <w:pStyle w:val="GCCSubclause"/>
            </w:pPr>
            <w:bookmarkStart w:id="969" w:name="_Ref201661025"/>
            <w:r w:rsidRPr="00331DAC">
              <w:t xml:space="preserve">The contract price shall be as </w:t>
            </w:r>
            <w:r w:rsidRPr="0009165F">
              <w:rPr>
                <w:bCs/>
              </w:rPr>
              <w:t xml:space="preserve">specified in the </w:t>
            </w:r>
            <w:r w:rsidRPr="00D93DE3">
              <w:rPr>
                <w:b/>
              </w:rPr>
              <w:t>SCC</w:t>
            </w:r>
            <w:r w:rsidRPr="00331DAC">
              <w:t xml:space="preserve"> (the “</w:t>
            </w:r>
            <w:r w:rsidR="0009165F">
              <w:t>c</w:t>
            </w:r>
            <w:r w:rsidRPr="00331DAC">
              <w:t xml:space="preserve">ontract </w:t>
            </w:r>
            <w:r w:rsidR="0009165F">
              <w:t>p</w:t>
            </w:r>
            <w:r w:rsidRPr="00331DAC">
              <w:t xml:space="preserve">rice”) subject to any additions and adjustments thereto, or deductions therefrom, as may be made pursuant to this </w:t>
            </w:r>
            <w:r w:rsidR="0009165F">
              <w:t>c</w:t>
            </w:r>
            <w:r w:rsidRPr="00331DAC">
              <w:t>ontract.</w:t>
            </w:r>
            <w:bookmarkEnd w:id="969"/>
          </w:p>
          <w:p w14:paraId="22AC64C8" w14:textId="538755BC" w:rsidR="00B90C74" w:rsidRPr="00331DAC" w:rsidRDefault="0009165F" w:rsidP="00537ABA">
            <w:pPr>
              <w:pStyle w:val="GCCSubclause"/>
            </w:pPr>
            <w:r>
              <w:t>Prices charged by the supplier for the g</w:t>
            </w:r>
            <w:r w:rsidR="00331DAC" w:rsidRPr="00331DAC">
              <w:t xml:space="preserve">oods delivered and the </w:t>
            </w:r>
            <w:r>
              <w:t>related services performed under this c</w:t>
            </w:r>
            <w:r w:rsidR="00331DAC" w:rsidRPr="00331DAC">
              <w:t>ontract shall not vary</w:t>
            </w:r>
            <w:r>
              <w:t xml:space="preserve"> from the prices quoted by the s</w:t>
            </w:r>
            <w:r w:rsidR="00331DAC" w:rsidRPr="00331DAC">
              <w:t xml:space="preserve">upplier in its </w:t>
            </w:r>
            <w:r>
              <w:t>b</w:t>
            </w:r>
            <w:r w:rsidR="00331DAC" w:rsidRPr="00331DAC">
              <w:t xml:space="preserve">id, with the exception of any price adjustments </w:t>
            </w:r>
            <w:r w:rsidR="00331DAC" w:rsidRPr="0009165F">
              <w:rPr>
                <w:bCs/>
              </w:rPr>
              <w:t xml:space="preserve">authorized in the </w:t>
            </w:r>
            <w:r w:rsidR="00331DAC" w:rsidRPr="00D93DE3">
              <w:rPr>
                <w:b/>
              </w:rPr>
              <w:t>SCC</w:t>
            </w:r>
            <w:r w:rsidR="00B90C74" w:rsidRPr="00974DC8">
              <w:rPr>
                <w:bCs/>
              </w:rPr>
              <w:t>.</w:t>
            </w:r>
          </w:p>
        </w:tc>
      </w:tr>
      <w:tr w:rsidR="00331DAC" w:rsidRPr="00331DAC" w14:paraId="25A374F9" w14:textId="77777777" w:rsidTr="00D9067C">
        <w:tc>
          <w:tcPr>
            <w:tcW w:w="3100" w:type="dxa"/>
            <w:gridSpan w:val="2"/>
            <w:shd w:val="clear" w:color="auto" w:fill="FFFFFF"/>
          </w:tcPr>
          <w:p w14:paraId="6DD26149" w14:textId="7E5C8772" w:rsidR="00331DAC" w:rsidRPr="00331DAC" w:rsidRDefault="00331DAC" w:rsidP="00537ABA">
            <w:pPr>
              <w:pStyle w:val="GCCClauses"/>
            </w:pPr>
            <w:bookmarkStart w:id="970" w:name="_Toc451499626"/>
            <w:bookmarkStart w:id="971" w:name="_Toc451500177"/>
            <w:bookmarkStart w:id="972" w:name="_Toc451500731"/>
            <w:bookmarkStart w:id="973" w:name="_Toc202352997"/>
            <w:bookmarkStart w:id="974" w:name="_Toc202353208"/>
            <w:bookmarkStart w:id="975" w:name="_Toc202353422"/>
            <w:bookmarkStart w:id="976" w:name="_Toc433790954"/>
            <w:bookmarkStart w:id="977" w:name="_Toc41378826"/>
            <w:bookmarkStart w:id="978" w:name="_Toc47632979"/>
            <w:bookmarkStart w:id="979" w:name="_Toc57738192"/>
            <w:bookmarkEnd w:id="970"/>
            <w:bookmarkEnd w:id="971"/>
            <w:bookmarkEnd w:id="972"/>
            <w:r w:rsidRPr="00331DAC">
              <w:t>Terms of Payment</w:t>
            </w:r>
            <w:bookmarkEnd w:id="973"/>
            <w:bookmarkEnd w:id="974"/>
            <w:bookmarkEnd w:id="975"/>
            <w:bookmarkEnd w:id="976"/>
            <w:bookmarkEnd w:id="977"/>
            <w:bookmarkEnd w:id="978"/>
            <w:bookmarkEnd w:id="979"/>
          </w:p>
        </w:tc>
        <w:tc>
          <w:tcPr>
            <w:tcW w:w="6860" w:type="dxa"/>
            <w:gridSpan w:val="2"/>
            <w:shd w:val="clear" w:color="auto" w:fill="FFFFFF"/>
          </w:tcPr>
          <w:p w14:paraId="3AEB0D21" w14:textId="57506724" w:rsidR="00331DAC" w:rsidRPr="00331DAC" w:rsidRDefault="0009165F" w:rsidP="00537ABA">
            <w:pPr>
              <w:pStyle w:val="GCCSubclause"/>
            </w:pPr>
            <w:bookmarkStart w:id="980" w:name="_Ref201661031"/>
            <w:r>
              <w:t>This c</w:t>
            </w:r>
            <w:r w:rsidR="00331DAC" w:rsidRPr="00331DAC">
              <w:t xml:space="preserve">ontract </w:t>
            </w:r>
            <w:r>
              <w:t>p</w:t>
            </w:r>
            <w:r w:rsidR="00331DAC" w:rsidRPr="00331DAC">
              <w:t xml:space="preserve">rice, including any advance payments, if applicable, shall be paid as </w:t>
            </w:r>
            <w:r w:rsidR="00331DAC" w:rsidRPr="0009165F">
              <w:rPr>
                <w:bCs/>
              </w:rPr>
              <w:t xml:space="preserve">specified in the </w:t>
            </w:r>
            <w:r w:rsidR="00331DAC" w:rsidRPr="00D93DE3">
              <w:rPr>
                <w:b/>
              </w:rPr>
              <w:t>SCC</w:t>
            </w:r>
            <w:r w:rsidR="00331DAC" w:rsidRPr="00331DAC">
              <w:t>.</w:t>
            </w:r>
            <w:bookmarkEnd w:id="980"/>
          </w:p>
          <w:p w14:paraId="66637C22" w14:textId="7D99819F" w:rsidR="00331DAC" w:rsidRPr="00331DAC" w:rsidRDefault="0009165F" w:rsidP="00537ABA">
            <w:pPr>
              <w:pStyle w:val="GCCSubclause"/>
            </w:pPr>
            <w:r>
              <w:t>The s</w:t>
            </w:r>
            <w:r w:rsidR="00331DAC" w:rsidRPr="00331DAC">
              <w:t xml:space="preserve">upplier’s request for payment shall be made to the </w:t>
            </w:r>
            <w:r>
              <w:t>p</w:t>
            </w:r>
            <w:r w:rsidR="00331DAC" w:rsidRPr="00331DAC">
              <w:t>urchaser in writing, accompanied by invoices d</w:t>
            </w:r>
            <w:r>
              <w:t>escribing, as appropriate, the goods delivered and related s</w:t>
            </w:r>
            <w:r w:rsidR="00331DAC" w:rsidRPr="00331DAC">
              <w:t>ervices performed, and by the docum</w:t>
            </w:r>
            <w:r>
              <w:t>ents submitted pursuant to GCC c</w:t>
            </w:r>
            <w:r w:rsidR="00331DAC" w:rsidRPr="00331DAC">
              <w:t xml:space="preserve">lause 11 and upon fulfillment of all other relevant obligations stipulated in this </w:t>
            </w:r>
            <w:r>
              <w:t>c</w:t>
            </w:r>
            <w:r w:rsidR="00331DAC" w:rsidRPr="00331DAC">
              <w:t>ontract.</w:t>
            </w:r>
          </w:p>
          <w:p w14:paraId="119E19B1" w14:textId="5E5FF76F" w:rsidR="00331DAC" w:rsidRPr="00331DAC" w:rsidRDefault="00331DAC" w:rsidP="00537ABA">
            <w:pPr>
              <w:pStyle w:val="GCCSubclause"/>
            </w:pPr>
            <w:r w:rsidRPr="00331DAC">
              <w:t>Payments shall be made pro</w:t>
            </w:r>
            <w:r w:rsidR="0009165F">
              <w:t>mptly by, or on behalf of, the p</w:t>
            </w:r>
            <w:r w:rsidRPr="00331DAC">
              <w:t xml:space="preserve">urchaser, no later than thirty </w:t>
            </w:r>
            <w:r w:rsidR="0009165F">
              <w:t>(30) days after receipt by the p</w:t>
            </w:r>
            <w:r w:rsidRPr="00331DAC">
              <w:t>urchaser of an invoice o</w:t>
            </w:r>
            <w:r w:rsidR="0009165F">
              <w:t>r request for payment from the s</w:t>
            </w:r>
            <w:r w:rsidRPr="00331DAC">
              <w:t>upplier in form and</w:t>
            </w:r>
            <w:r w:rsidR="0009165F">
              <w:t xml:space="preserve"> substance satisfactory to the p</w:t>
            </w:r>
            <w:r w:rsidRPr="00331DAC">
              <w:t>urchaser.</w:t>
            </w:r>
          </w:p>
          <w:p w14:paraId="794C6002" w14:textId="42F5675C" w:rsidR="00331DAC" w:rsidRPr="00331DAC" w:rsidRDefault="00331DAC" w:rsidP="00537ABA">
            <w:pPr>
              <w:pStyle w:val="GCCSubclause"/>
            </w:pPr>
            <w:r w:rsidRPr="00331DAC">
              <w:t>The currency in which</w:t>
            </w:r>
            <w:r w:rsidR="0009165F">
              <w:t xml:space="preserve"> payments shall be made to the supplier under this c</w:t>
            </w:r>
            <w:r w:rsidRPr="00331DAC">
              <w:t xml:space="preserve">ontract shall be those in which the </w:t>
            </w:r>
            <w:r w:rsidR="0009165F">
              <w:t>b</w:t>
            </w:r>
            <w:r w:rsidRPr="00331DAC">
              <w:t>id price is expressed.</w:t>
            </w:r>
          </w:p>
          <w:p w14:paraId="020C1C39" w14:textId="06C65D91" w:rsidR="00331DAC" w:rsidRPr="00331DAC" w:rsidRDefault="0009165F" w:rsidP="00537ABA">
            <w:pPr>
              <w:pStyle w:val="GCCSubclause"/>
            </w:pPr>
            <w:r>
              <w:t>In the event that the purchaser fails to pay the s</w:t>
            </w:r>
            <w:r w:rsidR="00331DAC" w:rsidRPr="00331DAC">
              <w:t xml:space="preserve">upplier any payment by its respective due date or within the </w:t>
            </w:r>
            <w:r w:rsidR="00331DAC" w:rsidRPr="0009165F">
              <w:t xml:space="preserve">period set forth in the </w:t>
            </w:r>
            <w:r w:rsidR="00331DAC" w:rsidRPr="00D93DE3">
              <w:rPr>
                <w:b/>
              </w:rPr>
              <w:t>SCC</w:t>
            </w:r>
            <w:r w:rsidR="00331DAC" w:rsidRPr="00731B9E">
              <w:t>,</w:t>
            </w:r>
            <w:r w:rsidR="00331DAC" w:rsidRPr="00331DAC">
              <w:t xml:space="preserve"> the </w:t>
            </w:r>
            <w:r>
              <w:t>purchaser shall pay to the s</w:t>
            </w:r>
            <w:r w:rsidR="00331DAC" w:rsidRPr="00331DAC">
              <w:t xml:space="preserve">upplier interest on the amount of such delayed payment at the rate shown in the </w:t>
            </w:r>
            <w:r w:rsidR="00331DAC" w:rsidRPr="00D93DE3">
              <w:rPr>
                <w:b/>
                <w:bCs/>
              </w:rPr>
              <w:t>SCC</w:t>
            </w:r>
            <w:r w:rsidR="00331DAC" w:rsidRPr="00331DAC">
              <w:t>, for the period of delay until payment has been made in full, whether before or after judgment or arbitrage award.</w:t>
            </w:r>
          </w:p>
        </w:tc>
      </w:tr>
      <w:tr w:rsidR="00331DAC" w:rsidRPr="00331DAC" w14:paraId="009B974C" w14:textId="77777777" w:rsidTr="00D9067C">
        <w:tc>
          <w:tcPr>
            <w:tcW w:w="3100" w:type="dxa"/>
            <w:gridSpan w:val="2"/>
            <w:shd w:val="clear" w:color="auto" w:fill="FFFFFF"/>
          </w:tcPr>
          <w:p w14:paraId="0ACB4C21" w14:textId="53FD0073" w:rsidR="00331DAC" w:rsidRPr="00331DAC" w:rsidRDefault="00331DAC" w:rsidP="00537ABA">
            <w:pPr>
              <w:pStyle w:val="GCCClauses"/>
            </w:pPr>
            <w:bookmarkStart w:id="981" w:name="_Toc451499630"/>
            <w:bookmarkStart w:id="982" w:name="_Toc451500181"/>
            <w:bookmarkStart w:id="983" w:name="_Toc451500735"/>
            <w:bookmarkStart w:id="984" w:name="_Toc451499633"/>
            <w:bookmarkStart w:id="985" w:name="_Toc451500184"/>
            <w:bookmarkStart w:id="986" w:name="_Toc451500738"/>
            <w:bookmarkStart w:id="987" w:name="_Toc451499636"/>
            <w:bookmarkStart w:id="988" w:name="_Toc451500187"/>
            <w:bookmarkStart w:id="989" w:name="_Toc451500741"/>
            <w:bookmarkStart w:id="990" w:name="_Toc451499639"/>
            <w:bookmarkStart w:id="991" w:name="_Toc451500190"/>
            <w:bookmarkStart w:id="992" w:name="_Toc451500744"/>
            <w:bookmarkStart w:id="993" w:name="_Ref201710764"/>
            <w:bookmarkStart w:id="994" w:name="_Ref201710767"/>
            <w:bookmarkStart w:id="995" w:name="_Ref201710807"/>
            <w:bookmarkStart w:id="996" w:name="_Ref201710811"/>
            <w:bookmarkStart w:id="997" w:name="_Toc202352998"/>
            <w:bookmarkStart w:id="998" w:name="_Toc202353209"/>
            <w:bookmarkStart w:id="999" w:name="_Toc202353423"/>
            <w:bookmarkStart w:id="1000" w:name="_Toc433790955"/>
            <w:bookmarkStart w:id="1001" w:name="_Toc41378827"/>
            <w:bookmarkStart w:id="1002" w:name="_Toc47632980"/>
            <w:bookmarkStart w:id="1003" w:name="_Toc57738193"/>
            <w:bookmarkStart w:id="1004" w:name="_Ref201706668"/>
            <w:bookmarkEnd w:id="981"/>
            <w:bookmarkEnd w:id="982"/>
            <w:bookmarkEnd w:id="983"/>
            <w:bookmarkEnd w:id="984"/>
            <w:bookmarkEnd w:id="985"/>
            <w:bookmarkEnd w:id="986"/>
            <w:bookmarkEnd w:id="987"/>
            <w:bookmarkEnd w:id="988"/>
            <w:bookmarkEnd w:id="989"/>
            <w:bookmarkEnd w:id="990"/>
            <w:bookmarkEnd w:id="991"/>
            <w:bookmarkEnd w:id="992"/>
            <w:r w:rsidRPr="00331DAC">
              <w:t>Taxes and Duties</w:t>
            </w:r>
            <w:bookmarkEnd w:id="993"/>
            <w:bookmarkEnd w:id="994"/>
            <w:bookmarkEnd w:id="995"/>
            <w:bookmarkEnd w:id="996"/>
            <w:bookmarkEnd w:id="997"/>
            <w:bookmarkEnd w:id="998"/>
            <w:bookmarkEnd w:id="999"/>
            <w:bookmarkEnd w:id="1000"/>
            <w:bookmarkEnd w:id="1001"/>
            <w:bookmarkEnd w:id="1002"/>
            <w:bookmarkEnd w:id="1003"/>
          </w:p>
        </w:tc>
        <w:bookmarkEnd w:id="1004"/>
        <w:tc>
          <w:tcPr>
            <w:tcW w:w="6860" w:type="dxa"/>
            <w:gridSpan w:val="2"/>
            <w:shd w:val="clear" w:color="auto" w:fill="FFFFFF"/>
          </w:tcPr>
          <w:p w14:paraId="34344609" w14:textId="77777777" w:rsidR="00331DAC" w:rsidRPr="00331DAC" w:rsidRDefault="00331DAC" w:rsidP="00537ABA">
            <w:pPr>
              <w:pStyle w:val="GCCSubclause"/>
            </w:pPr>
            <w:r w:rsidRPr="00331DAC">
              <w:rPr>
                <w:bCs/>
              </w:rPr>
              <w:t xml:space="preserve">The regulation and applicability of taxes to this contract are </w:t>
            </w:r>
            <w:r w:rsidRPr="0009165F">
              <w:rPr>
                <w:bCs/>
              </w:rPr>
              <w:t xml:space="preserve">specified in the </w:t>
            </w:r>
            <w:r w:rsidRPr="00D93DE3">
              <w:rPr>
                <w:b/>
              </w:rPr>
              <w:t>SCC</w:t>
            </w:r>
            <w:r w:rsidRPr="00731B9E">
              <w:rPr>
                <w:bCs/>
              </w:rPr>
              <w:t>.</w:t>
            </w:r>
          </w:p>
          <w:p w14:paraId="546F9C03" w14:textId="0569A3A2" w:rsidR="00331DAC" w:rsidRPr="00331DAC" w:rsidRDefault="0009165F" w:rsidP="00537ABA">
            <w:pPr>
              <w:pStyle w:val="GCCSubclause"/>
            </w:pPr>
            <w:r>
              <w:lastRenderedPageBreak/>
              <w:t>The supplier, any s</w:t>
            </w:r>
            <w:r w:rsidR="00331DAC" w:rsidRPr="00331DAC">
              <w:t>ubcontractor and their respective personnel, and their eligible dependents, shall follow the u</w:t>
            </w:r>
            <w:r>
              <w:t>sual customs procedures of the c</w:t>
            </w:r>
            <w:r w:rsidR="00331DAC" w:rsidRPr="00331DAC">
              <w:t xml:space="preserve">ountry in importing property into the </w:t>
            </w:r>
            <w:r>
              <w:t>c</w:t>
            </w:r>
            <w:r w:rsidR="00331DAC" w:rsidRPr="00331DAC">
              <w:t>ountry.</w:t>
            </w:r>
          </w:p>
          <w:p w14:paraId="58C109A3" w14:textId="09F0F53A" w:rsidR="00331DAC" w:rsidRPr="00331DAC" w:rsidRDefault="0009165F" w:rsidP="00537ABA">
            <w:pPr>
              <w:pStyle w:val="GCCSubclause"/>
            </w:pPr>
            <w:r>
              <w:t>The p</w:t>
            </w:r>
            <w:r w:rsidR="00331DAC" w:rsidRPr="00331DAC">
              <w:t>urchaser</w:t>
            </w:r>
            <w:r w:rsidR="00331DAC" w:rsidRPr="00331DAC">
              <w:rPr>
                <w:b/>
              </w:rPr>
              <w:t xml:space="preserve"> </w:t>
            </w:r>
            <w:r w:rsidR="00331DAC" w:rsidRPr="00331DAC">
              <w:t>shall use reasona</w:t>
            </w:r>
            <w:r>
              <w:t>ble efforts to ensure that the government provides the s</w:t>
            </w:r>
            <w:r w:rsidR="00331DAC" w:rsidRPr="00331DAC">
              <w:t xml:space="preserve">upplier, the </w:t>
            </w:r>
            <w:r>
              <w:t>s</w:t>
            </w:r>
            <w:r w:rsidR="00331DAC" w:rsidRPr="00331DAC">
              <w:t>ubcontractors, and their respective personnel the exemptions from taxation applicabl</w:t>
            </w:r>
            <w:r>
              <w:t>e to such persons or entities, if the p</w:t>
            </w:r>
            <w:r w:rsidR="00331DAC" w:rsidRPr="00331DAC">
              <w:t>urchaser fails to comply with its obligat</w:t>
            </w:r>
            <w:r>
              <w:t>ions under this paragraph, the s</w:t>
            </w:r>
            <w:r w:rsidR="00331DAC" w:rsidRPr="00331DAC">
              <w:t>upplier shall ha</w:t>
            </w:r>
            <w:r>
              <w:t>ve the right to terminate this c</w:t>
            </w:r>
            <w:r w:rsidR="00331DAC" w:rsidRPr="00331DAC">
              <w:t xml:space="preserve">ontract in accordance with GCC </w:t>
            </w:r>
            <w:r>
              <w:t>sub-c</w:t>
            </w:r>
            <w:r w:rsidR="00331DAC" w:rsidRPr="00331DAC">
              <w:t>lause 37.1(d).</w:t>
            </w:r>
          </w:p>
        </w:tc>
      </w:tr>
      <w:tr w:rsidR="00331DAC" w:rsidRPr="00331DAC" w14:paraId="25723C49" w14:textId="77777777" w:rsidTr="00D9067C">
        <w:tc>
          <w:tcPr>
            <w:tcW w:w="3100" w:type="dxa"/>
            <w:gridSpan w:val="2"/>
            <w:shd w:val="clear" w:color="auto" w:fill="FFFFFF"/>
          </w:tcPr>
          <w:p w14:paraId="6C07F35B" w14:textId="5539CD80" w:rsidR="00331DAC" w:rsidRPr="00331DAC" w:rsidRDefault="00331DAC" w:rsidP="00537ABA">
            <w:pPr>
              <w:pStyle w:val="GCCClauses"/>
            </w:pPr>
            <w:bookmarkStart w:id="1005" w:name="_Toc451499643"/>
            <w:bookmarkStart w:id="1006" w:name="_Toc451500194"/>
            <w:bookmarkStart w:id="1007" w:name="_Toc451500748"/>
            <w:bookmarkStart w:id="1008" w:name="_Toc451499646"/>
            <w:bookmarkStart w:id="1009" w:name="_Toc451500197"/>
            <w:bookmarkStart w:id="1010" w:name="_Toc451500751"/>
            <w:bookmarkStart w:id="1011" w:name="_Toc451499649"/>
            <w:bookmarkStart w:id="1012" w:name="_Toc451500200"/>
            <w:bookmarkStart w:id="1013" w:name="_Toc451500754"/>
            <w:bookmarkStart w:id="1014" w:name="_Toc451499652"/>
            <w:bookmarkStart w:id="1015" w:name="_Toc451500203"/>
            <w:bookmarkStart w:id="1016" w:name="_Toc451500757"/>
            <w:bookmarkStart w:id="1017" w:name="_Toc451499655"/>
            <w:bookmarkStart w:id="1018" w:name="_Toc451500206"/>
            <w:bookmarkStart w:id="1019" w:name="_Toc451500760"/>
            <w:bookmarkStart w:id="1020" w:name="_Ref201710918"/>
            <w:bookmarkStart w:id="1021" w:name="_Toc202352999"/>
            <w:bookmarkStart w:id="1022" w:name="_Toc202353210"/>
            <w:bookmarkStart w:id="1023" w:name="_Toc202353424"/>
            <w:bookmarkStart w:id="1024" w:name="_Toc433790956"/>
            <w:bookmarkStart w:id="1025" w:name="_Toc41378828"/>
            <w:bookmarkStart w:id="1026" w:name="_Toc47632981"/>
            <w:bookmarkStart w:id="1027" w:name="_Toc5773819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331DAC">
              <w:lastRenderedPageBreak/>
              <w:t>Performance Security</w:t>
            </w:r>
            <w:bookmarkEnd w:id="1020"/>
            <w:bookmarkEnd w:id="1021"/>
            <w:bookmarkEnd w:id="1022"/>
            <w:bookmarkEnd w:id="1023"/>
            <w:bookmarkEnd w:id="1024"/>
            <w:bookmarkEnd w:id="1025"/>
            <w:bookmarkEnd w:id="1026"/>
            <w:bookmarkEnd w:id="1027"/>
          </w:p>
        </w:tc>
        <w:tc>
          <w:tcPr>
            <w:tcW w:w="6860" w:type="dxa"/>
            <w:gridSpan w:val="2"/>
            <w:shd w:val="clear" w:color="auto" w:fill="FFFFFF"/>
          </w:tcPr>
          <w:p w14:paraId="080FE578" w14:textId="30C2C251" w:rsidR="00331DAC" w:rsidRPr="00331DAC" w:rsidRDefault="0009165F" w:rsidP="00537ABA">
            <w:pPr>
              <w:pStyle w:val="GCCSubclause"/>
            </w:pPr>
            <w:bookmarkStart w:id="1028" w:name="_Ref201661037"/>
            <w:r>
              <w:t>The s</w:t>
            </w:r>
            <w:r w:rsidR="00331DAC" w:rsidRPr="00331DAC">
              <w:t>upplier shall, within twenty-eight (28) days of the notification of contract award, provide a performance security f</w:t>
            </w:r>
            <w:r>
              <w:t>or the due performance of this c</w:t>
            </w:r>
            <w:r w:rsidR="00331DAC" w:rsidRPr="00331DAC">
              <w:t xml:space="preserve">ontract in the amount </w:t>
            </w:r>
            <w:r w:rsidR="00331DAC" w:rsidRPr="0009165F">
              <w:rPr>
                <w:bCs/>
              </w:rPr>
              <w:t xml:space="preserve">specified in the </w:t>
            </w:r>
            <w:r w:rsidR="00331DAC" w:rsidRPr="00D93DE3">
              <w:rPr>
                <w:b/>
              </w:rPr>
              <w:t>SCC</w:t>
            </w:r>
            <w:r w:rsidR="00331DAC" w:rsidRPr="00731B9E">
              <w:rPr>
                <w:bCs/>
              </w:rPr>
              <w:t>.</w:t>
            </w:r>
            <w:bookmarkEnd w:id="1028"/>
          </w:p>
          <w:p w14:paraId="64E2F1E7" w14:textId="73237DE9" w:rsidR="00331DAC" w:rsidRPr="00331DAC" w:rsidRDefault="00331DAC" w:rsidP="00537ABA">
            <w:pPr>
              <w:pStyle w:val="GCCSubclause"/>
            </w:pPr>
            <w:r w:rsidRPr="00331DAC">
              <w:t>The proceeds of the performance se</w:t>
            </w:r>
            <w:r w:rsidR="0009165F">
              <w:t>curity shall be payable to the p</w:t>
            </w:r>
            <w:r w:rsidRPr="00331DAC">
              <w:t>urchaser as compensation for any loss resulting fr</w:t>
            </w:r>
            <w:r w:rsidR="0009165F">
              <w:t>om the s</w:t>
            </w:r>
            <w:r w:rsidRPr="00331DAC">
              <w:t>upplier’s failure to complete its obligations in acc</w:t>
            </w:r>
            <w:r w:rsidR="0009165F">
              <w:t>ordance with the terms of this c</w:t>
            </w:r>
            <w:r w:rsidRPr="00331DAC">
              <w:t>ontract.</w:t>
            </w:r>
          </w:p>
          <w:p w14:paraId="7167056E" w14:textId="38408865" w:rsidR="00331DAC" w:rsidRPr="00331DAC" w:rsidRDefault="00331DAC" w:rsidP="00537ABA">
            <w:pPr>
              <w:pStyle w:val="GCCSubclause"/>
            </w:pPr>
            <w:r w:rsidRPr="00331DAC">
              <w:t>The performance security shall be denom</w:t>
            </w:r>
            <w:r w:rsidR="0009165F">
              <w:t>inated in the currency of this c</w:t>
            </w:r>
            <w:r w:rsidRPr="00331DAC">
              <w:t xml:space="preserve">ontract, and shall be in the form of either a bank guarantee or an irrevocable letter of credit issued </w:t>
            </w:r>
            <w:r w:rsidR="0009165F">
              <w:t>by a reputable bank located in purchaser’s country or in an e</w:t>
            </w:r>
            <w:r w:rsidRPr="00331DAC">
              <w:t xml:space="preserve">ligible </w:t>
            </w:r>
            <w:r w:rsidR="0009165F">
              <w:t>c</w:t>
            </w:r>
            <w:r w:rsidRPr="00331DAC">
              <w:t>ountry and in form and</w:t>
            </w:r>
            <w:r w:rsidR="0009165F">
              <w:t xml:space="preserve"> substance satisfactory to the p</w:t>
            </w:r>
            <w:r w:rsidRPr="00331DAC">
              <w:t>urchaser, substantially in th</w:t>
            </w:r>
            <w:r w:rsidR="0009165F">
              <w:t xml:space="preserve">e appropriate form included in </w:t>
            </w:r>
            <w:r w:rsidR="003B359B">
              <w:t>S</w:t>
            </w:r>
            <w:r w:rsidR="00050D07">
              <w:t>ection</w:t>
            </w:r>
            <w:r w:rsidR="0009165F">
              <w:t xml:space="preserve"> VIII</w:t>
            </w:r>
            <w:r w:rsidR="003B359B">
              <w:t xml:space="preserve"> </w:t>
            </w:r>
            <w:r w:rsidR="006A74F6">
              <w:t xml:space="preserve">- </w:t>
            </w:r>
            <w:r w:rsidR="0009165F">
              <w:t xml:space="preserve">Contract </w:t>
            </w:r>
            <w:r w:rsidR="00731B9E">
              <w:t>F</w:t>
            </w:r>
            <w:r w:rsidRPr="00331DAC">
              <w:t>orms.</w:t>
            </w:r>
          </w:p>
          <w:p w14:paraId="184836FD" w14:textId="0ABD08E9" w:rsidR="00331DAC" w:rsidRPr="00331DAC" w:rsidRDefault="00331DAC" w:rsidP="00537ABA">
            <w:pPr>
              <w:pStyle w:val="GCCSubclause"/>
            </w:pPr>
            <w:r w:rsidRPr="00331DAC">
              <w:t>The performance secur</w:t>
            </w:r>
            <w:r w:rsidR="0009165F">
              <w:t>ity shall be discharged by the p</w:t>
            </w:r>
            <w:r w:rsidRPr="00331DAC">
              <w:t xml:space="preserve">urchaser and returned to the </w:t>
            </w:r>
            <w:r w:rsidR="0009165F">
              <w:t>s</w:t>
            </w:r>
            <w:r w:rsidRPr="00331DAC">
              <w:t>upplier not later than twenty-eight (28) days following</w:t>
            </w:r>
            <w:r w:rsidR="0009165F">
              <w:t xml:space="preserve"> the date of completion of the s</w:t>
            </w:r>
            <w:r w:rsidRPr="00331DAC">
              <w:t>upplier’s perf</w:t>
            </w:r>
            <w:r w:rsidR="0009165F">
              <w:t>ormance obligations under this c</w:t>
            </w:r>
            <w:r w:rsidRPr="00331DAC">
              <w:t>ontract, including any warranty obligations.</w:t>
            </w:r>
          </w:p>
        </w:tc>
      </w:tr>
      <w:tr w:rsidR="00331DAC" w:rsidRPr="00331DAC" w14:paraId="0DFA7EF8" w14:textId="77777777" w:rsidTr="00D9067C">
        <w:tc>
          <w:tcPr>
            <w:tcW w:w="3100" w:type="dxa"/>
            <w:gridSpan w:val="2"/>
            <w:shd w:val="clear" w:color="auto" w:fill="FFFFFF"/>
          </w:tcPr>
          <w:p w14:paraId="2A7F9516" w14:textId="4EBDCB67" w:rsidR="00331DAC" w:rsidRPr="00331DAC" w:rsidRDefault="00331DAC" w:rsidP="00537ABA">
            <w:pPr>
              <w:pStyle w:val="GCCClauses"/>
            </w:pPr>
            <w:bookmarkStart w:id="1029" w:name="_Toc451499659"/>
            <w:bookmarkStart w:id="1030" w:name="_Toc451500210"/>
            <w:bookmarkStart w:id="1031" w:name="_Toc451500764"/>
            <w:bookmarkStart w:id="1032" w:name="_Toc451499662"/>
            <w:bookmarkStart w:id="1033" w:name="_Toc451500213"/>
            <w:bookmarkStart w:id="1034" w:name="_Toc451500767"/>
            <w:bookmarkStart w:id="1035" w:name="_Toc451499665"/>
            <w:bookmarkStart w:id="1036" w:name="_Toc451500216"/>
            <w:bookmarkStart w:id="1037" w:name="_Toc451500770"/>
            <w:bookmarkStart w:id="1038" w:name="_Toc202353000"/>
            <w:bookmarkStart w:id="1039" w:name="_Toc202353211"/>
            <w:bookmarkStart w:id="1040" w:name="_Toc202353425"/>
            <w:bookmarkStart w:id="1041" w:name="_Toc433790957"/>
            <w:bookmarkStart w:id="1042" w:name="_Toc41378829"/>
            <w:bookmarkStart w:id="1043" w:name="_Toc47632982"/>
            <w:bookmarkStart w:id="1044" w:name="_Toc57738195"/>
            <w:bookmarkEnd w:id="1029"/>
            <w:bookmarkEnd w:id="1030"/>
            <w:bookmarkEnd w:id="1031"/>
            <w:bookmarkEnd w:id="1032"/>
            <w:bookmarkEnd w:id="1033"/>
            <w:bookmarkEnd w:id="1034"/>
            <w:bookmarkEnd w:id="1035"/>
            <w:bookmarkEnd w:id="1036"/>
            <w:bookmarkEnd w:id="1037"/>
            <w:r w:rsidRPr="00331DAC">
              <w:t>Copyright</w:t>
            </w:r>
            <w:bookmarkEnd w:id="1038"/>
            <w:bookmarkEnd w:id="1039"/>
            <w:bookmarkEnd w:id="1040"/>
            <w:bookmarkEnd w:id="1041"/>
            <w:bookmarkEnd w:id="1042"/>
            <w:bookmarkEnd w:id="1043"/>
            <w:bookmarkEnd w:id="1044"/>
          </w:p>
        </w:tc>
        <w:tc>
          <w:tcPr>
            <w:tcW w:w="6860" w:type="dxa"/>
            <w:gridSpan w:val="2"/>
            <w:shd w:val="clear" w:color="auto" w:fill="FFFFFF"/>
          </w:tcPr>
          <w:p w14:paraId="7B873B4A" w14:textId="64E785E9" w:rsidR="00331DAC" w:rsidRPr="00331DAC" w:rsidRDefault="00331DAC" w:rsidP="00537ABA">
            <w:pPr>
              <w:pStyle w:val="GCCSubclause"/>
            </w:pPr>
            <w:r w:rsidRPr="00331DAC">
              <w:t xml:space="preserve">The copyright in all drawings, documents, and other materials containing data and information furnished to the </w:t>
            </w:r>
            <w:r w:rsidR="0009165F">
              <w:t>purchaser by the s</w:t>
            </w:r>
            <w:r w:rsidRPr="00331DAC">
              <w:t xml:space="preserve">upplier shall remain vested </w:t>
            </w:r>
            <w:r w:rsidR="0009165F">
              <w:t>in the s</w:t>
            </w:r>
            <w:r w:rsidRPr="00331DAC">
              <w:t>upplier, or</w:t>
            </w:r>
            <w:r w:rsidR="0009165F">
              <w:t>, if they are furnished to the p</w:t>
            </w:r>
            <w:r w:rsidRPr="00331DAC">
              <w:t>ur</w:t>
            </w:r>
            <w:r w:rsidR="0009165F">
              <w:t>chaser directly or through the s</w:t>
            </w:r>
            <w:r w:rsidRPr="00331DAC">
              <w:t>upplier by any third party, including suppliers of materials, the copyright in such materials shall remain vested in such third party.</w:t>
            </w:r>
          </w:p>
        </w:tc>
      </w:tr>
      <w:tr w:rsidR="00331DAC" w:rsidRPr="00331DAC" w14:paraId="30AD2447" w14:textId="77777777" w:rsidTr="00D9067C">
        <w:tc>
          <w:tcPr>
            <w:tcW w:w="3100" w:type="dxa"/>
            <w:gridSpan w:val="2"/>
            <w:shd w:val="clear" w:color="auto" w:fill="FFFFFF"/>
          </w:tcPr>
          <w:p w14:paraId="5DE5B7F3" w14:textId="75347DAB" w:rsidR="00331DAC" w:rsidRPr="00331DAC" w:rsidRDefault="00331DAC" w:rsidP="00537ABA">
            <w:pPr>
              <w:pStyle w:val="GCCClauses"/>
            </w:pPr>
            <w:bookmarkStart w:id="1045" w:name="_Toc41378830"/>
            <w:bookmarkStart w:id="1046" w:name="_Ref201706510"/>
            <w:bookmarkStart w:id="1047" w:name="_Toc202353001"/>
            <w:bookmarkStart w:id="1048" w:name="_Toc202353212"/>
            <w:bookmarkStart w:id="1049" w:name="_Toc202353426"/>
            <w:bookmarkStart w:id="1050" w:name="_Toc433790958"/>
            <w:bookmarkStart w:id="1051" w:name="_Toc47632983"/>
            <w:bookmarkStart w:id="1052" w:name="_Toc57738196"/>
            <w:r w:rsidRPr="00331DAC">
              <w:t>Confidential Information</w:t>
            </w:r>
            <w:bookmarkEnd w:id="1045"/>
            <w:bookmarkEnd w:id="1046"/>
            <w:bookmarkEnd w:id="1047"/>
            <w:bookmarkEnd w:id="1048"/>
            <w:bookmarkEnd w:id="1049"/>
            <w:bookmarkEnd w:id="1050"/>
            <w:bookmarkEnd w:id="1051"/>
            <w:bookmarkEnd w:id="1052"/>
          </w:p>
        </w:tc>
        <w:tc>
          <w:tcPr>
            <w:tcW w:w="6860" w:type="dxa"/>
            <w:gridSpan w:val="2"/>
            <w:shd w:val="clear" w:color="auto" w:fill="FFFFFF"/>
          </w:tcPr>
          <w:p w14:paraId="50CEC689" w14:textId="7BFC6312" w:rsidR="00331DAC" w:rsidRPr="00331DAC" w:rsidRDefault="0009165F" w:rsidP="00537ABA">
            <w:pPr>
              <w:pStyle w:val="GCCSubclause"/>
            </w:pPr>
            <w:bookmarkStart w:id="1053" w:name="_Ref201706575"/>
            <w:r>
              <w:t>The p</w:t>
            </w:r>
            <w:r w:rsidR="00331DAC" w:rsidRPr="00331DAC">
              <w:t xml:space="preserve">urchaser and the </w:t>
            </w:r>
            <w:r>
              <w:t>s</w:t>
            </w:r>
            <w:r w:rsidR="00331DAC" w:rsidRPr="00331DAC">
              <w:t xml:space="preserve">upplier shall keep confidential and shall not, without the prior written consent of the other </w:t>
            </w:r>
            <w:r>
              <w:lastRenderedPageBreak/>
              <w:t>p</w:t>
            </w:r>
            <w:r w:rsidR="00331DAC" w:rsidRPr="00331DAC">
              <w:t>arty, divulge to any third party any documents, data, or other information furnished direc</w:t>
            </w:r>
            <w:r>
              <w:t>tly or indirectly by the other party in connection with this c</w:t>
            </w:r>
            <w:r w:rsidR="00331DAC" w:rsidRPr="00331DAC">
              <w:t>ontract, whether such information has been furnished prior to, during or following com</w:t>
            </w:r>
            <w:r>
              <w:t>pletion or termination of this c</w:t>
            </w:r>
            <w:r w:rsidR="00331DAC" w:rsidRPr="00331DAC">
              <w:t>ontract. Notwithstanding the above, t</w:t>
            </w:r>
            <w:r>
              <w:t xml:space="preserve">he </w:t>
            </w:r>
            <w:r w:rsidR="00484AE4">
              <w:t>s</w:t>
            </w:r>
            <w:r>
              <w:t>upplier may furnish to its s</w:t>
            </w:r>
            <w:r w:rsidR="00331DAC" w:rsidRPr="00331DAC">
              <w:t>ubcontractor such documents, data, and other in</w:t>
            </w:r>
            <w:r>
              <w:t>formation it receives from the p</w:t>
            </w:r>
            <w:r w:rsidR="00331DAC" w:rsidRPr="00331DAC">
              <w:t xml:space="preserve">urchaser </w:t>
            </w:r>
            <w:r>
              <w:t>to the extent required for the s</w:t>
            </w:r>
            <w:r w:rsidR="00331DAC" w:rsidRPr="00331DAC">
              <w:t>ubcontractor to perform</w:t>
            </w:r>
            <w:r>
              <w:t xml:space="preserve"> its work under this contract, in which event the supplier shall obtain from such s</w:t>
            </w:r>
            <w:r w:rsidR="00331DAC" w:rsidRPr="00331DAC">
              <w:t xml:space="preserve">ubcontractor an undertaking of confidentiality </w:t>
            </w:r>
            <w:r>
              <w:t>similar to that imposed on the supplier under this GCC c</w:t>
            </w:r>
            <w:r w:rsidR="00331DAC" w:rsidRPr="00331DAC">
              <w:t>lause 18.</w:t>
            </w:r>
            <w:bookmarkEnd w:id="1053"/>
          </w:p>
          <w:p w14:paraId="27A346C5" w14:textId="502162AB" w:rsidR="00331DAC" w:rsidRPr="00331DAC" w:rsidRDefault="0009165F" w:rsidP="00537ABA">
            <w:pPr>
              <w:pStyle w:val="GCCSubclause"/>
            </w:pPr>
            <w:r>
              <w:t>The p</w:t>
            </w:r>
            <w:r w:rsidR="00331DAC" w:rsidRPr="00331DAC">
              <w:t xml:space="preserve">urchaser shall not use documents, data, and other </w:t>
            </w:r>
            <w:r>
              <w:t>information received from the s</w:t>
            </w:r>
            <w:r w:rsidR="00331DAC" w:rsidRPr="00331DAC">
              <w:t xml:space="preserve">upplier for </w:t>
            </w:r>
            <w:r>
              <w:t>any purposes unrelated to this contract. Similarly, the s</w:t>
            </w:r>
            <w:r w:rsidR="00331DAC" w:rsidRPr="00331DAC">
              <w:t>upplier shall not use documents, data, and other</w:t>
            </w:r>
            <w:r>
              <w:t xml:space="preserve"> information received from the p</w:t>
            </w:r>
            <w:r w:rsidR="00331DAC" w:rsidRPr="00331DAC">
              <w:t>urchaser for any purpose other than the design, procurement, or other work and services requir</w:t>
            </w:r>
            <w:r>
              <w:t>ed for the performance of this c</w:t>
            </w:r>
            <w:r w:rsidR="00331DAC" w:rsidRPr="00331DAC">
              <w:t>ontract.</w:t>
            </w:r>
          </w:p>
          <w:p w14:paraId="3DDEB49B" w14:textId="769617A3" w:rsidR="00331DAC" w:rsidRPr="00331DAC" w:rsidRDefault="0009165F" w:rsidP="00537ABA">
            <w:pPr>
              <w:pStyle w:val="GCCSubclause"/>
            </w:pPr>
            <w:r>
              <w:t>The obligation of a p</w:t>
            </w:r>
            <w:r w:rsidR="00331DAC" w:rsidRPr="00331DAC">
              <w:t xml:space="preserve">arty under GCC </w:t>
            </w:r>
            <w:r>
              <w:t>sub-c</w:t>
            </w:r>
            <w:r w:rsidR="00331DAC" w:rsidRPr="00331DAC">
              <w:t>lauses 18.1 and 18.2 above, however, shall not apply to information that:</w:t>
            </w:r>
          </w:p>
          <w:p w14:paraId="23C36B43" w14:textId="1B816F74" w:rsidR="00331DAC" w:rsidRPr="00331DAC" w:rsidRDefault="00331DAC" w:rsidP="00537ABA">
            <w:pPr>
              <w:pStyle w:val="Header3-Paragraph"/>
              <w:jc w:val="left"/>
            </w:pPr>
            <w:r w:rsidRPr="00331DAC">
              <w:t>now or hereafter enters the public d</w:t>
            </w:r>
            <w:r w:rsidR="0009165F">
              <w:t>omain through no fault of that p</w:t>
            </w:r>
            <w:r w:rsidRPr="00331DAC">
              <w:t>arty;</w:t>
            </w:r>
          </w:p>
          <w:p w14:paraId="1AF6B1B9" w14:textId="599D2FC2" w:rsidR="00331DAC" w:rsidRPr="00331DAC" w:rsidRDefault="00331DAC" w:rsidP="00537ABA">
            <w:pPr>
              <w:pStyle w:val="Header3-Paragraph"/>
              <w:jc w:val="left"/>
            </w:pPr>
            <w:r w:rsidRPr="00331DAC">
              <w:t xml:space="preserve">can be proven </w:t>
            </w:r>
            <w:r w:rsidR="0009165F">
              <w:t>to have been possessed by that p</w:t>
            </w:r>
            <w:r w:rsidRPr="00331DAC">
              <w:t>arty at the time of disclosure and which information was not previously obtained, directly</w:t>
            </w:r>
            <w:r w:rsidR="0009165F">
              <w:t xml:space="preserve"> or indirectly, from the other p</w:t>
            </w:r>
            <w:r w:rsidRPr="00331DAC">
              <w:t xml:space="preserve">arty; </w:t>
            </w:r>
          </w:p>
          <w:p w14:paraId="050CCB85" w14:textId="32FE6DBD" w:rsidR="00331DAC" w:rsidRPr="00331DAC" w:rsidRDefault="00331DAC" w:rsidP="00537ABA">
            <w:pPr>
              <w:pStyle w:val="Header3-Paragraph"/>
              <w:jc w:val="left"/>
            </w:pPr>
            <w:r w:rsidRPr="00331DAC">
              <w:t xml:space="preserve">otherwise lawfully becomes available to that </w:t>
            </w:r>
            <w:r w:rsidR="00484AE4">
              <w:t>p</w:t>
            </w:r>
            <w:r w:rsidRPr="00331DAC">
              <w:t>arty from a third party that has no obligation of confidentiality; or</w:t>
            </w:r>
          </w:p>
          <w:p w14:paraId="56E86177" w14:textId="77777777" w:rsidR="00331DAC" w:rsidRPr="00331DAC" w:rsidRDefault="00331DAC" w:rsidP="00537ABA">
            <w:pPr>
              <w:pStyle w:val="Header3-Paragraph"/>
              <w:jc w:val="left"/>
            </w:pPr>
            <w:r w:rsidRPr="00331DAC">
              <w:t>is required to be shared to comply with applicable law.</w:t>
            </w:r>
          </w:p>
          <w:p w14:paraId="2BEFFC41" w14:textId="7E58DD7F" w:rsidR="00331DAC" w:rsidRPr="00331DAC" w:rsidRDefault="0009165F" w:rsidP="00537ABA">
            <w:pPr>
              <w:pStyle w:val="GCCSubclause"/>
            </w:pPr>
            <w:r>
              <w:t>The provisions of GCC c</w:t>
            </w:r>
            <w:r w:rsidR="00331DAC" w:rsidRPr="00331DAC">
              <w:t>lause 18 shall survive completion or termination</w:t>
            </w:r>
            <w:r>
              <w:t>, for whatever reason, of this c</w:t>
            </w:r>
            <w:r w:rsidR="00331DAC" w:rsidRPr="00331DAC">
              <w:t>ontract.</w:t>
            </w:r>
          </w:p>
        </w:tc>
      </w:tr>
      <w:tr w:rsidR="00331DAC" w:rsidRPr="00331DAC" w14:paraId="0C29D028" w14:textId="77777777" w:rsidTr="00D9067C">
        <w:tc>
          <w:tcPr>
            <w:tcW w:w="3100" w:type="dxa"/>
            <w:gridSpan w:val="2"/>
            <w:shd w:val="clear" w:color="auto" w:fill="FFFFFF"/>
          </w:tcPr>
          <w:p w14:paraId="7D558963" w14:textId="48CDF5BC" w:rsidR="00331DAC" w:rsidRPr="00331DAC" w:rsidRDefault="00331DAC" w:rsidP="00537ABA">
            <w:pPr>
              <w:pStyle w:val="GCCClauses"/>
            </w:pPr>
            <w:bookmarkStart w:id="1054" w:name="_Toc41378831"/>
            <w:bookmarkStart w:id="1055" w:name="_Toc47632984"/>
            <w:bookmarkStart w:id="1056" w:name="_Toc57738197"/>
            <w:r w:rsidRPr="00331DAC">
              <w:lastRenderedPageBreak/>
              <w:t>Engagement of Staff and Labour</w:t>
            </w:r>
            <w:bookmarkEnd w:id="1054"/>
            <w:bookmarkEnd w:id="1055"/>
            <w:bookmarkEnd w:id="1056"/>
          </w:p>
        </w:tc>
        <w:tc>
          <w:tcPr>
            <w:tcW w:w="6860" w:type="dxa"/>
            <w:gridSpan w:val="2"/>
            <w:shd w:val="clear" w:color="auto" w:fill="FFFFFF"/>
          </w:tcPr>
          <w:p w14:paraId="558493C0" w14:textId="406B5373" w:rsidR="00331DAC" w:rsidRPr="00331DAC" w:rsidRDefault="0009165F" w:rsidP="00537ABA">
            <w:pPr>
              <w:pStyle w:val="GCCSubclause"/>
            </w:pPr>
            <w:r>
              <w:t>The s</w:t>
            </w:r>
            <w:r w:rsidR="00331DAC" w:rsidRPr="00331DAC">
              <w:t>upplier shall adopt and implement human resources policies and procedures appropriate to its size and workforce that set ou</w:t>
            </w:r>
            <w:r>
              <w:t>t its approach to managing the s</w:t>
            </w:r>
            <w:r w:rsidR="00331DAC" w:rsidRPr="00331DAC">
              <w:t>upplier’</w:t>
            </w:r>
            <w:r>
              <w:t>s personnel. At a minimum, the s</w:t>
            </w:r>
            <w:r w:rsidR="00331DAC" w:rsidRPr="00331DAC">
              <w:t xml:space="preserve">upplier shall provide all </w:t>
            </w:r>
            <w:r>
              <w:t>s</w:t>
            </w:r>
            <w:r w:rsidR="00331DAC" w:rsidRPr="00331DAC">
              <w:t>upplier’s personnel with documented information that is clear and understandable regard</w:t>
            </w:r>
            <w:r>
              <w:t>ing their rights under all the a</w:t>
            </w:r>
            <w:r w:rsidR="00331DAC" w:rsidRPr="00331DAC">
              <w:t xml:space="preserve">pplicable </w:t>
            </w:r>
            <w:r>
              <w:t>l</w:t>
            </w:r>
            <w:r w:rsidR="00331DAC" w:rsidRPr="00331DAC">
              <w:t xml:space="preserve">aws regarding </w:t>
            </w:r>
            <w:r w:rsidRPr="00331DAC">
              <w:t>labor</w:t>
            </w:r>
            <w:r w:rsidR="00331DAC" w:rsidRPr="00331DAC">
              <w:t xml:space="preserve"> and any applicable collective agreements, including their rights related to their employment, health, safety, welfare, immigration and emigration upon </w:t>
            </w:r>
            <w:r w:rsidR="00331DAC" w:rsidRPr="00331DAC">
              <w:lastRenderedPageBreak/>
              <w:t>beginning the working relationship and when any material changes occur.</w:t>
            </w:r>
          </w:p>
          <w:p w14:paraId="5A24FF18" w14:textId="3BBD49E6" w:rsidR="00331DAC" w:rsidRPr="00331DAC" w:rsidRDefault="003207E5" w:rsidP="00537ABA">
            <w:pPr>
              <w:pStyle w:val="GCCSubclause"/>
            </w:pPr>
            <w:r>
              <w:t>The s</w:t>
            </w:r>
            <w:r w:rsidR="00331DAC" w:rsidRPr="00331DAC">
              <w:t>upplier shall ensure that the employment terms and conditions of migrant workers are not influenced by their migrant status.</w:t>
            </w:r>
          </w:p>
          <w:p w14:paraId="585B2D75" w14:textId="7329AD73" w:rsidR="00331DAC" w:rsidRPr="00331DAC" w:rsidRDefault="003207E5" w:rsidP="00537ABA">
            <w:pPr>
              <w:pStyle w:val="GCCSubclause"/>
            </w:pPr>
            <w:r>
              <w:rPr>
                <w:color w:val="000000"/>
                <w:lang w:val="en-GB"/>
              </w:rPr>
              <w:t>The s</w:t>
            </w:r>
            <w:r w:rsidR="00331DAC" w:rsidRPr="00331DAC">
              <w:rPr>
                <w:color w:val="000000"/>
                <w:lang w:val="en-GB"/>
              </w:rPr>
              <w:t xml:space="preserve">upplier shall provide a grievance mechanism for </w:t>
            </w:r>
            <w:r>
              <w:rPr>
                <w:color w:val="000000"/>
                <w:lang w:val="en-GB"/>
              </w:rPr>
              <w:t>s</w:t>
            </w:r>
            <w:r w:rsidR="00331DAC" w:rsidRPr="00331DAC">
              <w:rPr>
                <w:color w:val="000000"/>
                <w:lang w:val="en-GB"/>
              </w:rPr>
              <w:t xml:space="preserve">upplier’s personnel, including </w:t>
            </w:r>
            <w:r>
              <w:rPr>
                <w:color w:val="000000"/>
                <w:lang w:val="en-GB"/>
              </w:rPr>
              <w:t>s</w:t>
            </w:r>
            <w:r w:rsidR="00331DAC" w:rsidRPr="00331DAC">
              <w:rPr>
                <w:color w:val="000000"/>
                <w:lang w:val="en-GB"/>
              </w:rPr>
              <w:t>ubc</w:t>
            </w:r>
            <w:r>
              <w:rPr>
                <w:color w:val="000000"/>
                <w:lang w:val="en-GB"/>
              </w:rPr>
              <w:t>ontractor staff, if a separate s</w:t>
            </w:r>
            <w:r w:rsidR="00331DAC" w:rsidRPr="00331DAC">
              <w:rPr>
                <w:color w:val="000000"/>
                <w:lang w:val="en-GB"/>
              </w:rPr>
              <w:t>ubcontractor grievance mechanism does not exist, to</w:t>
            </w:r>
            <w:r>
              <w:rPr>
                <w:color w:val="000000"/>
                <w:lang w:val="en-GB"/>
              </w:rPr>
              <w:t xml:space="preserve"> raise workplace concerns. The s</w:t>
            </w:r>
            <w:r w:rsidR="00331DAC" w:rsidRPr="00331DAC">
              <w:rPr>
                <w:color w:val="000000"/>
                <w:lang w:val="en-GB"/>
              </w:rPr>
              <w:t>upplier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14:paraId="4DC15013" w14:textId="65C4BC82" w:rsidR="00331DAC" w:rsidRPr="007619A9" w:rsidRDefault="00331DAC" w:rsidP="00537ABA">
            <w:pPr>
              <w:pStyle w:val="GCCSubclause"/>
            </w:pPr>
            <w:r w:rsidRPr="00331DAC">
              <w:t>Where accommodation or welf</w:t>
            </w:r>
            <w:r w:rsidR="003207E5">
              <w:t>are facilities are provided to s</w:t>
            </w:r>
            <w:r w:rsidRPr="00331DAC">
              <w:t xml:space="preserve">upplier’s personnel, the </w:t>
            </w:r>
            <w:r w:rsidR="003207E5">
              <w:t>s</w:t>
            </w:r>
            <w:r w:rsidRPr="00331DAC">
              <w:t xml:space="preserve">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maintain the health and safety of the </w:t>
            </w:r>
            <w:r w:rsidR="009D5CD8">
              <w:t>s</w:t>
            </w:r>
            <w:r w:rsidRPr="00331DAC">
              <w:t xml:space="preserve">upplier’s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w:t>
            </w:r>
            <w:r w:rsidRPr="007619A9">
              <w:rPr>
                <w:szCs w:val="24"/>
              </w:rPr>
              <w:t xml:space="preserve"> </w:t>
            </w:r>
          </w:p>
        </w:tc>
      </w:tr>
      <w:tr w:rsidR="00331DAC" w:rsidRPr="00331DAC" w14:paraId="6C188D9B"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3B234D8C" w14:textId="272CA337" w:rsidR="00331DAC" w:rsidRPr="00331DAC" w:rsidRDefault="00331DAC" w:rsidP="00537ABA">
            <w:pPr>
              <w:pStyle w:val="GCCClauses"/>
            </w:pPr>
            <w:bookmarkStart w:id="1057" w:name="_Toc41378832"/>
            <w:bookmarkStart w:id="1058" w:name="_Toc47632985"/>
            <w:bookmarkStart w:id="1059" w:name="_Toc57738198"/>
            <w:r w:rsidRPr="00331DAC">
              <w:lastRenderedPageBreak/>
              <w:t>Sexual Harassment, Sexual Exploitation and Abuse</w:t>
            </w:r>
            <w:bookmarkEnd w:id="1057"/>
            <w:bookmarkEnd w:id="1058"/>
            <w:bookmarkEnd w:id="1059"/>
          </w:p>
        </w:tc>
        <w:tc>
          <w:tcPr>
            <w:tcW w:w="6865" w:type="dxa"/>
            <w:gridSpan w:val="2"/>
            <w:tcBorders>
              <w:top w:val="nil"/>
              <w:left w:val="nil"/>
              <w:bottom w:val="nil"/>
              <w:right w:val="nil"/>
            </w:tcBorders>
          </w:tcPr>
          <w:p w14:paraId="7458E447" w14:textId="4780B7B2" w:rsidR="007619A9" w:rsidRDefault="007619A9" w:rsidP="00537ABA">
            <w:pPr>
              <w:pStyle w:val="GCCSubclause"/>
            </w:pPr>
            <w:r w:rsidRPr="001F13ED">
              <w:rPr>
                <w:lang w:bidi="en-US"/>
              </w:rPr>
              <w:t xml:space="preserve">The Fund requires that all beneficiaries of IFAD </w:t>
            </w:r>
            <w:r w:rsidR="009D5CD8">
              <w:rPr>
                <w:lang w:bidi="en-US"/>
              </w:rPr>
              <w:t>f</w:t>
            </w:r>
            <w:r w:rsidRPr="001F13ED">
              <w:rPr>
                <w:lang w:bidi="en-US"/>
              </w:rPr>
              <w:t xml:space="preserve">unding, including the purchaser and any bidders, implementing partners, service providers, suppliers, sub-suppliers, contractors, sub-contractors, consultants, sub-consultants, and any of their agents (whether declared or not) and personnel comply with IFAD's Policy on Preventing and </w:t>
            </w:r>
            <w:r w:rsidRPr="001F13ED">
              <w:rPr>
                <w:lang w:bidi="en-US"/>
              </w:rPr>
              <w:lastRenderedPageBreak/>
              <w:t xml:space="preserve">Responding to Sexual Harassment, Sexual Exploitation and Abuse. </w:t>
            </w:r>
          </w:p>
          <w:p w14:paraId="113A7D8B" w14:textId="77777777" w:rsidR="007619A9" w:rsidRDefault="007619A9" w:rsidP="00537ABA">
            <w:pPr>
              <w:pStyle w:val="GCCSubclause"/>
            </w:pPr>
            <w:r w:rsidRPr="001F13ED">
              <w:rPr>
                <w:lang w:bidi="en-US"/>
              </w:rPr>
              <w:t xml:space="preserve">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p>
          <w:p w14:paraId="0BEEF9D1" w14:textId="77777777" w:rsidR="007619A9" w:rsidRDefault="007619A9" w:rsidP="00537ABA">
            <w:pPr>
              <w:pStyle w:val="GCCSubclause"/>
            </w:pPr>
            <w:r w:rsidRPr="001F13ED">
              <w:rPr>
                <w:lang w:bidi="en-US"/>
              </w:rPr>
              <w:t xml:space="preserve">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w:t>
            </w:r>
          </w:p>
          <w:p w14:paraId="5462C47B" w14:textId="69F282DE" w:rsidR="00331DAC" w:rsidRPr="00331DAC" w:rsidRDefault="007619A9" w:rsidP="00537ABA">
            <w:pPr>
              <w:pStyle w:val="GCCSubclause"/>
            </w:pPr>
            <w:r w:rsidRPr="001F13ED">
              <w:rPr>
                <w:lang w:bidi="en-US"/>
              </w:rPr>
              <w:t>The purchaser may take measures, including immediate termination of the contract, against the supplier, its personnel or any subcontractors, if at any time the purchaser becomes aware of proven acts of sexual harassment, sexual exploitation and abuse by the supplier and/or its personnel, directly or through an agent, in competing for, or in performance of, this contract.</w:t>
            </w:r>
            <w:r w:rsidR="00331DAC" w:rsidRPr="00331DAC">
              <w:t>.</w:t>
            </w:r>
          </w:p>
        </w:tc>
      </w:tr>
      <w:tr w:rsidR="00331DAC" w:rsidRPr="00331DAC" w14:paraId="6E5F8830"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04FD54DF" w14:textId="517FE016" w:rsidR="00331DAC" w:rsidRPr="00331DAC" w:rsidRDefault="00331DAC" w:rsidP="00537ABA">
            <w:pPr>
              <w:pStyle w:val="GCCClauses"/>
            </w:pPr>
            <w:bookmarkStart w:id="1060" w:name="_Toc41378833"/>
            <w:bookmarkStart w:id="1061" w:name="_Toc47632986"/>
            <w:bookmarkStart w:id="1062" w:name="_Toc57738199"/>
            <w:r w:rsidRPr="00331DAC">
              <w:lastRenderedPageBreak/>
              <w:t>Non-Discrimination and Equal Opportunity</w:t>
            </w:r>
            <w:bookmarkEnd w:id="1060"/>
            <w:bookmarkEnd w:id="1061"/>
            <w:bookmarkEnd w:id="1062"/>
          </w:p>
        </w:tc>
        <w:tc>
          <w:tcPr>
            <w:tcW w:w="6865" w:type="dxa"/>
            <w:gridSpan w:val="2"/>
            <w:tcBorders>
              <w:top w:val="nil"/>
              <w:left w:val="nil"/>
              <w:bottom w:val="nil"/>
              <w:right w:val="nil"/>
            </w:tcBorders>
          </w:tcPr>
          <w:p w14:paraId="05AD8F4F" w14:textId="2A55D2ED" w:rsidR="00331DAC" w:rsidRPr="00331DAC" w:rsidRDefault="003207E5" w:rsidP="00537ABA">
            <w:pPr>
              <w:pStyle w:val="GCCSubclause"/>
            </w:pPr>
            <w:r>
              <w:t>The p</w:t>
            </w:r>
            <w:r w:rsidR="00331DAC" w:rsidRPr="00331DAC">
              <w:t xml:space="preserve">urchaser adheres to the principle of equal opportunity and fair treatment in its employment practices. </w:t>
            </w:r>
            <w:r>
              <w:t>The purchaser expects that the s</w:t>
            </w:r>
            <w:r w:rsidR="00331DAC" w:rsidRPr="00331DAC">
              <w:t>upplier shall not make employment decisions on the basis of personal characteristics unrelated to inherent job requirements. Personal characteristics include sex, race, nationality, ethnic, social and indigenous origin, religion or belief, disability, age, sexual orienta</w:t>
            </w:r>
            <w:r>
              <w:t>tion, and gender identity. The purchaser expects that the s</w:t>
            </w:r>
            <w:r w:rsidR="00331DAC" w:rsidRPr="00331DAC">
              <w:t>upplier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331DAC" w:rsidRPr="00331DAC" w14:paraId="20C6FFB7" w14:textId="77777777" w:rsidTr="00D9067C">
        <w:tc>
          <w:tcPr>
            <w:tcW w:w="3100" w:type="dxa"/>
            <w:gridSpan w:val="2"/>
            <w:shd w:val="clear" w:color="auto" w:fill="FFFFFF"/>
          </w:tcPr>
          <w:p w14:paraId="61F88602" w14:textId="7E520A29" w:rsidR="00331DAC" w:rsidRPr="00331DAC" w:rsidRDefault="00331DAC" w:rsidP="00537ABA">
            <w:pPr>
              <w:pStyle w:val="GCCClauses"/>
            </w:pPr>
            <w:bookmarkStart w:id="1063" w:name="_Toc451499670"/>
            <w:bookmarkStart w:id="1064" w:name="_Toc451500221"/>
            <w:bookmarkStart w:id="1065" w:name="_Toc451500775"/>
            <w:bookmarkStart w:id="1066" w:name="_Toc451499673"/>
            <w:bookmarkStart w:id="1067" w:name="_Toc451500224"/>
            <w:bookmarkStart w:id="1068" w:name="_Toc451500778"/>
            <w:bookmarkStart w:id="1069" w:name="_Toc451499681"/>
            <w:bookmarkStart w:id="1070" w:name="_Toc451500232"/>
            <w:bookmarkStart w:id="1071" w:name="_Toc451500786"/>
            <w:bookmarkStart w:id="1072" w:name="_Toc202353002"/>
            <w:bookmarkStart w:id="1073" w:name="_Toc202353213"/>
            <w:bookmarkStart w:id="1074" w:name="_Toc202353427"/>
            <w:bookmarkStart w:id="1075" w:name="_Toc433790959"/>
            <w:bookmarkStart w:id="1076" w:name="_Toc41378834"/>
            <w:bookmarkStart w:id="1077" w:name="_Toc47632987"/>
            <w:bookmarkStart w:id="1078" w:name="_Toc57738200"/>
            <w:bookmarkEnd w:id="1063"/>
            <w:bookmarkEnd w:id="1064"/>
            <w:bookmarkEnd w:id="1065"/>
            <w:bookmarkEnd w:id="1066"/>
            <w:bookmarkEnd w:id="1067"/>
            <w:bookmarkEnd w:id="1068"/>
            <w:bookmarkEnd w:id="1069"/>
            <w:bookmarkEnd w:id="1070"/>
            <w:bookmarkEnd w:id="1071"/>
            <w:r w:rsidRPr="00331DAC">
              <w:t>Subcontracting</w:t>
            </w:r>
            <w:bookmarkEnd w:id="1072"/>
            <w:bookmarkEnd w:id="1073"/>
            <w:bookmarkEnd w:id="1074"/>
            <w:bookmarkEnd w:id="1075"/>
            <w:bookmarkEnd w:id="1076"/>
            <w:bookmarkEnd w:id="1077"/>
            <w:bookmarkEnd w:id="1078"/>
          </w:p>
        </w:tc>
        <w:tc>
          <w:tcPr>
            <w:tcW w:w="6860" w:type="dxa"/>
            <w:gridSpan w:val="2"/>
            <w:shd w:val="clear" w:color="auto" w:fill="FFFFFF"/>
          </w:tcPr>
          <w:p w14:paraId="44C1C328" w14:textId="7D870955" w:rsidR="00331DAC" w:rsidRPr="00331DAC" w:rsidRDefault="003207E5" w:rsidP="00537ABA">
            <w:pPr>
              <w:pStyle w:val="GCCSubclause"/>
            </w:pPr>
            <w:r>
              <w:t>The s</w:t>
            </w:r>
            <w:r w:rsidR="00331DAC" w:rsidRPr="00331DAC">
              <w:t>upplier shall obtain pr</w:t>
            </w:r>
            <w:r w:rsidR="00F25ACD">
              <w:t>ior approval in writing of the p</w:t>
            </w:r>
            <w:r w:rsidR="00331DAC" w:rsidRPr="00331DAC">
              <w:t>urchaser before entering into a subcontract for the performance of any</w:t>
            </w:r>
            <w:r w:rsidR="00F25ACD">
              <w:t xml:space="preserve"> of its obligations under this contract. The </w:t>
            </w:r>
            <w:r w:rsidR="00F25ACD">
              <w:lastRenderedPageBreak/>
              <w:t>supplier shall notify the p</w:t>
            </w:r>
            <w:r w:rsidR="00331DAC" w:rsidRPr="00331DAC">
              <w:t>urchaser in writing of all s</w:t>
            </w:r>
            <w:r w:rsidR="00F25ACD">
              <w:t>ubcontracts awarded under this c</w:t>
            </w:r>
            <w:r w:rsidR="00331DAC" w:rsidRPr="00331DAC">
              <w:t>ontract i</w:t>
            </w:r>
            <w:r w:rsidR="00F25ACD">
              <w:t>f not already specified in the b</w:t>
            </w:r>
            <w:r w:rsidR="00331DAC" w:rsidRPr="00331DAC">
              <w:t>id. Subcontracting</w:t>
            </w:r>
            <w:r w:rsidR="00F25ACD">
              <w:t xml:space="preserve"> shall in no event relieve the s</w:t>
            </w:r>
            <w:r w:rsidR="00331DAC" w:rsidRPr="00331DAC">
              <w:t>upplier from any of its obligations, duties, responsibilities, or liabilities u</w:t>
            </w:r>
            <w:r w:rsidR="00F25ACD">
              <w:t>nder this c</w:t>
            </w:r>
            <w:r w:rsidR="00331DAC" w:rsidRPr="00331DAC">
              <w:t>ontract.</w:t>
            </w:r>
            <w:r w:rsidR="00FA26A3">
              <w:t xml:space="preserve"> </w:t>
            </w:r>
            <w:r w:rsidR="00331DAC" w:rsidRPr="00331DAC">
              <w:t>Subcontracts shall com</w:t>
            </w:r>
            <w:r w:rsidR="00F25ACD">
              <w:t>ply with the provisions of GCC c</w:t>
            </w:r>
            <w:r w:rsidR="00331DAC" w:rsidRPr="00331DAC">
              <w:t xml:space="preserve">lauses 3 and 7. </w:t>
            </w:r>
          </w:p>
          <w:p w14:paraId="5868B091" w14:textId="1C041B0A" w:rsidR="00331DAC" w:rsidRPr="00331DAC" w:rsidRDefault="00F25ACD" w:rsidP="00537ABA">
            <w:pPr>
              <w:pStyle w:val="GCCSubclause"/>
            </w:pPr>
            <w:r>
              <w:t>The s</w:t>
            </w:r>
            <w:r w:rsidR="00331DAC" w:rsidRPr="00331DAC">
              <w:t>upplier shall be responsibl</w:t>
            </w:r>
            <w:r>
              <w:t>e for monitoring compliance of s</w:t>
            </w:r>
            <w:r w:rsidR="00331DAC" w:rsidRPr="00331DAC">
              <w:t xml:space="preserve">ubcontractors and primary suppliers to the </w:t>
            </w:r>
            <w:r w:rsidRPr="00331DAC">
              <w:t>labor</w:t>
            </w:r>
            <w:r w:rsidR="00331DAC" w:rsidRPr="00331DAC">
              <w:t xml:space="preserve"> and working </w:t>
            </w:r>
            <w:r>
              <w:t>conditions outlined in the IFC p</w:t>
            </w:r>
            <w:r w:rsidR="00331DAC" w:rsidRPr="00331DAC">
              <w:t>er</w:t>
            </w:r>
            <w:r>
              <w:t>formance s</w:t>
            </w:r>
            <w:r w:rsidR="00331DAC" w:rsidRPr="00331DAC">
              <w:t>tandards in force from time to time.</w:t>
            </w:r>
          </w:p>
          <w:p w14:paraId="434A9F1D" w14:textId="7123E698" w:rsidR="00331DAC" w:rsidRPr="00331DAC" w:rsidRDefault="00F25ACD" w:rsidP="00537ABA">
            <w:pPr>
              <w:pStyle w:val="GCCSubclause"/>
            </w:pPr>
            <w:r>
              <w:t>The s</w:t>
            </w:r>
            <w:r w:rsidR="00331DAC" w:rsidRPr="00331DAC">
              <w:t>upplier shall monitor its primary suppliers on an ongoing basis and, where there is a high risk of significant life-threatening situations related to the p</w:t>
            </w:r>
            <w:r>
              <w:t>rimary suppliers’ workers, the s</w:t>
            </w:r>
            <w:r w:rsidR="00331DAC" w:rsidRPr="00331DAC">
              <w:t xml:space="preserve">upplier will introduce procedures and mitigation measures to ensure that primary suppliers are taking steps to prevent or to correct such life-threatening situations. Where a remedy is not possible, the </w:t>
            </w:r>
            <w:r>
              <w:t>s</w:t>
            </w:r>
            <w:r w:rsidR="00331DAC" w:rsidRPr="00331DAC">
              <w:t xml:space="preserve">upplier shall shift its primary suppliers from which it obtains supplies for this contract. </w:t>
            </w:r>
          </w:p>
        </w:tc>
      </w:tr>
      <w:tr w:rsidR="00331DAC" w:rsidRPr="00331DAC" w14:paraId="001FB00C" w14:textId="77777777" w:rsidTr="00D9067C">
        <w:tc>
          <w:tcPr>
            <w:tcW w:w="3100" w:type="dxa"/>
            <w:gridSpan w:val="2"/>
            <w:shd w:val="clear" w:color="auto" w:fill="FFFFFF"/>
          </w:tcPr>
          <w:p w14:paraId="0D4CE3B4" w14:textId="79AEFE76" w:rsidR="00331DAC" w:rsidRPr="00331DAC" w:rsidRDefault="00331DAC" w:rsidP="00537ABA">
            <w:pPr>
              <w:pStyle w:val="GCCClauses"/>
            </w:pPr>
            <w:bookmarkStart w:id="1079" w:name="_Toc451499685"/>
            <w:bookmarkStart w:id="1080" w:name="_Toc451500236"/>
            <w:bookmarkStart w:id="1081" w:name="_Toc451500790"/>
            <w:bookmarkStart w:id="1082" w:name="_Toc202353003"/>
            <w:bookmarkStart w:id="1083" w:name="_Toc202353214"/>
            <w:bookmarkStart w:id="1084" w:name="_Toc202353428"/>
            <w:bookmarkStart w:id="1085" w:name="_Toc433790960"/>
            <w:bookmarkStart w:id="1086" w:name="_Toc41378835"/>
            <w:bookmarkStart w:id="1087" w:name="_Toc47632988"/>
            <w:bookmarkStart w:id="1088" w:name="_Toc57738201"/>
            <w:bookmarkEnd w:id="1079"/>
            <w:bookmarkEnd w:id="1080"/>
            <w:bookmarkEnd w:id="1081"/>
            <w:r w:rsidRPr="00331DAC">
              <w:lastRenderedPageBreak/>
              <w:t>Specifications and Standards</w:t>
            </w:r>
            <w:bookmarkEnd w:id="1082"/>
            <w:bookmarkEnd w:id="1083"/>
            <w:bookmarkEnd w:id="1084"/>
            <w:bookmarkEnd w:id="1085"/>
            <w:bookmarkEnd w:id="1086"/>
            <w:bookmarkEnd w:id="1087"/>
            <w:bookmarkEnd w:id="1088"/>
          </w:p>
        </w:tc>
        <w:tc>
          <w:tcPr>
            <w:tcW w:w="6860" w:type="dxa"/>
            <w:gridSpan w:val="2"/>
            <w:shd w:val="clear" w:color="auto" w:fill="FFFFFF"/>
          </w:tcPr>
          <w:p w14:paraId="59C82A29" w14:textId="70E268D1" w:rsidR="00331DAC" w:rsidRPr="00331DAC" w:rsidRDefault="00F25ACD" w:rsidP="00537ABA">
            <w:pPr>
              <w:pStyle w:val="GCCSubclause"/>
            </w:pPr>
            <w:r>
              <w:t>The goods and related services supplied under this c</w:t>
            </w:r>
            <w:r w:rsidR="00331DAC" w:rsidRPr="00331DAC">
              <w:t>ontract shall conform to the technical specifications and standards, including environmental, health and safety (“EHS”) requirements, sp</w:t>
            </w:r>
            <w:r>
              <w:t>ecified in the s</w:t>
            </w:r>
            <w:r w:rsidR="00331DAC" w:rsidRPr="00331DAC">
              <w:t xml:space="preserve">chedule of </w:t>
            </w:r>
            <w:r>
              <w:t>r</w:t>
            </w:r>
            <w:r w:rsidR="00331DAC" w:rsidRPr="00331DAC">
              <w:t>equirements and, when no applicable standard is mentioned, the standard shall be equivalent or superior to the official standards whose app</w:t>
            </w:r>
            <w:r>
              <w:t>lication is appropriate to the g</w:t>
            </w:r>
            <w:r w:rsidR="00331DAC" w:rsidRPr="00331DAC">
              <w:t xml:space="preserve">oods’ and </w:t>
            </w:r>
            <w:r>
              <w:t>related s</w:t>
            </w:r>
            <w:r w:rsidR="00331DAC" w:rsidRPr="00331DAC">
              <w:t>ervices’ country(ies) of origin.</w:t>
            </w:r>
          </w:p>
          <w:p w14:paraId="6F064274" w14:textId="49418B67" w:rsidR="00331DAC" w:rsidRPr="00331DAC" w:rsidRDefault="00F25ACD" w:rsidP="00537ABA">
            <w:pPr>
              <w:pStyle w:val="GCCSubclause"/>
            </w:pPr>
            <w:r>
              <w:t>The s</w:t>
            </w:r>
            <w:r w:rsidR="00331DAC" w:rsidRPr="00331DAC">
              <w:t xml:space="preserve">upplier shall be entitled to disclaim responsibility for any design, data, drawing, specification or other document, or any modification thereof provided or designed by or on behalf of the </w:t>
            </w:r>
            <w:r>
              <w:t>p</w:t>
            </w:r>
            <w:r w:rsidR="00331DAC" w:rsidRPr="00331DAC">
              <w:t>urchaser, by giving a no</w:t>
            </w:r>
            <w:r>
              <w:t>tice of such disclaimer to the p</w:t>
            </w:r>
            <w:r w:rsidR="00331DAC" w:rsidRPr="00331DAC">
              <w:t>urchaser.</w:t>
            </w:r>
          </w:p>
          <w:p w14:paraId="5E305AFE" w14:textId="17138825" w:rsidR="00331DAC" w:rsidRPr="00331DAC" w:rsidRDefault="00331DAC" w:rsidP="00537ABA">
            <w:pPr>
              <w:pStyle w:val="GCCSubclause"/>
            </w:pPr>
            <w:r w:rsidRPr="00331DAC">
              <w:t>Wherev</w:t>
            </w:r>
            <w:r w:rsidR="00F25ACD">
              <w:t>er references are made in this c</w:t>
            </w:r>
            <w:r w:rsidRPr="00331DAC">
              <w:t>ontract to codes and standards in accordance with which it shall be executed, the edition or the revised version of such codes and standards s</w:t>
            </w:r>
            <w:r w:rsidR="00F25ACD">
              <w:t>hall be those specified in the schedule of requirements. During c</w:t>
            </w:r>
            <w:r w:rsidRPr="00331DAC">
              <w:t>ontract execution, any changes in any such codes and standards shall be appl</w:t>
            </w:r>
            <w:r w:rsidR="00F25ACD">
              <w:t>ied only after approval by the p</w:t>
            </w:r>
            <w:r w:rsidRPr="00331DAC">
              <w:t xml:space="preserve">urchaser and shall be treated in accordance with GCC </w:t>
            </w:r>
            <w:r w:rsidR="00F25ACD">
              <w:t>c</w:t>
            </w:r>
            <w:r w:rsidRPr="00331DAC">
              <w:t>lause 32.</w:t>
            </w:r>
          </w:p>
        </w:tc>
      </w:tr>
      <w:tr w:rsidR="00331DAC" w:rsidRPr="00331DAC" w14:paraId="215A1CB3" w14:textId="77777777" w:rsidTr="00D9067C">
        <w:tc>
          <w:tcPr>
            <w:tcW w:w="3100" w:type="dxa"/>
            <w:gridSpan w:val="2"/>
            <w:shd w:val="clear" w:color="auto" w:fill="FFFFFF"/>
          </w:tcPr>
          <w:p w14:paraId="5AB173CE" w14:textId="423F3FD7" w:rsidR="00331DAC" w:rsidRPr="00331DAC" w:rsidRDefault="00331DAC" w:rsidP="00537ABA">
            <w:pPr>
              <w:pStyle w:val="GCCClauses"/>
            </w:pPr>
            <w:bookmarkStart w:id="1089" w:name="_Toc451499689"/>
            <w:bookmarkStart w:id="1090" w:name="_Toc451500240"/>
            <w:bookmarkStart w:id="1091" w:name="_Toc451500794"/>
            <w:bookmarkStart w:id="1092" w:name="_Toc451499692"/>
            <w:bookmarkStart w:id="1093" w:name="_Toc451500243"/>
            <w:bookmarkStart w:id="1094" w:name="_Toc451500797"/>
            <w:bookmarkStart w:id="1095" w:name="_Toc202353004"/>
            <w:bookmarkStart w:id="1096" w:name="_Toc202353215"/>
            <w:bookmarkStart w:id="1097" w:name="_Toc202353429"/>
            <w:bookmarkStart w:id="1098" w:name="_Toc433790961"/>
            <w:bookmarkStart w:id="1099" w:name="_Toc41378836"/>
            <w:bookmarkStart w:id="1100" w:name="_Toc47632989"/>
            <w:bookmarkStart w:id="1101" w:name="_Toc57738202"/>
            <w:bookmarkEnd w:id="1089"/>
            <w:bookmarkEnd w:id="1090"/>
            <w:bookmarkEnd w:id="1091"/>
            <w:bookmarkEnd w:id="1092"/>
            <w:bookmarkEnd w:id="1093"/>
            <w:bookmarkEnd w:id="1094"/>
            <w:r w:rsidRPr="00331DAC">
              <w:t>Packing and Documents</w:t>
            </w:r>
            <w:bookmarkEnd w:id="1095"/>
            <w:bookmarkEnd w:id="1096"/>
            <w:bookmarkEnd w:id="1097"/>
            <w:bookmarkEnd w:id="1098"/>
            <w:bookmarkEnd w:id="1099"/>
            <w:bookmarkEnd w:id="1100"/>
            <w:bookmarkEnd w:id="1101"/>
          </w:p>
        </w:tc>
        <w:tc>
          <w:tcPr>
            <w:tcW w:w="6860" w:type="dxa"/>
            <w:gridSpan w:val="2"/>
            <w:shd w:val="clear" w:color="auto" w:fill="FFFFFF"/>
          </w:tcPr>
          <w:p w14:paraId="64B48F8F" w14:textId="5B29F96A" w:rsidR="00331DAC" w:rsidRPr="00331DAC" w:rsidRDefault="00F25ACD" w:rsidP="00537ABA">
            <w:pPr>
              <w:pStyle w:val="GCCSubclause"/>
            </w:pPr>
            <w:r>
              <w:t>The s</w:t>
            </w:r>
            <w:r w:rsidR="00331DAC" w:rsidRPr="00331DAC">
              <w:t xml:space="preserve">upplier shall provide such packing of the </w:t>
            </w:r>
            <w:r>
              <w:t>g</w:t>
            </w:r>
            <w:r w:rsidR="00331DAC" w:rsidRPr="00331DAC">
              <w:t>oods as is required to prevent their damage or deterio</w:t>
            </w:r>
            <w:r>
              <w:t>ration during transit to their final d</w:t>
            </w:r>
            <w:r w:rsidR="00331DAC" w:rsidRPr="00331DAC">
              <w:t xml:space="preserve">estination. During transit, the packing </w:t>
            </w:r>
            <w:r w:rsidR="00331DAC" w:rsidRPr="00331DAC">
              <w:lastRenderedPageBreak/>
              <w:t>shall be sufficient to withstand, without limitation, rough handling and exposure to extreme temperatures, salt and precipitation, and open storage. Packing case size and weights shall take into consideration, where appr</w:t>
            </w:r>
            <w:r>
              <w:t>opriate, the remoteness of the goods’ f</w:t>
            </w:r>
            <w:r w:rsidR="00331DAC" w:rsidRPr="00331DAC">
              <w:t xml:space="preserve">inal </w:t>
            </w:r>
            <w:r>
              <w:t>d</w:t>
            </w:r>
            <w:r w:rsidR="00331DAC" w:rsidRPr="00331DAC">
              <w:t>estination and the absence of heavy handling facilities at all points in transit.</w:t>
            </w:r>
          </w:p>
          <w:p w14:paraId="7DF4547C" w14:textId="0EFE4F6C" w:rsidR="00331DAC" w:rsidRPr="00331DAC" w:rsidRDefault="00331DAC" w:rsidP="00537ABA">
            <w:pPr>
              <w:pStyle w:val="GCCSubclause"/>
            </w:pPr>
            <w:r w:rsidRPr="00331DAC">
              <w:t xml:space="preserve">The packing, marking, and documentation within and outside the packages shall comply strictly with such special requirements as shall be </w:t>
            </w:r>
            <w:r w:rsidR="00F25ACD">
              <w:t>expressly provided for in this c</w:t>
            </w:r>
            <w:r w:rsidRPr="00331DAC">
              <w:t xml:space="preserve">ontract, including additional requirements, if any, </w:t>
            </w:r>
            <w:r w:rsidRPr="00F25ACD">
              <w:rPr>
                <w:bCs/>
              </w:rPr>
              <w:t xml:space="preserve">specified in the </w:t>
            </w:r>
            <w:r w:rsidRPr="00D93DE3">
              <w:rPr>
                <w:b/>
                <w:bCs/>
              </w:rPr>
              <w:t>SCC</w:t>
            </w:r>
            <w:r w:rsidRPr="00731B9E">
              <w:t>,</w:t>
            </w:r>
            <w:r w:rsidRPr="00331DAC">
              <w:t xml:space="preserve"> and in any oth</w:t>
            </w:r>
            <w:r w:rsidR="00F25ACD">
              <w:t>er instructions ordered by the p</w:t>
            </w:r>
            <w:r w:rsidRPr="00331DAC">
              <w:t>urchaser.</w:t>
            </w:r>
          </w:p>
        </w:tc>
      </w:tr>
      <w:tr w:rsidR="00331DAC" w:rsidRPr="00331DAC" w14:paraId="36668D12" w14:textId="77777777" w:rsidTr="00D9067C">
        <w:tc>
          <w:tcPr>
            <w:tcW w:w="3100" w:type="dxa"/>
            <w:gridSpan w:val="2"/>
            <w:shd w:val="clear" w:color="auto" w:fill="FFFFFF"/>
          </w:tcPr>
          <w:p w14:paraId="190BB80D" w14:textId="232D6726" w:rsidR="00331DAC" w:rsidRPr="00331DAC" w:rsidRDefault="00331DAC" w:rsidP="00537ABA">
            <w:pPr>
              <w:pStyle w:val="GCCClauses"/>
            </w:pPr>
            <w:bookmarkStart w:id="1102" w:name="_Toc451499696"/>
            <w:bookmarkStart w:id="1103" w:name="_Toc451500247"/>
            <w:bookmarkStart w:id="1104" w:name="_Toc451500801"/>
            <w:bookmarkStart w:id="1105" w:name="_Toc202353005"/>
            <w:bookmarkStart w:id="1106" w:name="_Toc202353216"/>
            <w:bookmarkStart w:id="1107" w:name="_Toc202353430"/>
            <w:bookmarkStart w:id="1108" w:name="_Toc433790962"/>
            <w:bookmarkStart w:id="1109" w:name="_Toc41378837"/>
            <w:bookmarkStart w:id="1110" w:name="_Toc47632990"/>
            <w:bookmarkStart w:id="1111" w:name="_Toc57738203"/>
            <w:bookmarkEnd w:id="1102"/>
            <w:bookmarkEnd w:id="1103"/>
            <w:bookmarkEnd w:id="1104"/>
            <w:r w:rsidRPr="00331DAC">
              <w:lastRenderedPageBreak/>
              <w:t>Insurance</w:t>
            </w:r>
            <w:bookmarkEnd w:id="1105"/>
            <w:bookmarkEnd w:id="1106"/>
            <w:bookmarkEnd w:id="1107"/>
            <w:bookmarkEnd w:id="1108"/>
            <w:bookmarkEnd w:id="1109"/>
            <w:bookmarkEnd w:id="1110"/>
            <w:bookmarkEnd w:id="1111"/>
          </w:p>
        </w:tc>
        <w:tc>
          <w:tcPr>
            <w:tcW w:w="6860" w:type="dxa"/>
            <w:gridSpan w:val="2"/>
            <w:shd w:val="clear" w:color="auto" w:fill="FFFFFF"/>
          </w:tcPr>
          <w:p w14:paraId="71A086F6" w14:textId="3CCA9929" w:rsidR="00331DAC" w:rsidRPr="00331DAC" w:rsidRDefault="00331DAC" w:rsidP="00537ABA">
            <w:pPr>
              <w:pStyle w:val="GCCSubclause"/>
            </w:pPr>
            <w:bookmarkStart w:id="1112" w:name="_Ref201661045"/>
            <w:r w:rsidRPr="00331DAC">
              <w:t xml:space="preserve">Unless otherwise </w:t>
            </w:r>
            <w:r w:rsidRPr="00F25ACD">
              <w:rPr>
                <w:bCs/>
              </w:rPr>
              <w:t xml:space="preserve">specified in the </w:t>
            </w:r>
            <w:r w:rsidRPr="00D93DE3">
              <w:rPr>
                <w:b/>
                <w:bCs/>
              </w:rPr>
              <w:t>SCC</w:t>
            </w:r>
            <w:r w:rsidR="00F25ACD" w:rsidRPr="00731B9E">
              <w:t>,</w:t>
            </w:r>
            <w:r w:rsidR="00F25ACD">
              <w:t xml:space="preserve"> the goods supplied under this c</w:t>
            </w:r>
            <w:r w:rsidRPr="00331DAC">
              <w:t>ontract shall be fully insured, in a freel</w:t>
            </w:r>
            <w:r w:rsidR="00F25ACD">
              <w:t>y convertible currency from an eligible c</w:t>
            </w:r>
            <w:r w:rsidRPr="00331DAC">
              <w:t>ountry, against loss or damage incidental to manufacture or acquisition, transportation, storage, and delivery, in accordance with the applicable Incoterms.</w:t>
            </w:r>
            <w:bookmarkEnd w:id="1112"/>
          </w:p>
        </w:tc>
      </w:tr>
      <w:tr w:rsidR="00331DAC" w:rsidRPr="00331DAC" w14:paraId="14CAB367" w14:textId="77777777" w:rsidTr="00D9067C">
        <w:tc>
          <w:tcPr>
            <w:tcW w:w="3100" w:type="dxa"/>
            <w:gridSpan w:val="2"/>
            <w:shd w:val="clear" w:color="auto" w:fill="FFFFFF"/>
          </w:tcPr>
          <w:p w14:paraId="173EAF34" w14:textId="4C216CD2" w:rsidR="00331DAC" w:rsidRPr="00331DAC" w:rsidRDefault="00331DAC" w:rsidP="00537ABA">
            <w:pPr>
              <w:pStyle w:val="GCCClauses"/>
            </w:pPr>
            <w:bookmarkStart w:id="1113" w:name="_Toc202353006"/>
            <w:bookmarkStart w:id="1114" w:name="_Toc202353217"/>
            <w:bookmarkStart w:id="1115" w:name="_Toc202353431"/>
            <w:bookmarkStart w:id="1116" w:name="_Toc433790963"/>
            <w:bookmarkStart w:id="1117" w:name="_Toc41378838"/>
            <w:bookmarkStart w:id="1118" w:name="_Toc47632991"/>
            <w:bookmarkStart w:id="1119" w:name="_Toc57738204"/>
            <w:r w:rsidRPr="00331DAC">
              <w:t>Transportation</w:t>
            </w:r>
            <w:bookmarkEnd w:id="1113"/>
            <w:bookmarkEnd w:id="1114"/>
            <w:bookmarkEnd w:id="1115"/>
            <w:bookmarkEnd w:id="1116"/>
            <w:bookmarkEnd w:id="1117"/>
            <w:bookmarkEnd w:id="1118"/>
            <w:bookmarkEnd w:id="1119"/>
          </w:p>
        </w:tc>
        <w:tc>
          <w:tcPr>
            <w:tcW w:w="6860" w:type="dxa"/>
            <w:gridSpan w:val="2"/>
            <w:shd w:val="clear" w:color="auto" w:fill="FFFFFF"/>
          </w:tcPr>
          <w:p w14:paraId="5AD41230" w14:textId="731A8C68" w:rsidR="00331DAC" w:rsidRPr="00331DAC" w:rsidRDefault="00331DAC" w:rsidP="00537ABA">
            <w:pPr>
              <w:pStyle w:val="GCCSubclause"/>
            </w:pPr>
            <w:bookmarkStart w:id="1120" w:name="_Ref201661047"/>
            <w:r w:rsidRPr="00331DAC">
              <w:t xml:space="preserve">Unless otherwise </w:t>
            </w:r>
            <w:r w:rsidRPr="00F25ACD">
              <w:rPr>
                <w:bCs/>
              </w:rPr>
              <w:t xml:space="preserve">specified in the </w:t>
            </w:r>
            <w:r w:rsidRPr="00D93DE3">
              <w:rPr>
                <w:b/>
                <w:bCs/>
              </w:rPr>
              <w:t>SCC</w:t>
            </w:r>
            <w:r w:rsidRPr="00731B9E">
              <w:t>,</w:t>
            </w:r>
            <w:r w:rsidRPr="00331DAC">
              <w:t xml:space="preserve"> responsibility for arranging transportation of the </w:t>
            </w:r>
            <w:r w:rsidR="00F25ACD">
              <w:t>g</w:t>
            </w:r>
            <w:r w:rsidRPr="00331DAC">
              <w:t>oods shall be in accordance with the Incoterms and as sp</w:t>
            </w:r>
            <w:r w:rsidR="00F25ACD">
              <w:t>ecified in the schedule of r</w:t>
            </w:r>
            <w:r w:rsidRPr="00331DAC">
              <w:t>equirements.</w:t>
            </w:r>
            <w:bookmarkEnd w:id="1120"/>
          </w:p>
        </w:tc>
      </w:tr>
      <w:tr w:rsidR="00331DAC" w:rsidRPr="00331DAC" w14:paraId="21398E4D" w14:textId="77777777" w:rsidTr="00D9067C">
        <w:tc>
          <w:tcPr>
            <w:tcW w:w="3100" w:type="dxa"/>
            <w:gridSpan w:val="2"/>
            <w:shd w:val="clear" w:color="auto" w:fill="FFFFFF"/>
          </w:tcPr>
          <w:p w14:paraId="3F51227A" w14:textId="03B6E362" w:rsidR="00331DAC" w:rsidRPr="00331DAC" w:rsidRDefault="00331DAC" w:rsidP="00537ABA">
            <w:pPr>
              <w:pStyle w:val="GCCClauses"/>
            </w:pPr>
            <w:bookmarkStart w:id="1121" w:name="_Toc202353007"/>
            <w:bookmarkStart w:id="1122" w:name="_Toc202353218"/>
            <w:bookmarkStart w:id="1123" w:name="_Toc202353432"/>
            <w:bookmarkStart w:id="1124" w:name="_Toc433790964"/>
            <w:bookmarkStart w:id="1125" w:name="_Toc41378839"/>
            <w:bookmarkStart w:id="1126" w:name="_Toc47632992"/>
            <w:bookmarkStart w:id="1127" w:name="_Toc57738205"/>
            <w:r w:rsidRPr="00331DAC">
              <w:t>Inspections and Tests</w:t>
            </w:r>
            <w:bookmarkEnd w:id="1121"/>
            <w:bookmarkEnd w:id="1122"/>
            <w:bookmarkEnd w:id="1123"/>
            <w:bookmarkEnd w:id="1124"/>
            <w:bookmarkEnd w:id="1125"/>
            <w:bookmarkEnd w:id="1126"/>
            <w:bookmarkEnd w:id="1127"/>
          </w:p>
        </w:tc>
        <w:tc>
          <w:tcPr>
            <w:tcW w:w="6860" w:type="dxa"/>
            <w:gridSpan w:val="2"/>
            <w:shd w:val="clear" w:color="auto" w:fill="FFFFFF"/>
          </w:tcPr>
          <w:p w14:paraId="26A474AB" w14:textId="2880DDDA" w:rsidR="00331DAC" w:rsidRPr="00331DAC" w:rsidRDefault="00F25ACD" w:rsidP="00537ABA">
            <w:pPr>
              <w:pStyle w:val="GCCSubclause"/>
            </w:pPr>
            <w:r>
              <w:t>The s</w:t>
            </w:r>
            <w:r w:rsidR="00331DAC" w:rsidRPr="00331DAC">
              <w:t>upplier shall at its own</w:t>
            </w:r>
            <w:r>
              <w:t xml:space="preserve"> expense and at no cost to the p</w:t>
            </w:r>
            <w:r w:rsidR="00331DAC" w:rsidRPr="00331DAC">
              <w:t xml:space="preserve">urchaser carry out all such tests and/or </w:t>
            </w:r>
            <w:r>
              <w:t>inspections of the g</w:t>
            </w:r>
            <w:r w:rsidR="00331DAC" w:rsidRPr="00331DAC">
              <w:t xml:space="preserve">oods and </w:t>
            </w:r>
            <w:r>
              <w:t>r</w:t>
            </w:r>
            <w:r w:rsidR="00331DAC" w:rsidRPr="00331DAC">
              <w:t xml:space="preserve">elated </w:t>
            </w:r>
            <w:r>
              <w:t>s</w:t>
            </w:r>
            <w:r w:rsidR="00331DAC" w:rsidRPr="00331DAC">
              <w:t>e</w:t>
            </w:r>
            <w:r>
              <w:t>rvices as are specified in the s</w:t>
            </w:r>
            <w:r w:rsidR="00331DAC" w:rsidRPr="00331DAC">
              <w:t xml:space="preserve">chedule of </w:t>
            </w:r>
            <w:r>
              <w:t>r</w:t>
            </w:r>
            <w:r w:rsidR="00331DAC" w:rsidRPr="00331DAC">
              <w:t>equirements.</w:t>
            </w:r>
          </w:p>
          <w:p w14:paraId="0E1C8F81" w14:textId="5946D92D" w:rsidR="00331DAC" w:rsidRPr="00331DAC" w:rsidRDefault="00331DAC" w:rsidP="00537ABA">
            <w:pPr>
              <w:pStyle w:val="GCCSubclause"/>
            </w:pPr>
            <w:r w:rsidRPr="00331DAC">
              <w:t>The inspections and tests may be co</w:t>
            </w:r>
            <w:r w:rsidR="00F25ACD">
              <w:t>nducted on the premises of the s</w:t>
            </w:r>
            <w:r w:rsidRPr="00331DAC">
              <w:t xml:space="preserve">upplier or </w:t>
            </w:r>
            <w:r w:rsidR="00F25ACD" w:rsidRPr="00331DAC">
              <w:t>its</w:t>
            </w:r>
            <w:r w:rsidR="00F25ACD">
              <w:t xml:space="preserve"> s</w:t>
            </w:r>
            <w:r w:rsidRPr="00331DAC">
              <w:t>ubcontractor, at po</w:t>
            </w:r>
            <w:r w:rsidR="00F25ACD">
              <w:t>int of delivery, and/or at the goods’ final d</w:t>
            </w:r>
            <w:r w:rsidRPr="00331DAC">
              <w:t>esti</w:t>
            </w:r>
            <w:r w:rsidR="00F25ACD">
              <w:t>nation, or in another place in p</w:t>
            </w:r>
            <w:r w:rsidRPr="00331DAC">
              <w:t xml:space="preserve">urchaser’s country </w:t>
            </w:r>
            <w:r w:rsidRPr="00F25ACD">
              <w:t xml:space="preserve">as specified in the </w:t>
            </w:r>
            <w:r w:rsidRPr="00D93DE3">
              <w:rPr>
                <w:b/>
                <w:bCs/>
              </w:rPr>
              <w:t>SCC</w:t>
            </w:r>
            <w:r w:rsidRPr="00731B9E">
              <w:t>.</w:t>
            </w:r>
            <w:r w:rsidRPr="00331DAC">
              <w:t xml:space="preserve"> Subject t</w:t>
            </w:r>
            <w:r w:rsidR="00F25ACD">
              <w:t>o GCC sub-c</w:t>
            </w:r>
            <w:r w:rsidRPr="00331DAC">
              <w:t xml:space="preserve">lause 27.3, if conducted on the premises of the </w:t>
            </w:r>
            <w:r w:rsidR="00F25ACD">
              <w:t>supplier or its s</w:t>
            </w:r>
            <w:r w:rsidRPr="00331DAC">
              <w:t xml:space="preserve">ubcontractor, all reasonable facilities and assistance, including access to drawings and production data, shall be furnished to the inspectors at no charge to the </w:t>
            </w:r>
            <w:r w:rsidR="00F25ACD">
              <w:t>p</w:t>
            </w:r>
            <w:r w:rsidRPr="00331DAC">
              <w:t>urchaser.</w:t>
            </w:r>
          </w:p>
          <w:p w14:paraId="78B9F0FF" w14:textId="11C79E7E" w:rsidR="00331DAC" w:rsidRPr="00331DAC" w:rsidRDefault="00331DAC" w:rsidP="00537ABA">
            <w:pPr>
              <w:pStyle w:val="GCCSubclause"/>
            </w:pPr>
            <w:r w:rsidRPr="00331DAC">
              <w:t>T</w:t>
            </w:r>
            <w:r w:rsidR="00F25ACD">
              <w:t>he p</w:t>
            </w:r>
            <w:r w:rsidRPr="00331DAC">
              <w:t xml:space="preserve">urchaser or its designated representative shall be entitled to attend the tests and/or </w:t>
            </w:r>
            <w:r w:rsidR="00F25ACD">
              <w:t>inspections referred to in GCC sub-clause 27.2, provided that the p</w:t>
            </w:r>
            <w:r w:rsidRPr="00331DAC">
              <w:t>urchaser bear all of its own costs and expenses incurred in connection with such attendance including, but not limited to, all traveling and board and lodging expenses.</w:t>
            </w:r>
          </w:p>
          <w:p w14:paraId="105F5C21" w14:textId="6AC91681" w:rsidR="00331DAC" w:rsidRPr="00331DAC" w:rsidRDefault="00F25ACD" w:rsidP="00537ABA">
            <w:pPr>
              <w:pStyle w:val="GCCSubclause"/>
            </w:pPr>
            <w:r>
              <w:lastRenderedPageBreak/>
              <w:t>Whenever the s</w:t>
            </w:r>
            <w:r w:rsidR="00331DAC" w:rsidRPr="00331DAC">
              <w:t>upplier is ready to carry out any such test and inspection, it shall give a reasonable advance notice, includ</w:t>
            </w:r>
            <w:r>
              <w:t>ing the place and time, to the purchaser. The s</w:t>
            </w:r>
            <w:r w:rsidR="00331DAC" w:rsidRPr="00331DAC">
              <w:t>upplier shall obtain from any relevant third party or manufacturer any necessary permi</w:t>
            </w:r>
            <w:r>
              <w:t>ssion or consent to enable the p</w:t>
            </w:r>
            <w:r w:rsidR="00331DAC" w:rsidRPr="00331DAC">
              <w:t>urchaser or its designated representative to attend the test and/or inspection.</w:t>
            </w:r>
          </w:p>
          <w:p w14:paraId="355E0A46" w14:textId="0170152D" w:rsidR="00331DAC" w:rsidRPr="00331DAC" w:rsidRDefault="00F25ACD" w:rsidP="00537ABA">
            <w:pPr>
              <w:pStyle w:val="GCCSubclause"/>
            </w:pPr>
            <w:r>
              <w:t>The purchaser may require the s</w:t>
            </w:r>
            <w:r w:rsidR="00331DAC" w:rsidRPr="00331DAC">
              <w:t>upplier to carry out any test and/or i</w:t>
            </w:r>
            <w:r>
              <w:t>nspection not required by this c</w:t>
            </w:r>
            <w:r w:rsidR="00331DAC" w:rsidRPr="00331DAC">
              <w:t>ontract but deemed necessary to verify that the characte</w:t>
            </w:r>
            <w:r>
              <w:t>ristics and performance of the g</w:t>
            </w:r>
            <w:r w:rsidR="00331DAC" w:rsidRPr="00331DAC">
              <w:t xml:space="preserve">oods comply with the technical specifications </w:t>
            </w:r>
            <w:r>
              <w:t>codes and standards under this contract, provided that the s</w:t>
            </w:r>
            <w:r w:rsidR="00331DAC" w:rsidRPr="00331DAC">
              <w:t>upplier’s reasonable costs and expenses incurred in the carrying out of such test and/or ins</w:t>
            </w:r>
            <w:r>
              <w:t>pection shall be added to this c</w:t>
            </w:r>
            <w:r w:rsidR="00331DAC" w:rsidRPr="00331DAC">
              <w:t xml:space="preserve">ontract </w:t>
            </w:r>
            <w:r>
              <w:t>p</w:t>
            </w:r>
            <w:r w:rsidR="00331DAC" w:rsidRPr="00331DAC">
              <w:t>rice. Further, if such test and/or inspection impedes the progre</w:t>
            </w:r>
            <w:r>
              <w:t>ss of manufacturing and/or the s</w:t>
            </w:r>
            <w:r w:rsidR="00331DAC" w:rsidRPr="00331DAC">
              <w:t>upplier’s performance of its other obligations unde</w:t>
            </w:r>
            <w:r>
              <w:t>r this c</w:t>
            </w:r>
            <w:r w:rsidR="00331DAC" w:rsidRPr="00331DAC">
              <w:t>ontract, due allowance will be made in respect of the delivery dates and completion dates and the other obligations so affected.</w:t>
            </w:r>
          </w:p>
          <w:p w14:paraId="73BCE051" w14:textId="04DAD2D7" w:rsidR="00331DAC" w:rsidRPr="00331DAC" w:rsidRDefault="00F25ACD" w:rsidP="00537ABA">
            <w:pPr>
              <w:pStyle w:val="GCCSubclause"/>
            </w:pPr>
            <w:r>
              <w:t>The s</w:t>
            </w:r>
            <w:r w:rsidR="00331DAC" w:rsidRPr="00331DAC">
              <w:t xml:space="preserve">upplier shall provide the </w:t>
            </w:r>
            <w:r>
              <w:t>p</w:t>
            </w:r>
            <w:r w:rsidR="00331DAC" w:rsidRPr="00331DAC">
              <w:t>urchaser with a report of the results of any such test and/or inspection.</w:t>
            </w:r>
          </w:p>
          <w:p w14:paraId="2FF668CE" w14:textId="73A12001" w:rsidR="00331DAC" w:rsidRPr="00331DAC" w:rsidRDefault="00331DAC" w:rsidP="00537ABA">
            <w:pPr>
              <w:pStyle w:val="GCCSubclause"/>
            </w:pPr>
            <w:r w:rsidRPr="00331DAC">
              <w:t>The</w:t>
            </w:r>
            <w:r w:rsidR="00F25ACD">
              <w:t xml:space="preserve"> purchaser may reject any g</w:t>
            </w:r>
            <w:r w:rsidRPr="00331DAC">
              <w:t xml:space="preserve">oods or any part thereof that fail to pass any test and/or inspection or do not conform to the specifications, including EHS requirements. The </w:t>
            </w:r>
            <w:r w:rsidR="00F25ACD">
              <w:t>s</w:t>
            </w:r>
            <w:r w:rsidRPr="00331DAC">
              <w:t>upplier shall either re</w:t>
            </w:r>
            <w:r w:rsidR="00F25ACD">
              <w:t>ctify or replace such rejected g</w:t>
            </w:r>
            <w:r w:rsidRPr="00331DAC">
              <w:t>oods or parts thereof or make alterations necessary to meet the sp</w:t>
            </w:r>
            <w:r w:rsidR="00F25ACD">
              <w:t>ecifications at no cost to the p</w:t>
            </w:r>
            <w:r w:rsidRPr="00331DAC">
              <w:t>urchaser, and shall repeat the test and/or</w:t>
            </w:r>
            <w:r w:rsidR="00F25ACD">
              <w:t xml:space="preserve"> inspection, at no cost to the p</w:t>
            </w:r>
            <w:r w:rsidRPr="00331DAC">
              <w:t xml:space="preserve">urchaser, upon giving a notice pursuant to GCC </w:t>
            </w:r>
            <w:r w:rsidR="00F25ACD">
              <w:t>sub-c</w:t>
            </w:r>
            <w:r w:rsidRPr="00331DAC">
              <w:t>lause 27.4.</w:t>
            </w:r>
          </w:p>
          <w:p w14:paraId="1B1F7789" w14:textId="63DE97E2" w:rsidR="00331DAC" w:rsidRPr="00331DAC" w:rsidRDefault="00331DAC" w:rsidP="00537ABA">
            <w:pPr>
              <w:pStyle w:val="GCCSubclause"/>
            </w:pPr>
            <w:r w:rsidRPr="00331DAC">
              <w:t xml:space="preserve">The </w:t>
            </w:r>
            <w:r w:rsidR="00F25ACD">
              <w:t>s</w:t>
            </w:r>
            <w:r w:rsidRPr="00331DAC">
              <w:t>upplier agrees that neither the execution of a</w:t>
            </w:r>
            <w:r w:rsidR="00F25ACD">
              <w:t xml:space="preserve"> test and/or inspection of the g</w:t>
            </w:r>
            <w:r w:rsidRPr="00331DAC">
              <w:t>oods or any part ther</w:t>
            </w:r>
            <w:r w:rsidR="00F25ACD">
              <w:t>eof, nor the attendance by the p</w:t>
            </w:r>
            <w:r w:rsidRPr="00331DAC">
              <w:t>urchaser or its representative, nor the issue</w:t>
            </w:r>
            <w:r w:rsidR="00F25ACD">
              <w:t xml:space="preserve"> of any report pursuant to GCC sub-clause 27.6, shall release the s</w:t>
            </w:r>
            <w:r w:rsidRPr="00331DAC">
              <w:t>upplier from any warranties or other obligations unde</w:t>
            </w:r>
            <w:r w:rsidR="00F25ACD">
              <w:t>r this c</w:t>
            </w:r>
            <w:r w:rsidRPr="00331DAC">
              <w:t>ontract.</w:t>
            </w:r>
          </w:p>
        </w:tc>
      </w:tr>
      <w:tr w:rsidR="00331DAC" w:rsidRPr="00331DAC" w14:paraId="6D4B53EB" w14:textId="77777777" w:rsidTr="00D9067C">
        <w:tc>
          <w:tcPr>
            <w:tcW w:w="3100" w:type="dxa"/>
            <w:gridSpan w:val="2"/>
            <w:shd w:val="clear" w:color="auto" w:fill="FFFFFF"/>
          </w:tcPr>
          <w:p w14:paraId="3814D70C" w14:textId="1A528DA6" w:rsidR="00331DAC" w:rsidRPr="00331DAC" w:rsidRDefault="00331DAC" w:rsidP="00537ABA">
            <w:pPr>
              <w:pStyle w:val="GCCClauses"/>
            </w:pPr>
            <w:bookmarkStart w:id="1128" w:name="_Toc451499702"/>
            <w:bookmarkStart w:id="1129" w:name="_Toc451500253"/>
            <w:bookmarkStart w:id="1130" w:name="_Toc451500807"/>
            <w:bookmarkStart w:id="1131" w:name="_Toc451499705"/>
            <w:bookmarkStart w:id="1132" w:name="_Toc451500256"/>
            <w:bookmarkStart w:id="1133" w:name="_Toc451500810"/>
            <w:bookmarkStart w:id="1134" w:name="_Toc451499708"/>
            <w:bookmarkStart w:id="1135" w:name="_Toc451500259"/>
            <w:bookmarkStart w:id="1136" w:name="_Toc451500813"/>
            <w:bookmarkStart w:id="1137" w:name="_Toc451499711"/>
            <w:bookmarkStart w:id="1138" w:name="_Toc451500262"/>
            <w:bookmarkStart w:id="1139" w:name="_Toc451500816"/>
            <w:bookmarkStart w:id="1140" w:name="_Toc451499714"/>
            <w:bookmarkStart w:id="1141" w:name="_Toc451500265"/>
            <w:bookmarkStart w:id="1142" w:name="_Toc451500819"/>
            <w:bookmarkStart w:id="1143" w:name="_Toc451499717"/>
            <w:bookmarkStart w:id="1144" w:name="_Toc451500268"/>
            <w:bookmarkStart w:id="1145" w:name="_Toc451500822"/>
            <w:bookmarkStart w:id="1146" w:name="_Toc451499720"/>
            <w:bookmarkStart w:id="1147" w:name="_Toc451500271"/>
            <w:bookmarkStart w:id="1148" w:name="_Toc451500825"/>
            <w:bookmarkStart w:id="1149" w:name="_Toc202353008"/>
            <w:bookmarkStart w:id="1150" w:name="_Toc202353219"/>
            <w:bookmarkStart w:id="1151" w:name="_Toc202353433"/>
            <w:bookmarkStart w:id="1152" w:name="_Toc433790965"/>
            <w:bookmarkStart w:id="1153" w:name="_Toc41378840"/>
            <w:bookmarkStart w:id="1154" w:name="_Toc47632993"/>
            <w:bookmarkStart w:id="1155" w:name="_Toc57738206"/>
            <w:bookmarkStart w:id="1156" w:name="_Ref20170609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331DAC">
              <w:lastRenderedPageBreak/>
              <w:t>Liquidated Damages</w:t>
            </w:r>
            <w:bookmarkEnd w:id="1149"/>
            <w:bookmarkEnd w:id="1150"/>
            <w:bookmarkEnd w:id="1151"/>
            <w:bookmarkEnd w:id="1152"/>
            <w:bookmarkEnd w:id="1153"/>
            <w:bookmarkEnd w:id="1154"/>
            <w:bookmarkEnd w:id="1155"/>
          </w:p>
        </w:tc>
        <w:tc>
          <w:tcPr>
            <w:tcW w:w="6860" w:type="dxa"/>
            <w:gridSpan w:val="2"/>
            <w:shd w:val="clear" w:color="auto" w:fill="FFFFFF"/>
          </w:tcPr>
          <w:p w14:paraId="128AAE3F" w14:textId="7F65B440" w:rsidR="00331DAC" w:rsidRPr="00331DAC" w:rsidRDefault="00F25ACD" w:rsidP="00537ABA">
            <w:pPr>
              <w:pStyle w:val="GCCSubclause"/>
            </w:pPr>
            <w:bookmarkStart w:id="1157" w:name="_Ref201661052"/>
            <w:bookmarkEnd w:id="1156"/>
            <w:r>
              <w:t>Except as provided under GCC clause 33, if the s</w:t>
            </w:r>
            <w:r w:rsidR="00331DAC" w:rsidRPr="00331DAC">
              <w:t>upplier fail</w:t>
            </w:r>
            <w:r>
              <w:t>s to deliver any or all of the goods or perform the related s</w:t>
            </w:r>
            <w:r w:rsidR="00331DAC" w:rsidRPr="00331DAC">
              <w:t>ervices withi</w:t>
            </w:r>
            <w:r>
              <w:t>n the period specified in this contract, the p</w:t>
            </w:r>
            <w:r w:rsidR="00331DAC" w:rsidRPr="00331DAC">
              <w:t xml:space="preserve">urchaser may without prejudice to any and all of its other remedies under this </w:t>
            </w:r>
            <w:r>
              <w:t>c</w:t>
            </w:r>
            <w:r w:rsidR="00331DAC" w:rsidRPr="00331DAC">
              <w:t>ontract, or ap</w:t>
            </w:r>
            <w:r>
              <w:t>plicable law, deduct from this contract p</w:t>
            </w:r>
            <w:r w:rsidR="00331DAC" w:rsidRPr="00331DAC">
              <w:t xml:space="preserve">rice, as liquidated damages, a sum equivalent to the percentage </w:t>
            </w:r>
            <w:r w:rsidR="00331DAC" w:rsidRPr="00F25ACD">
              <w:rPr>
                <w:bCs/>
              </w:rPr>
              <w:t xml:space="preserve">specified in the </w:t>
            </w:r>
            <w:r w:rsidR="00331DAC" w:rsidRPr="00D93DE3">
              <w:rPr>
                <w:b/>
              </w:rPr>
              <w:t>SCC</w:t>
            </w:r>
            <w:r w:rsidR="00331DAC" w:rsidRPr="00331DAC">
              <w:t xml:space="preserve"> of the undelivered goods </w:t>
            </w:r>
            <w:r w:rsidR="00331DAC" w:rsidRPr="00331DAC">
              <w:lastRenderedPageBreak/>
              <w:t xml:space="preserve">and related services for each week or part thereof of delay until actual delivery or performance, up to a maximum deduction of the percentage specified in the </w:t>
            </w:r>
            <w:r w:rsidR="00331DAC" w:rsidRPr="00D93DE3">
              <w:rPr>
                <w:b/>
                <w:bCs/>
              </w:rPr>
              <w:t>SCC</w:t>
            </w:r>
            <w:r w:rsidR="00331DAC" w:rsidRPr="00331DAC">
              <w:t>. On</w:t>
            </w:r>
            <w:r>
              <w:t>ce the maximum is reached, the purchaser may terminate this contract pursuant to GCC c</w:t>
            </w:r>
            <w:r w:rsidR="00331DAC" w:rsidRPr="00331DAC">
              <w:t>lause 36.</w:t>
            </w:r>
            <w:bookmarkEnd w:id="1157"/>
          </w:p>
        </w:tc>
      </w:tr>
      <w:tr w:rsidR="00331DAC" w:rsidRPr="00331DAC" w14:paraId="0BD3F894" w14:textId="77777777" w:rsidTr="00D9067C">
        <w:tc>
          <w:tcPr>
            <w:tcW w:w="3100" w:type="dxa"/>
            <w:gridSpan w:val="2"/>
            <w:shd w:val="clear" w:color="auto" w:fill="FFFFFF"/>
          </w:tcPr>
          <w:p w14:paraId="7DDF3E93" w14:textId="36126F90" w:rsidR="00331DAC" w:rsidRPr="00331DAC" w:rsidRDefault="00331DAC" w:rsidP="00537ABA">
            <w:pPr>
              <w:pStyle w:val="GCCClauses"/>
            </w:pPr>
            <w:bookmarkStart w:id="1158" w:name="_Toc202353009"/>
            <w:bookmarkStart w:id="1159" w:name="_Toc202353220"/>
            <w:bookmarkStart w:id="1160" w:name="_Toc202353434"/>
            <w:bookmarkStart w:id="1161" w:name="_Toc433790966"/>
            <w:bookmarkStart w:id="1162" w:name="_Toc41378841"/>
            <w:bookmarkStart w:id="1163" w:name="_Toc47632994"/>
            <w:bookmarkStart w:id="1164" w:name="_Toc57738207"/>
            <w:bookmarkStart w:id="1165" w:name="_Ref201706976"/>
            <w:r w:rsidRPr="00331DAC">
              <w:lastRenderedPageBreak/>
              <w:t>Warranty</w:t>
            </w:r>
            <w:bookmarkEnd w:id="1158"/>
            <w:bookmarkEnd w:id="1159"/>
            <w:bookmarkEnd w:id="1160"/>
            <w:bookmarkEnd w:id="1161"/>
            <w:bookmarkEnd w:id="1162"/>
            <w:bookmarkEnd w:id="1163"/>
            <w:bookmarkEnd w:id="1164"/>
          </w:p>
        </w:tc>
        <w:bookmarkEnd w:id="1165"/>
        <w:tc>
          <w:tcPr>
            <w:tcW w:w="6860" w:type="dxa"/>
            <w:gridSpan w:val="2"/>
            <w:shd w:val="clear" w:color="auto" w:fill="FFFFFF"/>
          </w:tcPr>
          <w:p w14:paraId="7870964B" w14:textId="4B1E027A" w:rsidR="00331DAC" w:rsidRPr="00331DAC" w:rsidRDefault="00F25ACD" w:rsidP="00537ABA">
            <w:pPr>
              <w:pStyle w:val="GCCSubclause"/>
            </w:pPr>
            <w:r>
              <w:t>The s</w:t>
            </w:r>
            <w:r w:rsidR="00331DAC" w:rsidRPr="00331DAC">
              <w:t>upplier war</w:t>
            </w:r>
            <w:r>
              <w:t>rants that all the g</w:t>
            </w:r>
            <w:r w:rsidR="00331DAC" w:rsidRPr="00331DAC">
              <w:t>oods are new, unused, and of the most recent or current models, and that they incorporate all recent improvements in design and materials, unl</w:t>
            </w:r>
            <w:r>
              <w:t>ess provided otherwise in this c</w:t>
            </w:r>
            <w:r w:rsidR="00331DAC" w:rsidRPr="00331DAC">
              <w:t>ontract.</w:t>
            </w:r>
          </w:p>
          <w:p w14:paraId="1242B60F" w14:textId="542C8FE6" w:rsidR="00331DAC" w:rsidRPr="00331DAC" w:rsidRDefault="00F25ACD" w:rsidP="00537ABA">
            <w:pPr>
              <w:pStyle w:val="GCCSubclause"/>
            </w:pPr>
            <w:r>
              <w:t>Subject to GCC sub-clause 23, the s</w:t>
            </w:r>
            <w:r w:rsidR="00331DAC" w:rsidRPr="00331DAC">
              <w:t>upplier furth</w:t>
            </w:r>
            <w:r>
              <w:t>er warrants that the g</w:t>
            </w:r>
            <w:r w:rsidR="00331DAC" w:rsidRPr="00331DAC">
              <w:t>oods shall be free from defects arising f</w:t>
            </w:r>
            <w:r>
              <w:t>rom any act or omission of the s</w:t>
            </w:r>
            <w:r w:rsidR="00331DAC" w:rsidRPr="00331DAC">
              <w:t>upplier or arising from design, materials, or workmanship that may develop under normal use in th</w:t>
            </w:r>
            <w:r>
              <w:t>e conditions prevailing in the p</w:t>
            </w:r>
            <w:r w:rsidR="00331DAC" w:rsidRPr="00331DAC">
              <w:t>urchaser’s country.</w:t>
            </w:r>
          </w:p>
          <w:p w14:paraId="244F05D6" w14:textId="6B47F596" w:rsidR="00331DAC" w:rsidRPr="00331DAC" w:rsidRDefault="00331DAC" w:rsidP="00537ABA">
            <w:pPr>
              <w:pStyle w:val="GCCSubclause"/>
            </w:pPr>
            <w:r w:rsidRPr="00331DAC">
              <w:t xml:space="preserve">Unless otherwise </w:t>
            </w:r>
            <w:r w:rsidRPr="00F25ACD">
              <w:rPr>
                <w:bCs/>
              </w:rPr>
              <w:t xml:space="preserve">specified in the </w:t>
            </w:r>
            <w:r w:rsidRPr="00D93DE3">
              <w:rPr>
                <w:b/>
              </w:rPr>
              <w:t>SCC</w:t>
            </w:r>
            <w:r w:rsidRPr="00331DAC">
              <w:t>, the warranty shall remain valid for a minimum o</w:t>
            </w:r>
            <w:r w:rsidR="00F25ACD">
              <w:t>f twelve (12) months after the g</w:t>
            </w:r>
            <w:r w:rsidRPr="00331DAC">
              <w:t>oods, or any portion thereof as the case may be, have been de</w:t>
            </w:r>
            <w:r w:rsidR="00E65D0A">
              <w:t>livered to and accepted at the final destination and issuance of acceptance c</w:t>
            </w:r>
            <w:r w:rsidRPr="00331DAC">
              <w:t>ertificate, or for eighteen (18) months after the date of shipment from or loading in the country of origin, whichever period concludes ea</w:t>
            </w:r>
            <w:r w:rsidR="00E65D0A">
              <w:t>rlier. The warranty period for g</w:t>
            </w:r>
            <w:r w:rsidRPr="00331DAC">
              <w:t>oods that were repaired or replaced during the warranty period shall be twelve (12) months fr</w:t>
            </w:r>
            <w:r w:rsidR="00E65D0A">
              <w:t>om the date on which such g</w:t>
            </w:r>
            <w:r w:rsidRPr="00331DAC">
              <w:t>oods were repaired or replaced.</w:t>
            </w:r>
          </w:p>
          <w:p w14:paraId="069FB8EA" w14:textId="4327F13E" w:rsidR="00331DAC" w:rsidRPr="00331DAC" w:rsidRDefault="00E65D0A" w:rsidP="00537ABA">
            <w:pPr>
              <w:pStyle w:val="GCCSubclause"/>
            </w:pPr>
            <w:r>
              <w:t>The p</w:t>
            </w:r>
            <w:r w:rsidR="00331DAC" w:rsidRPr="00331DAC">
              <w:t xml:space="preserve">urchaser shall give notice to the </w:t>
            </w:r>
            <w:r>
              <w:t>s</w:t>
            </w:r>
            <w:r w:rsidR="00331DAC" w:rsidRPr="00331DAC">
              <w:t>upplier stating the nature of any defects together with all available evidence thereof, promptly follow</w:t>
            </w:r>
            <w:r>
              <w:t>ing the discovery thereof. The p</w:t>
            </w:r>
            <w:r w:rsidR="00331DAC" w:rsidRPr="00331DAC">
              <w:t xml:space="preserve">urchaser shall afford all </w:t>
            </w:r>
            <w:r>
              <w:t>reasonable opportunity for the s</w:t>
            </w:r>
            <w:r w:rsidR="00331DAC" w:rsidRPr="00331DAC">
              <w:t>upplier to inspect such defects.</w:t>
            </w:r>
          </w:p>
          <w:p w14:paraId="38859823" w14:textId="3013F3CB" w:rsidR="00331DAC" w:rsidRPr="00331DAC" w:rsidRDefault="00331DAC" w:rsidP="00537ABA">
            <w:pPr>
              <w:pStyle w:val="GCCSubclause"/>
            </w:pPr>
            <w:r w:rsidRPr="00331DAC">
              <w:t>Up</w:t>
            </w:r>
            <w:r w:rsidR="00E65D0A">
              <w:t>on receipt of such notice, the s</w:t>
            </w:r>
            <w:r w:rsidRPr="00331DAC">
              <w:t xml:space="preserve">upplier shall, within the period </w:t>
            </w:r>
            <w:r w:rsidRPr="00E65D0A">
              <w:rPr>
                <w:bCs/>
              </w:rPr>
              <w:t xml:space="preserve">specified in the </w:t>
            </w:r>
            <w:r w:rsidRPr="00D93DE3">
              <w:rPr>
                <w:b/>
              </w:rPr>
              <w:t>SCC</w:t>
            </w:r>
            <w:r w:rsidRPr="00331DAC">
              <w:t xml:space="preserve">, expeditiously repair or replace the defective </w:t>
            </w:r>
            <w:r w:rsidR="00B03C9A">
              <w:t>g</w:t>
            </w:r>
            <w:r w:rsidRPr="00331DAC">
              <w:t xml:space="preserve">oods or parts thereof, at no cost to the </w:t>
            </w:r>
            <w:r w:rsidR="00E65D0A">
              <w:t>p</w:t>
            </w:r>
            <w:r w:rsidRPr="00331DAC">
              <w:t>urchaser.</w:t>
            </w:r>
          </w:p>
          <w:p w14:paraId="782A5A37" w14:textId="5C42C45A" w:rsidR="00331DAC" w:rsidRPr="00331DAC" w:rsidRDefault="00E65D0A" w:rsidP="00537ABA">
            <w:pPr>
              <w:pStyle w:val="GCCSubclause"/>
            </w:pPr>
            <w:r>
              <w:t>If having been notified, the s</w:t>
            </w:r>
            <w:r w:rsidR="00331DAC" w:rsidRPr="00331DAC">
              <w:t>upplier fails to remedy the defect within the per</w:t>
            </w:r>
            <w:r>
              <w:t xml:space="preserve">iod specified in </w:t>
            </w:r>
            <w:r w:rsidRPr="00D93DE3">
              <w:rPr>
                <w:b/>
                <w:bCs/>
              </w:rPr>
              <w:t>SCC</w:t>
            </w:r>
            <w:r>
              <w:t xml:space="preserve"> 29.5; the p</w:t>
            </w:r>
            <w:r w:rsidR="00331DAC" w:rsidRPr="00331DAC">
              <w:t>urchaser may proceed to take within a reasonable period such remedial acti</w:t>
            </w:r>
            <w:r>
              <w:t>on as may be necessary, at the s</w:t>
            </w:r>
            <w:r w:rsidR="00331DAC" w:rsidRPr="00331DAC">
              <w:t>upplier’s risk and expense and without prejudice</w:t>
            </w:r>
            <w:r>
              <w:t xml:space="preserve"> to any other rights which the purchaser may have against the supplier under this c</w:t>
            </w:r>
            <w:r w:rsidR="00331DAC" w:rsidRPr="00331DAC">
              <w:t>ontract or applicable law.</w:t>
            </w:r>
          </w:p>
        </w:tc>
      </w:tr>
      <w:tr w:rsidR="00331DAC" w:rsidRPr="00331DAC" w14:paraId="5DDCE86E" w14:textId="77777777" w:rsidTr="00D9067C">
        <w:tc>
          <w:tcPr>
            <w:tcW w:w="3100" w:type="dxa"/>
            <w:gridSpan w:val="2"/>
            <w:shd w:val="clear" w:color="auto" w:fill="FFFFFF"/>
          </w:tcPr>
          <w:p w14:paraId="5DF3FE56" w14:textId="2AE70FCC" w:rsidR="00331DAC" w:rsidRPr="00331DAC" w:rsidRDefault="00331DAC" w:rsidP="00537ABA">
            <w:pPr>
              <w:pStyle w:val="GCCClauses"/>
            </w:pPr>
            <w:bookmarkStart w:id="1166" w:name="_Toc451499725"/>
            <w:bookmarkStart w:id="1167" w:name="_Toc451500276"/>
            <w:bookmarkStart w:id="1168" w:name="_Toc451500830"/>
            <w:bookmarkStart w:id="1169" w:name="_Toc451499728"/>
            <w:bookmarkStart w:id="1170" w:name="_Toc451500279"/>
            <w:bookmarkStart w:id="1171" w:name="_Toc451500833"/>
            <w:bookmarkStart w:id="1172" w:name="_Toc451499731"/>
            <w:bookmarkStart w:id="1173" w:name="_Toc451500282"/>
            <w:bookmarkStart w:id="1174" w:name="_Toc451500836"/>
            <w:bookmarkStart w:id="1175" w:name="_Toc451499734"/>
            <w:bookmarkStart w:id="1176" w:name="_Toc451500285"/>
            <w:bookmarkStart w:id="1177" w:name="_Toc451500839"/>
            <w:bookmarkStart w:id="1178" w:name="_Toc451499737"/>
            <w:bookmarkStart w:id="1179" w:name="_Toc451500288"/>
            <w:bookmarkStart w:id="1180" w:name="_Toc451500842"/>
            <w:bookmarkStart w:id="1181" w:name="_Ref201706307"/>
            <w:bookmarkStart w:id="1182" w:name="_Toc202353010"/>
            <w:bookmarkStart w:id="1183" w:name="_Toc202353221"/>
            <w:bookmarkStart w:id="1184" w:name="_Toc202353435"/>
            <w:bookmarkStart w:id="1185" w:name="_Toc433790967"/>
            <w:bookmarkStart w:id="1186" w:name="_Toc41378842"/>
            <w:bookmarkStart w:id="1187" w:name="_Toc47632995"/>
            <w:bookmarkStart w:id="1188" w:name="_Toc57738208"/>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331DAC">
              <w:t>Patent Indemnity</w:t>
            </w:r>
            <w:bookmarkEnd w:id="1181"/>
            <w:bookmarkEnd w:id="1182"/>
            <w:bookmarkEnd w:id="1183"/>
            <w:bookmarkEnd w:id="1184"/>
            <w:bookmarkEnd w:id="1185"/>
            <w:bookmarkEnd w:id="1186"/>
            <w:bookmarkEnd w:id="1187"/>
            <w:bookmarkEnd w:id="1188"/>
          </w:p>
        </w:tc>
        <w:tc>
          <w:tcPr>
            <w:tcW w:w="6860" w:type="dxa"/>
            <w:gridSpan w:val="2"/>
            <w:shd w:val="clear" w:color="auto" w:fill="FFFFFF"/>
          </w:tcPr>
          <w:p w14:paraId="74710866" w14:textId="73158B88" w:rsidR="00331DAC" w:rsidRPr="00331DAC" w:rsidRDefault="00E65D0A" w:rsidP="00537ABA">
            <w:pPr>
              <w:pStyle w:val="GCCSubclause"/>
            </w:pPr>
            <w:bookmarkStart w:id="1189" w:name="_Ref201706325"/>
            <w:r>
              <w:t>The supplier shall, subject to the p</w:t>
            </w:r>
            <w:r w:rsidR="00331DAC" w:rsidRPr="00331DAC">
              <w:t xml:space="preserve">urchaser’s compliance with GCC </w:t>
            </w:r>
            <w:r>
              <w:t>sub-c</w:t>
            </w:r>
            <w:r w:rsidR="00331DAC" w:rsidRPr="00331DAC">
              <w:t xml:space="preserve">lause 30.2, indemnify </w:t>
            </w:r>
            <w:r>
              <w:t xml:space="preserve">and hold </w:t>
            </w:r>
            <w:r>
              <w:lastRenderedPageBreak/>
              <w:t>harmless the p</w:t>
            </w:r>
            <w:r w:rsidR="00331DAC" w:rsidRPr="00331DAC">
              <w:t>urchaser and its employees, officers and directors from and against any and all suits, actions or administrative proceedings, claims, demands, losses, damages, costs, and expenses of any nature, including attorney’s fees and expenses</w:t>
            </w:r>
            <w:r>
              <w:t>, which the p</w:t>
            </w:r>
            <w:r w:rsidR="00331DAC" w:rsidRPr="00331DAC">
              <w:t>urchaser may suffer as a result of any infringement or alleged infringement of any patent, utility model, registered design, trademark, copyright, or other intellectual property right registered or existing by reason of:</w:t>
            </w:r>
            <w:bookmarkEnd w:id="1189"/>
          </w:p>
          <w:p w14:paraId="2F5C251F" w14:textId="26C26DA4" w:rsidR="00331DAC" w:rsidRPr="00331DAC" w:rsidRDefault="00331DAC" w:rsidP="00537ABA">
            <w:pPr>
              <w:pStyle w:val="Header3-Paragraph"/>
              <w:jc w:val="left"/>
            </w:pPr>
            <w:r w:rsidRPr="00331DAC">
              <w:t>the installation of th</w:t>
            </w:r>
            <w:r w:rsidR="00E65D0A">
              <w:t>e g</w:t>
            </w:r>
            <w:r w:rsidRPr="00331DAC">
              <w:t xml:space="preserve">oods by the </w:t>
            </w:r>
            <w:r w:rsidR="00E65D0A">
              <w:t>supplier or the use of the g</w:t>
            </w:r>
            <w:r w:rsidRPr="00331DAC">
              <w:t xml:space="preserve">oods in the </w:t>
            </w:r>
            <w:r w:rsidR="00E65D0A">
              <w:t>p</w:t>
            </w:r>
            <w:r w:rsidRPr="00331DAC">
              <w:t xml:space="preserve">urchaser’s country; and </w:t>
            </w:r>
          </w:p>
          <w:p w14:paraId="7D08D7AC" w14:textId="0CB9FA3E" w:rsidR="00331DAC" w:rsidRPr="00331DAC" w:rsidRDefault="00331DAC" w:rsidP="00537ABA">
            <w:pPr>
              <w:pStyle w:val="Header3-Paragraph"/>
              <w:jc w:val="left"/>
            </w:pPr>
            <w:r w:rsidRPr="00331DAC">
              <w:t xml:space="preserve">the sale in any country of the products produced by the </w:t>
            </w:r>
            <w:r w:rsidR="00E65D0A">
              <w:t>g</w:t>
            </w:r>
            <w:r w:rsidRPr="00331DAC">
              <w:t>oods.</w:t>
            </w:r>
          </w:p>
          <w:p w14:paraId="5746D147" w14:textId="76979C32" w:rsidR="00331DAC" w:rsidRPr="00331DAC" w:rsidRDefault="00331DAC" w:rsidP="00537ABA">
            <w:pPr>
              <w:pStyle w:val="GCCSubclause"/>
              <w:numPr>
                <w:ilvl w:val="0"/>
                <w:numId w:val="0"/>
              </w:numPr>
              <w:rPr>
                <w:szCs w:val="24"/>
              </w:rPr>
            </w:pPr>
            <w:bookmarkStart w:id="1190" w:name="_Toc443404570"/>
            <w:bookmarkStart w:id="1191" w:name="_Toc451500846"/>
            <w:bookmarkStart w:id="1192" w:name="_Toc41378843"/>
            <w:r w:rsidRPr="00331DAC">
              <w:rPr>
                <w:szCs w:val="24"/>
              </w:rPr>
              <w:t xml:space="preserve">Such indemnity </w:t>
            </w:r>
            <w:r w:rsidR="00E65D0A">
              <w:rPr>
                <w:szCs w:val="24"/>
              </w:rPr>
              <w:t>shall not cover any use of the g</w:t>
            </w:r>
            <w:r w:rsidRPr="00331DAC">
              <w:rPr>
                <w:szCs w:val="24"/>
              </w:rPr>
              <w:t>oods or any part thereof other than for the purpose indicated by or to be</w:t>
            </w:r>
            <w:r w:rsidR="00E65D0A">
              <w:rPr>
                <w:szCs w:val="24"/>
              </w:rPr>
              <w:t xml:space="preserve"> reasonably inferred from this c</w:t>
            </w:r>
            <w:r w:rsidRPr="00331DAC">
              <w:rPr>
                <w:szCs w:val="24"/>
              </w:rPr>
              <w:t xml:space="preserve">ontract, neither any infringement resulting from the use of the </w:t>
            </w:r>
            <w:r w:rsidR="00E65D0A">
              <w:rPr>
                <w:szCs w:val="24"/>
              </w:rPr>
              <w:t>g</w:t>
            </w:r>
            <w:r w:rsidRPr="00331DAC">
              <w:rPr>
                <w:szCs w:val="24"/>
              </w:rPr>
              <w:t xml:space="preserve">oods or any part thereof, or any products produced thereby in association or combination with any other equipment, plant, or materials not supplied by </w:t>
            </w:r>
            <w:r w:rsidR="00E65D0A">
              <w:rPr>
                <w:szCs w:val="24"/>
              </w:rPr>
              <w:t>the s</w:t>
            </w:r>
            <w:r w:rsidRPr="00331DAC">
              <w:rPr>
                <w:szCs w:val="24"/>
              </w:rPr>
              <w:t xml:space="preserve">upplier, pursuant to this </w:t>
            </w:r>
            <w:r w:rsidR="00E65D0A">
              <w:rPr>
                <w:szCs w:val="24"/>
              </w:rPr>
              <w:t>c</w:t>
            </w:r>
            <w:r w:rsidRPr="00331DAC">
              <w:rPr>
                <w:szCs w:val="24"/>
              </w:rPr>
              <w:t>ontract.</w:t>
            </w:r>
            <w:bookmarkEnd w:id="1190"/>
            <w:bookmarkEnd w:id="1191"/>
            <w:bookmarkEnd w:id="1192"/>
          </w:p>
          <w:p w14:paraId="2D2E1A02" w14:textId="087C7B35" w:rsidR="00331DAC" w:rsidRPr="00331DAC" w:rsidRDefault="00331DAC" w:rsidP="00537ABA">
            <w:pPr>
              <w:pStyle w:val="GCCSubclause"/>
            </w:pPr>
            <w:r w:rsidRPr="00331DAC">
              <w:t>If any proceedings are brought or</w:t>
            </w:r>
            <w:r w:rsidR="00E65D0A">
              <w:t xml:space="preserve"> any claim is made against the p</w:t>
            </w:r>
            <w:r w:rsidRPr="00331DAC">
              <w:t xml:space="preserve">urchaser arising out of </w:t>
            </w:r>
            <w:r w:rsidR="00E65D0A">
              <w:t>the matters referred to in GCC sub-clause 30.1, the p</w:t>
            </w:r>
            <w:r w:rsidRPr="00331DAC">
              <w:t xml:space="preserve">urchaser shall promptly give the </w:t>
            </w:r>
            <w:r w:rsidR="00B03C9A">
              <w:t>s</w:t>
            </w:r>
            <w:r w:rsidRPr="00331DAC">
              <w:t xml:space="preserve">upplier a notice thereof, and the </w:t>
            </w:r>
            <w:r w:rsidR="00E65D0A">
              <w:t>s</w:t>
            </w:r>
            <w:r w:rsidRPr="00331DAC">
              <w:t>upplier may</w:t>
            </w:r>
            <w:r w:rsidR="00E65D0A">
              <w:t xml:space="preserve"> at its own expense and in the p</w:t>
            </w:r>
            <w:r w:rsidRPr="00331DAC">
              <w:t>urchaser’s name conduct such proceedings or claim and any negotiations for the settlement of any such proceedings or claim.</w:t>
            </w:r>
            <w:r w:rsidR="00FA26A3">
              <w:t xml:space="preserve"> </w:t>
            </w:r>
            <w:r w:rsidR="00E65D0A">
              <w:t>If the s</w:t>
            </w:r>
            <w:r w:rsidRPr="00331DAC">
              <w:t xml:space="preserve">upplier fails to notify the </w:t>
            </w:r>
            <w:r w:rsidR="00E65D0A">
              <w:t>p</w:t>
            </w:r>
            <w:r w:rsidRPr="00331DAC">
              <w:t xml:space="preserve">urchaser within twenty-eight (28) days after receipt of such notice that it intends to conduct any such </w:t>
            </w:r>
            <w:r w:rsidR="00E65D0A">
              <w:t>proceedings or claim, then the p</w:t>
            </w:r>
            <w:r w:rsidRPr="00331DAC">
              <w:t>urchaser shall be free to conduct the same on its own behalf.</w:t>
            </w:r>
          </w:p>
          <w:p w14:paraId="5CA887A1" w14:textId="5714A34E" w:rsidR="00331DAC" w:rsidRPr="00331DAC" w:rsidRDefault="00E65D0A" w:rsidP="00537ABA">
            <w:pPr>
              <w:pStyle w:val="GCCSubclause"/>
            </w:pPr>
            <w:r>
              <w:t>The purchaser shall, at the s</w:t>
            </w:r>
            <w:r w:rsidR="00331DAC" w:rsidRPr="00331DAC">
              <w:t xml:space="preserve">upplier’s request, afford all reasonably available assistance to the </w:t>
            </w:r>
            <w:r>
              <w:t>s</w:t>
            </w:r>
            <w:r w:rsidR="00331DAC" w:rsidRPr="00331DAC">
              <w:t xml:space="preserve">upplier in conducting such proceedings or claim, </w:t>
            </w:r>
            <w:r>
              <w:t>and shall be reimbursed by the s</w:t>
            </w:r>
            <w:r w:rsidR="00331DAC" w:rsidRPr="00331DAC">
              <w:t>upplier for all reasonable expenses incurred in so doing.</w:t>
            </w:r>
          </w:p>
          <w:p w14:paraId="48682193" w14:textId="6EED28A5" w:rsidR="00331DAC" w:rsidRPr="00331DAC" w:rsidRDefault="00E65D0A" w:rsidP="00537ABA">
            <w:pPr>
              <w:pStyle w:val="GCCSubclause"/>
            </w:pPr>
            <w:r>
              <w:t>The p</w:t>
            </w:r>
            <w:r w:rsidR="00331DAC" w:rsidRPr="00331DAC">
              <w:t>urchaser shall i</w:t>
            </w:r>
            <w:r>
              <w:t>ndemnify and hold harmless the s</w:t>
            </w:r>
            <w:r w:rsidR="00331DAC" w:rsidRPr="00331DAC">
              <w:t>upplier an</w:t>
            </w:r>
            <w:r>
              <w:t>d its employees, officers, and s</w:t>
            </w:r>
            <w:r w:rsidR="00331DAC" w:rsidRPr="00331DAC">
              <w:t>ubcontractors from and against any and all suits, actions or administrative proceedings, claims, demands, losses, damages, costs, and expenses of any nature, including attorney’</w:t>
            </w:r>
            <w:r>
              <w:t>s fees and expenses, which the s</w:t>
            </w:r>
            <w:r w:rsidR="00331DAC" w:rsidRPr="00331DAC">
              <w:t xml:space="preserve">upplier may suffer as a result of any infringement or alleged infringement of any patent, utility </w:t>
            </w:r>
            <w:r w:rsidR="00331DAC" w:rsidRPr="00331DAC">
              <w:lastRenderedPageBreak/>
              <w:t>model, registered design, trademark, copyright, or other intellectual property right registered or otherwis</w:t>
            </w:r>
            <w:r>
              <w:t>e existing at the date of this c</w:t>
            </w:r>
            <w:r w:rsidR="00331DAC" w:rsidRPr="00331DAC">
              <w:t>ontract arising out of or in connection with any design, data, drawing, specification, or other documents or materials provided or d</w:t>
            </w:r>
            <w:r>
              <w:t>esigned by or on behalf of the p</w:t>
            </w:r>
            <w:r w:rsidR="00331DAC" w:rsidRPr="00331DAC">
              <w:t>urchaser.</w:t>
            </w:r>
          </w:p>
        </w:tc>
      </w:tr>
      <w:tr w:rsidR="00331DAC" w:rsidRPr="00331DAC" w14:paraId="26C93192" w14:textId="77777777" w:rsidTr="00D9067C">
        <w:tc>
          <w:tcPr>
            <w:tcW w:w="3100" w:type="dxa"/>
            <w:gridSpan w:val="2"/>
            <w:shd w:val="clear" w:color="auto" w:fill="FFFFFF"/>
          </w:tcPr>
          <w:p w14:paraId="7ECDB09A" w14:textId="343D80FD" w:rsidR="00331DAC" w:rsidRPr="00331DAC" w:rsidRDefault="00331DAC" w:rsidP="00537ABA">
            <w:pPr>
              <w:pStyle w:val="GCCClauses"/>
            </w:pPr>
            <w:bookmarkStart w:id="1193" w:name="_Toc451499742"/>
            <w:bookmarkStart w:id="1194" w:name="_Toc451500293"/>
            <w:bookmarkStart w:id="1195" w:name="_Toc451500847"/>
            <w:bookmarkStart w:id="1196" w:name="_Toc451499745"/>
            <w:bookmarkStart w:id="1197" w:name="_Toc451500296"/>
            <w:bookmarkStart w:id="1198" w:name="_Toc451500850"/>
            <w:bookmarkStart w:id="1199" w:name="_Toc451499748"/>
            <w:bookmarkStart w:id="1200" w:name="_Toc451500299"/>
            <w:bookmarkStart w:id="1201" w:name="_Toc451500853"/>
            <w:bookmarkStart w:id="1202" w:name="_Toc451499751"/>
            <w:bookmarkStart w:id="1203" w:name="_Toc451500302"/>
            <w:bookmarkStart w:id="1204" w:name="_Toc451500856"/>
            <w:bookmarkStart w:id="1205" w:name="_Toc202353011"/>
            <w:bookmarkStart w:id="1206" w:name="_Toc202353222"/>
            <w:bookmarkStart w:id="1207" w:name="_Toc202353436"/>
            <w:bookmarkStart w:id="1208" w:name="_Toc433790968"/>
            <w:bookmarkStart w:id="1209" w:name="_Toc41378844"/>
            <w:bookmarkStart w:id="1210" w:name="_Toc47632996"/>
            <w:bookmarkStart w:id="1211" w:name="_Toc57738209"/>
            <w:bookmarkEnd w:id="1193"/>
            <w:bookmarkEnd w:id="1194"/>
            <w:bookmarkEnd w:id="1195"/>
            <w:bookmarkEnd w:id="1196"/>
            <w:bookmarkEnd w:id="1197"/>
            <w:bookmarkEnd w:id="1198"/>
            <w:bookmarkEnd w:id="1199"/>
            <w:bookmarkEnd w:id="1200"/>
            <w:bookmarkEnd w:id="1201"/>
            <w:bookmarkEnd w:id="1202"/>
            <w:bookmarkEnd w:id="1203"/>
            <w:bookmarkEnd w:id="1204"/>
            <w:r w:rsidRPr="00331DAC">
              <w:lastRenderedPageBreak/>
              <w:t>Limitation of Liability</w:t>
            </w:r>
            <w:bookmarkEnd w:id="1205"/>
            <w:bookmarkEnd w:id="1206"/>
            <w:bookmarkEnd w:id="1207"/>
            <w:bookmarkEnd w:id="1208"/>
            <w:bookmarkEnd w:id="1209"/>
            <w:bookmarkEnd w:id="1210"/>
            <w:bookmarkEnd w:id="1211"/>
          </w:p>
        </w:tc>
        <w:tc>
          <w:tcPr>
            <w:tcW w:w="6860" w:type="dxa"/>
            <w:gridSpan w:val="2"/>
            <w:shd w:val="clear" w:color="auto" w:fill="FFFFFF"/>
          </w:tcPr>
          <w:p w14:paraId="33FD12AF" w14:textId="7823EF8A" w:rsidR="00331DAC" w:rsidRPr="00331DAC" w:rsidRDefault="00331DAC" w:rsidP="00537ABA">
            <w:pPr>
              <w:pStyle w:val="GCCSubclause"/>
            </w:pPr>
            <w:r w:rsidRPr="00331DAC">
              <w:t>Except in cases of criminal negligence or willful misconduct,</w:t>
            </w:r>
          </w:p>
          <w:p w14:paraId="0EC29E77" w14:textId="2A8F462B" w:rsidR="00331DAC" w:rsidRPr="00331DAC" w:rsidRDefault="00E65D0A" w:rsidP="00537ABA">
            <w:pPr>
              <w:pStyle w:val="Header3-Paragraph"/>
              <w:jc w:val="left"/>
            </w:pPr>
            <w:r>
              <w:t>the s</w:t>
            </w:r>
            <w:r w:rsidR="00331DAC" w:rsidRPr="00331DAC">
              <w:t>uppl</w:t>
            </w:r>
            <w:r>
              <w:t>ier shall not be liable to the p</w:t>
            </w:r>
            <w:r w:rsidR="00331DAC" w:rsidRPr="00331DAC">
              <w:t xml:space="preserve">urchaser, whether in contract, tort, or otherwise, for any indirect or consequential loss or damage, loss of use, loss of production, or loss of profits or interest costs, provided that this exclusion shall not apply to any obligation of the </w:t>
            </w:r>
            <w:r w:rsidR="00B03C9A">
              <w:t>s</w:t>
            </w:r>
            <w:r w:rsidR="00331DAC" w:rsidRPr="00331DAC">
              <w:t>upplier to</w:t>
            </w:r>
            <w:r>
              <w:t xml:space="preserve"> pay liquidated damages to the p</w:t>
            </w:r>
            <w:r w:rsidR="00331DAC" w:rsidRPr="00331DAC">
              <w:t>urchaser; and</w:t>
            </w:r>
          </w:p>
          <w:p w14:paraId="5B45FB5E" w14:textId="26EA1DC3" w:rsidR="00331DAC" w:rsidRPr="00331DAC" w:rsidRDefault="00E65D0A" w:rsidP="00537ABA">
            <w:pPr>
              <w:pStyle w:val="Header3-Paragraph"/>
              <w:jc w:val="left"/>
            </w:pPr>
            <w:r>
              <w:t>the aggregate liability of the supplier to the purchaser, whether under this c</w:t>
            </w:r>
            <w:r w:rsidR="00331DAC" w:rsidRPr="00331DAC">
              <w:t>ontract, in tort or otherwi</w:t>
            </w:r>
            <w:r>
              <w:t>se, shall not exceed the total contract p</w:t>
            </w:r>
            <w:r w:rsidR="00331DAC" w:rsidRPr="00331DAC">
              <w:t>rice, provided that this limitation shall not apply to the cost of repairing or replacing defective equipment, or to any obligation of</w:t>
            </w:r>
            <w:r>
              <w:t xml:space="preserve"> the supplier to indemnify the p</w:t>
            </w:r>
            <w:r w:rsidR="00331DAC" w:rsidRPr="00331DAC">
              <w:t>u</w:t>
            </w:r>
            <w:r>
              <w:t>rchaser in accordance with GCC c</w:t>
            </w:r>
            <w:r w:rsidR="00331DAC" w:rsidRPr="00331DAC">
              <w:t>lause 30.</w:t>
            </w:r>
          </w:p>
        </w:tc>
      </w:tr>
      <w:tr w:rsidR="00331DAC" w:rsidRPr="00331DAC" w14:paraId="37EF09C3" w14:textId="77777777" w:rsidTr="00D9067C">
        <w:tc>
          <w:tcPr>
            <w:tcW w:w="3100" w:type="dxa"/>
            <w:gridSpan w:val="2"/>
            <w:shd w:val="clear" w:color="auto" w:fill="FFFFFF"/>
          </w:tcPr>
          <w:p w14:paraId="0F7F8183" w14:textId="0A4F2C41" w:rsidR="00331DAC" w:rsidRPr="00331DAC" w:rsidRDefault="00331DAC" w:rsidP="00537ABA">
            <w:pPr>
              <w:pStyle w:val="GCCClauses"/>
            </w:pPr>
            <w:bookmarkStart w:id="1212" w:name="_Toc202353012"/>
            <w:bookmarkStart w:id="1213" w:name="_Toc202353223"/>
            <w:bookmarkStart w:id="1214" w:name="_Toc202353437"/>
            <w:bookmarkStart w:id="1215" w:name="_Toc433790969"/>
            <w:bookmarkStart w:id="1216" w:name="_Toc41378845"/>
            <w:bookmarkStart w:id="1217" w:name="_Toc47632997"/>
            <w:bookmarkStart w:id="1218" w:name="_Toc57738210"/>
            <w:r w:rsidRPr="00331DAC">
              <w:t>Change in Laws and Regulations</w:t>
            </w:r>
            <w:bookmarkEnd w:id="1212"/>
            <w:bookmarkEnd w:id="1213"/>
            <w:bookmarkEnd w:id="1214"/>
            <w:bookmarkEnd w:id="1215"/>
            <w:bookmarkEnd w:id="1216"/>
            <w:bookmarkEnd w:id="1217"/>
            <w:bookmarkEnd w:id="1218"/>
          </w:p>
        </w:tc>
        <w:tc>
          <w:tcPr>
            <w:tcW w:w="6860" w:type="dxa"/>
            <w:gridSpan w:val="2"/>
            <w:shd w:val="clear" w:color="auto" w:fill="FFFFFF"/>
          </w:tcPr>
          <w:p w14:paraId="29983F68" w14:textId="72ED4F6B" w:rsidR="00331DAC" w:rsidRPr="00331DAC" w:rsidRDefault="00331DAC" w:rsidP="00537ABA">
            <w:pPr>
              <w:pStyle w:val="GCCSubclause"/>
            </w:pPr>
            <w:bookmarkStart w:id="1219" w:name="_Ref201706208"/>
            <w:r w:rsidRPr="00331DAC">
              <w:t>Unle</w:t>
            </w:r>
            <w:r w:rsidR="00E65D0A">
              <w:t>ss otherwise specified in this c</w:t>
            </w:r>
            <w:r w:rsidRPr="00331DAC">
              <w:t>ont</w:t>
            </w:r>
            <w:r w:rsidR="00E65D0A">
              <w:t>ract, if after the date of the bidding d</w:t>
            </w:r>
            <w:r w:rsidRPr="00331DAC">
              <w:t>ocument, any law, regulation, ordinance, order or by-law having the force of law is enacted, promulgated, abrogated, or changed</w:t>
            </w:r>
            <w:r w:rsidR="00484700">
              <w:t xml:space="preserve"> in the particular area of the purchaser’s country where the f</w:t>
            </w:r>
            <w:r w:rsidRPr="00331DAC">
              <w:t xml:space="preserve">inal </w:t>
            </w:r>
            <w:r w:rsidR="00484700">
              <w:t>d</w:t>
            </w:r>
            <w:r w:rsidRPr="00331DAC">
              <w:t>estination is located (which shall be deemed to include any change in interpretation or application by the competent authorities) that subsequently affects</w:t>
            </w:r>
            <w:r w:rsidR="00484700">
              <w:t xml:space="preserve"> the delivery date and/or this c</w:t>
            </w:r>
            <w:r w:rsidRPr="00331DAC">
              <w:t xml:space="preserve">ontract </w:t>
            </w:r>
            <w:r w:rsidR="00484700">
              <w:t>p</w:t>
            </w:r>
            <w:r w:rsidRPr="00331DAC">
              <w:t xml:space="preserve">rice, </w:t>
            </w:r>
            <w:r w:rsidR="00484700">
              <w:t>then such delivery date and/or contract p</w:t>
            </w:r>
            <w:r w:rsidRPr="00331DAC">
              <w:t>rice shall be correspondingly increased or decreased, to the extent that the Supplier has thereby been affected in the performance of any</w:t>
            </w:r>
            <w:r w:rsidR="00484700">
              <w:t xml:space="preserve"> of its obligations under this c</w:t>
            </w:r>
            <w:r w:rsidRPr="00331DAC">
              <w:t>ontract. Notwithstanding the foregoing, such additional or reduced cost shall not be separately paid or credited if the same has already been accounted for in the price adjustment provisions where appl</w:t>
            </w:r>
            <w:r w:rsidR="00484700">
              <w:t>icable, in accordance with GCC c</w:t>
            </w:r>
            <w:r w:rsidRPr="00331DAC">
              <w:t>lause 13.</w:t>
            </w:r>
            <w:bookmarkEnd w:id="1219"/>
          </w:p>
          <w:p w14:paraId="50C530D4" w14:textId="4200FC08" w:rsidR="00331DAC" w:rsidRPr="00331DAC" w:rsidRDefault="00331DAC" w:rsidP="00537ABA">
            <w:pPr>
              <w:pStyle w:val="GCCSubclause"/>
            </w:pPr>
            <w:r w:rsidRPr="00331DAC">
              <w:t>Notwith</w:t>
            </w:r>
            <w:r w:rsidR="00484700">
              <w:t>standing the provisions of GCC s</w:t>
            </w:r>
            <w:r w:rsidRPr="00331DAC">
              <w:t>ub-</w:t>
            </w:r>
            <w:r w:rsidR="00484700">
              <w:t>c</w:t>
            </w:r>
            <w:r w:rsidRPr="00331DAC">
              <w:t>lause 32</w:t>
            </w:r>
            <w:r w:rsidR="00ED1752">
              <w:t>.1, if, after the date of this c</w:t>
            </w:r>
            <w:r w:rsidRPr="00331DAC">
              <w:t>ontra</w:t>
            </w:r>
            <w:r w:rsidR="00ED1752">
              <w:t>ct, there is any change in the a</w:t>
            </w:r>
            <w:r w:rsidRPr="00331DAC">
              <w:t xml:space="preserve">pplicable </w:t>
            </w:r>
            <w:r w:rsidR="00ED1752">
              <w:t>law with respect to t</w:t>
            </w:r>
            <w:r w:rsidRPr="00331DAC">
              <w:t>axes that increases or decreases the cost inc</w:t>
            </w:r>
            <w:r w:rsidR="00ED1752">
              <w:t>urred by the s</w:t>
            </w:r>
            <w:r w:rsidRPr="00331DAC">
              <w:t>upplier in perform</w:t>
            </w:r>
            <w:r w:rsidR="00ED1752">
              <w:t>ing its obligations under this contract, payments to the s</w:t>
            </w:r>
            <w:r w:rsidRPr="00331DAC">
              <w:t xml:space="preserve">upplier shall </w:t>
            </w:r>
            <w:r w:rsidRPr="00331DAC">
              <w:lastRenderedPageBreak/>
              <w:t xml:space="preserve">not be adjusted. </w:t>
            </w:r>
            <w:r w:rsidR="00ED1752">
              <w:t>However, the provisions of GCC s</w:t>
            </w:r>
            <w:r w:rsidRPr="00331DAC">
              <w:t>ub-</w:t>
            </w:r>
            <w:r w:rsidR="00ED1752">
              <w:t>c</w:t>
            </w:r>
            <w:r w:rsidRPr="00331DAC">
              <w:t>lause 15.1 shall be applicable in such a situation.</w:t>
            </w:r>
          </w:p>
        </w:tc>
      </w:tr>
      <w:tr w:rsidR="00331DAC" w:rsidRPr="00331DAC" w14:paraId="72F14D47" w14:textId="77777777" w:rsidTr="00D9067C">
        <w:tc>
          <w:tcPr>
            <w:tcW w:w="3100" w:type="dxa"/>
            <w:gridSpan w:val="2"/>
            <w:shd w:val="clear" w:color="auto" w:fill="FFFFFF"/>
          </w:tcPr>
          <w:p w14:paraId="68564206" w14:textId="44832892" w:rsidR="00331DAC" w:rsidRPr="00331DAC" w:rsidRDefault="00331DAC" w:rsidP="00537ABA">
            <w:pPr>
              <w:pStyle w:val="GCCClauses"/>
            </w:pPr>
            <w:bookmarkStart w:id="1220" w:name="_Toc451499756"/>
            <w:bookmarkStart w:id="1221" w:name="_Toc451500307"/>
            <w:bookmarkStart w:id="1222" w:name="_Toc451500861"/>
            <w:bookmarkStart w:id="1223" w:name="_Ref201706098"/>
            <w:bookmarkStart w:id="1224" w:name="_Toc202353013"/>
            <w:bookmarkStart w:id="1225" w:name="_Toc202353224"/>
            <w:bookmarkStart w:id="1226" w:name="_Toc202353438"/>
            <w:bookmarkStart w:id="1227" w:name="_Toc433790970"/>
            <w:bookmarkStart w:id="1228" w:name="_Toc41378846"/>
            <w:bookmarkStart w:id="1229" w:name="_Toc47632998"/>
            <w:bookmarkStart w:id="1230" w:name="_Toc57738211"/>
            <w:bookmarkEnd w:id="1220"/>
            <w:bookmarkEnd w:id="1221"/>
            <w:bookmarkEnd w:id="1222"/>
            <w:r w:rsidRPr="00331DAC">
              <w:lastRenderedPageBreak/>
              <w:t>Force Majeure</w:t>
            </w:r>
            <w:bookmarkEnd w:id="1223"/>
            <w:bookmarkEnd w:id="1224"/>
            <w:bookmarkEnd w:id="1225"/>
            <w:bookmarkEnd w:id="1226"/>
            <w:bookmarkEnd w:id="1227"/>
            <w:bookmarkEnd w:id="1228"/>
            <w:bookmarkEnd w:id="1229"/>
            <w:bookmarkEnd w:id="1230"/>
          </w:p>
        </w:tc>
        <w:tc>
          <w:tcPr>
            <w:tcW w:w="6860" w:type="dxa"/>
            <w:gridSpan w:val="2"/>
            <w:shd w:val="clear" w:color="auto" w:fill="FFFFFF"/>
          </w:tcPr>
          <w:p w14:paraId="502FC542" w14:textId="192526E8" w:rsidR="00331DAC" w:rsidRPr="00331DAC" w:rsidRDefault="00331DAC" w:rsidP="00537ABA">
            <w:pPr>
              <w:pStyle w:val="GCCSubclause"/>
            </w:pPr>
            <w:r w:rsidRPr="00331DAC">
              <w:t>For the purposes of thi</w:t>
            </w:r>
            <w:r w:rsidR="00ED1752">
              <w:t>s contract, “force m</w:t>
            </w:r>
            <w:r w:rsidRPr="00331DAC">
              <w:t>ajeure” means an event or condition that (a) is not reasonably foreseeable and is beyo</w:t>
            </w:r>
            <w:r w:rsidR="00ED1752">
              <w:t>nd the reasonable control of a p</w:t>
            </w:r>
            <w:r w:rsidRPr="00331DAC">
              <w:t>arty, and is not the result of any ac</w:t>
            </w:r>
            <w:r w:rsidR="00ED1752">
              <w:t>ts, omissions or delays of the party relying on such event of force m</w:t>
            </w:r>
            <w:r w:rsidRPr="00331DAC">
              <w:t xml:space="preserve">ajeure, (or of </w:t>
            </w:r>
            <w:r w:rsidR="00ED1752">
              <w:t>any third party over whom such p</w:t>
            </w:r>
            <w:r w:rsidRPr="00331DAC">
              <w:t>a</w:t>
            </w:r>
            <w:r w:rsidR="00ED1752">
              <w:t>rty has control, including any s</w:t>
            </w:r>
            <w:r w:rsidRPr="00331DAC">
              <w:t>ubcontractor), (b) is not an act, event or condition the risk</w:t>
            </w:r>
            <w:r w:rsidR="00ED1752">
              <w:t>s or consequence of which such p</w:t>
            </w:r>
            <w:r w:rsidRPr="00331DAC">
              <w:t>arty has express</w:t>
            </w:r>
            <w:r w:rsidR="00ED1752">
              <w:t>ly agreed to assume under this c</w:t>
            </w:r>
            <w:r w:rsidRPr="00331DAC">
              <w:t>ontract, (c) could not have been prevented, rem</w:t>
            </w:r>
            <w:r w:rsidR="00ED1752">
              <w:t>edied or cured by such p</w:t>
            </w:r>
            <w:r w:rsidRPr="00331DAC">
              <w:t>arty’s reasonable</w:t>
            </w:r>
            <w:r w:rsidR="00ED1752">
              <w:t xml:space="preserve"> diligence, and (d) makes such p</w:t>
            </w:r>
            <w:r w:rsidRPr="00331DAC">
              <w:t>arty’s performance</w:t>
            </w:r>
            <w:r w:rsidR="00ED1752">
              <w:t xml:space="preserve"> of its obligations under this c</w:t>
            </w:r>
            <w:r w:rsidRPr="00331DAC">
              <w:t>ontract impossible or so impractical as to be considered impossible under the circumstances.</w:t>
            </w:r>
          </w:p>
          <w:p w14:paraId="53AF5017" w14:textId="1347CAAE" w:rsidR="00331DAC" w:rsidRPr="00331DAC" w:rsidRDefault="00ED1752" w:rsidP="00537ABA">
            <w:pPr>
              <w:pStyle w:val="GCCSubclause"/>
            </w:pPr>
            <w:r>
              <w:t>The failure of a p</w:t>
            </w:r>
            <w:r w:rsidR="00331DAC" w:rsidRPr="00331DAC">
              <w:t xml:space="preserve">arty to fulfill any of its obligations under this </w:t>
            </w:r>
            <w:r>
              <w:t>c</w:t>
            </w:r>
            <w:r w:rsidR="00331DAC" w:rsidRPr="00331DAC">
              <w:t xml:space="preserve">ontract shall not be considered to be a breach of, or default under, this </w:t>
            </w:r>
            <w:r>
              <w:t>c</w:t>
            </w:r>
            <w:r w:rsidR="00331DAC" w:rsidRPr="00331DAC">
              <w:t>ontract insofar as such ina</w:t>
            </w:r>
            <w:r>
              <w:t>bility arises from an event of force majeure, provided that the p</w:t>
            </w:r>
            <w:r w:rsidR="00331DAC" w:rsidRPr="00331DAC">
              <w:t>arty affected by such an event (a) has taken all reasonable precautions, due care and reasonable alternative measures in order to carry out th</w:t>
            </w:r>
            <w:r>
              <w:t>e terms and conditions of this c</w:t>
            </w:r>
            <w:r w:rsidR="00331DAC" w:rsidRPr="00331DAC">
              <w:t xml:space="preserve">ontract, </w:t>
            </w:r>
            <w:r>
              <w:t>and (b) has informed the other p</w:t>
            </w:r>
            <w:r w:rsidR="00331DAC" w:rsidRPr="00331DAC">
              <w:t>arty as soon as practicable (and in no event later than five (5) days after the occurrence) about the occurrence of an e</w:t>
            </w:r>
            <w:r>
              <w:t>vent giving rise to a claim of f</w:t>
            </w:r>
            <w:r w:rsidR="00331DAC" w:rsidRPr="00331DAC">
              <w:t xml:space="preserve">orce </w:t>
            </w:r>
            <w:r>
              <w:t>m</w:t>
            </w:r>
            <w:r w:rsidR="00331DAC" w:rsidRPr="00331DAC">
              <w:t>ajeure.</w:t>
            </w:r>
          </w:p>
          <w:p w14:paraId="07A05767" w14:textId="5583B603" w:rsidR="00331DAC" w:rsidRPr="00331DAC" w:rsidRDefault="00ED1752" w:rsidP="00537ABA">
            <w:pPr>
              <w:pStyle w:val="GCCSubclause"/>
            </w:pPr>
            <w:r>
              <w:t>A party affected by an event of force m</w:t>
            </w:r>
            <w:r w:rsidR="00331DAC" w:rsidRPr="00331DAC">
              <w:t>ajeure shall continue to perf</w:t>
            </w:r>
            <w:r>
              <w:t>orm its obligations under this c</w:t>
            </w:r>
            <w:r w:rsidR="00331DAC" w:rsidRPr="00331DAC">
              <w:t xml:space="preserve">ontract as far as is reasonably </w:t>
            </w:r>
            <w:r w:rsidR="00B03C9A" w:rsidRPr="00331DAC">
              <w:t>practical and</w:t>
            </w:r>
            <w:r w:rsidR="00331DAC" w:rsidRPr="00331DAC">
              <w:t xml:space="preserve"> shall take all reasonable measures to minimize and otherwise mitigate th</w:t>
            </w:r>
            <w:r>
              <w:t>e consequences of any event of force m</w:t>
            </w:r>
            <w:r w:rsidR="00331DAC" w:rsidRPr="00331DAC">
              <w:t>ajeure.</w:t>
            </w:r>
          </w:p>
          <w:p w14:paraId="2D45C41D" w14:textId="38EA7B7D" w:rsidR="00331DAC" w:rsidRPr="00331DAC" w:rsidRDefault="00ED1752" w:rsidP="00537ABA">
            <w:pPr>
              <w:pStyle w:val="GCCSubclause"/>
            </w:pPr>
            <w:r>
              <w:t>A p</w:t>
            </w:r>
            <w:r w:rsidR="00331DAC" w:rsidRPr="00331DAC">
              <w:t xml:space="preserve">arty affected by an event of </w:t>
            </w:r>
            <w:r>
              <w:t>force m</w:t>
            </w:r>
            <w:r w:rsidR="00331DAC" w:rsidRPr="00331DAC">
              <w:t xml:space="preserve">ajeure shall provide evidence of the nature and cause of such </w:t>
            </w:r>
            <w:r w:rsidR="00B03C9A" w:rsidRPr="00331DAC">
              <w:t>event and</w:t>
            </w:r>
            <w:r w:rsidR="00331DAC" w:rsidRPr="00331DAC">
              <w:t xml:space="preserve"> shall similarly give written notice of the restoration of normal conditions as soon as possible.</w:t>
            </w:r>
          </w:p>
          <w:p w14:paraId="68816121" w14:textId="22696745" w:rsidR="00331DAC" w:rsidRPr="00331DAC" w:rsidRDefault="00ED1752" w:rsidP="00537ABA">
            <w:pPr>
              <w:pStyle w:val="GCCSubclause"/>
            </w:pPr>
            <w:r>
              <w:t>Any period within which a party shall, pursuant to this c</w:t>
            </w:r>
            <w:r w:rsidR="00331DAC" w:rsidRPr="00331DAC">
              <w:t xml:space="preserve">ontract, complete any action or task, shall be extended for a period equal to the time during which such </w:t>
            </w:r>
            <w:r>
              <w:t>p</w:t>
            </w:r>
            <w:r w:rsidR="00331DAC" w:rsidRPr="00331DAC">
              <w:t>arty was unable to perf</w:t>
            </w:r>
            <w:r>
              <w:t>orm such action as a result of f</w:t>
            </w:r>
            <w:r w:rsidR="00331DAC" w:rsidRPr="00331DAC">
              <w:t xml:space="preserve">orce </w:t>
            </w:r>
            <w:r>
              <w:t>m</w:t>
            </w:r>
            <w:r w:rsidR="00331DAC" w:rsidRPr="00331DAC">
              <w:t>ajeure.</w:t>
            </w:r>
          </w:p>
          <w:p w14:paraId="46780B99" w14:textId="1D49B266" w:rsidR="00331DAC" w:rsidRPr="00331DAC" w:rsidRDefault="00ED1752" w:rsidP="00537ABA">
            <w:pPr>
              <w:pStyle w:val="GCCSubclause"/>
            </w:pPr>
            <w:r>
              <w:t>The s</w:t>
            </w:r>
            <w:r w:rsidR="00331DAC" w:rsidRPr="00331DAC">
              <w:t>upplier shall not be liable for forfeiture of its performance security, liquidated damages, or termination for default (oth</w:t>
            </w:r>
            <w:r>
              <w:t>er than in accordance with GCC sub-c</w:t>
            </w:r>
            <w:r w:rsidR="00331DAC" w:rsidRPr="00331DAC">
              <w:t>lause 36.1(d)</w:t>
            </w:r>
            <w:r w:rsidR="00B03C9A">
              <w:t>)</w:t>
            </w:r>
            <w:r w:rsidR="00331DAC" w:rsidRPr="00331DAC">
              <w:t xml:space="preserve"> if and to the extent that its delay in performance or </w:t>
            </w:r>
            <w:r w:rsidR="00331DAC" w:rsidRPr="00331DAC">
              <w:lastRenderedPageBreak/>
              <w:t xml:space="preserve">other failure to perform its </w:t>
            </w:r>
            <w:r>
              <w:t>obligations under this c</w:t>
            </w:r>
            <w:r w:rsidR="00331DAC" w:rsidRPr="00331DAC">
              <w:t>ontrac</w:t>
            </w:r>
            <w:r>
              <w:t>t is the result of an event of force m</w:t>
            </w:r>
            <w:r w:rsidR="00331DAC" w:rsidRPr="00331DAC">
              <w:t>ajeure.</w:t>
            </w:r>
          </w:p>
          <w:p w14:paraId="0661D9E8" w14:textId="5467345A" w:rsidR="00331DAC" w:rsidRPr="00331DAC" w:rsidRDefault="00331DAC" w:rsidP="00537ABA">
            <w:pPr>
              <w:pStyle w:val="GCCSubclause"/>
            </w:pPr>
            <w:r w:rsidRPr="00331DAC">
              <w:t>In the ca</w:t>
            </w:r>
            <w:r w:rsidR="00ED1752">
              <w:t>se of disagreement between the p</w:t>
            </w:r>
            <w:r w:rsidRPr="00331DAC">
              <w:t xml:space="preserve">arties as to the existence or extent of an event of </w:t>
            </w:r>
            <w:r w:rsidR="00ED1752">
              <w:t>force m</w:t>
            </w:r>
            <w:r w:rsidRPr="00331DAC">
              <w:t xml:space="preserve">ajeure, the matter shall be </w:t>
            </w:r>
            <w:r w:rsidR="00ED1752">
              <w:t>settled in accordance with GCC c</w:t>
            </w:r>
            <w:r w:rsidRPr="00331DAC">
              <w:t>lause 9.</w:t>
            </w:r>
          </w:p>
        </w:tc>
      </w:tr>
      <w:tr w:rsidR="00331DAC" w:rsidRPr="00331DAC" w14:paraId="796C413F" w14:textId="77777777" w:rsidTr="00D9067C">
        <w:tc>
          <w:tcPr>
            <w:tcW w:w="3100" w:type="dxa"/>
            <w:gridSpan w:val="2"/>
            <w:shd w:val="clear" w:color="auto" w:fill="FFFFFF"/>
          </w:tcPr>
          <w:p w14:paraId="2E2E9F3F" w14:textId="3774E577" w:rsidR="00331DAC" w:rsidRPr="00331DAC" w:rsidRDefault="00331DAC" w:rsidP="00537ABA">
            <w:pPr>
              <w:pStyle w:val="GCCClauses"/>
            </w:pPr>
            <w:bookmarkStart w:id="1231" w:name="_Toc451499760"/>
            <w:bookmarkStart w:id="1232" w:name="_Toc451500311"/>
            <w:bookmarkStart w:id="1233" w:name="_Toc451500865"/>
            <w:bookmarkStart w:id="1234" w:name="_Toc451499763"/>
            <w:bookmarkStart w:id="1235" w:name="_Toc451500314"/>
            <w:bookmarkStart w:id="1236" w:name="_Toc451500868"/>
            <w:bookmarkStart w:id="1237" w:name="_Toc451499766"/>
            <w:bookmarkStart w:id="1238" w:name="_Toc451500317"/>
            <w:bookmarkStart w:id="1239" w:name="_Toc451500871"/>
            <w:bookmarkStart w:id="1240" w:name="_Toc451499769"/>
            <w:bookmarkStart w:id="1241" w:name="_Toc451500320"/>
            <w:bookmarkStart w:id="1242" w:name="_Toc451500874"/>
            <w:bookmarkStart w:id="1243" w:name="_Toc451499772"/>
            <w:bookmarkStart w:id="1244" w:name="_Toc451500323"/>
            <w:bookmarkStart w:id="1245" w:name="_Toc451500877"/>
            <w:bookmarkStart w:id="1246" w:name="_Toc451499775"/>
            <w:bookmarkStart w:id="1247" w:name="_Toc451500326"/>
            <w:bookmarkStart w:id="1248" w:name="_Toc451500880"/>
            <w:bookmarkStart w:id="1249" w:name="_Ref201706506"/>
            <w:bookmarkStart w:id="1250" w:name="_Toc202353014"/>
            <w:bookmarkStart w:id="1251" w:name="_Toc202353225"/>
            <w:bookmarkStart w:id="1252" w:name="_Toc202353439"/>
            <w:bookmarkStart w:id="1253" w:name="_Toc433790971"/>
            <w:bookmarkStart w:id="1254" w:name="_Toc41378847"/>
            <w:bookmarkStart w:id="1255" w:name="_Toc47632999"/>
            <w:bookmarkStart w:id="1256" w:name="_Toc57738212"/>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331DAC">
              <w:lastRenderedPageBreak/>
              <w:t>Change Orders and Contract Amendments</w:t>
            </w:r>
            <w:bookmarkEnd w:id="1249"/>
            <w:bookmarkEnd w:id="1250"/>
            <w:bookmarkEnd w:id="1251"/>
            <w:bookmarkEnd w:id="1252"/>
            <w:bookmarkEnd w:id="1253"/>
            <w:bookmarkEnd w:id="1254"/>
            <w:bookmarkEnd w:id="1255"/>
            <w:bookmarkEnd w:id="1256"/>
          </w:p>
        </w:tc>
        <w:tc>
          <w:tcPr>
            <w:tcW w:w="6860" w:type="dxa"/>
            <w:gridSpan w:val="2"/>
            <w:shd w:val="clear" w:color="auto" w:fill="FFFFFF"/>
          </w:tcPr>
          <w:p w14:paraId="4D9FF081" w14:textId="441CA823" w:rsidR="00331DAC" w:rsidRPr="00331DAC" w:rsidRDefault="00ED1752" w:rsidP="00537ABA">
            <w:pPr>
              <w:pStyle w:val="GCCSubclause"/>
            </w:pPr>
            <w:r>
              <w:t>The p</w:t>
            </w:r>
            <w:r w:rsidR="00331DAC" w:rsidRPr="00331DAC">
              <w:t>urch</w:t>
            </w:r>
            <w:r>
              <w:t>aser may at any time order the s</w:t>
            </w:r>
            <w:r w:rsidR="00331DAC" w:rsidRPr="00331DAC">
              <w:t>upplier th</w:t>
            </w:r>
            <w:r>
              <w:t>rough notice in accordance GCC c</w:t>
            </w:r>
            <w:r w:rsidR="00331DAC" w:rsidRPr="00331DAC">
              <w:t>lause 8, to make changes wi</w:t>
            </w:r>
            <w:r>
              <w:t>thin the general scope of this c</w:t>
            </w:r>
            <w:r w:rsidR="00331DAC" w:rsidRPr="00331DAC">
              <w:t>ontract in any one or more of the following:</w:t>
            </w:r>
          </w:p>
          <w:p w14:paraId="0BDA5CAF" w14:textId="34ACAE52" w:rsidR="00331DAC" w:rsidRPr="00331DAC" w:rsidRDefault="00331DAC" w:rsidP="00537ABA">
            <w:pPr>
              <w:pStyle w:val="Header3-Paragraph"/>
              <w:jc w:val="left"/>
            </w:pPr>
            <w:r w:rsidRPr="00331DAC">
              <w:t>drawings, designs, or sp</w:t>
            </w:r>
            <w:r w:rsidR="00ED1752">
              <w:t>ecifications, where g</w:t>
            </w:r>
            <w:r w:rsidRPr="00331DAC">
              <w:t xml:space="preserve">oods to be furnished under this </w:t>
            </w:r>
            <w:r w:rsidR="00ED1752">
              <w:t>c</w:t>
            </w:r>
            <w:r w:rsidRPr="00331DAC">
              <w:t>ontract are to be spe</w:t>
            </w:r>
            <w:r w:rsidR="00ED1752">
              <w:t>cifically manufactured for the p</w:t>
            </w:r>
            <w:r w:rsidRPr="00331DAC">
              <w:t>urchaser;</w:t>
            </w:r>
          </w:p>
          <w:p w14:paraId="5322548E" w14:textId="77777777" w:rsidR="00331DAC" w:rsidRPr="00331DAC" w:rsidRDefault="00331DAC" w:rsidP="00537ABA">
            <w:pPr>
              <w:pStyle w:val="Header3-Paragraph"/>
              <w:jc w:val="left"/>
            </w:pPr>
            <w:r w:rsidRPr="00331DAC">
              <w:t>the method of shipment or packing;</w:t>
            </w:r>
          </w:p>
          <w:p w14:paraId="6712A127" w14:textId="77777777" w:rsidR="00331DAC" w:rsidRPr="00331DAC" w:rsidRDefault="00331DAC" w:rsidP="00537ABA">
            <w:pPr>
              <w:pStyle w:val="Header3-Paragraph"/>
              <w:jc w:val="left"/>
            </w:pPr>
            <w:r w:rsidRPr="00331DAC">
              <w:t xml:space="preserve">the place of delivery; and </w:t>
            </w:r>
          </w:p>
          <w:p w14:paraId="50BD3FA4" w14:textId="1DDB19AB" w:rsidR="00331DAC" w:rsidRPr="00331DAC" w:rsidRDefault="00ED1752" w:rsidP="00537ABA">
            <w:pPr>
              <w:pStyle w:val="Header3-Paragraph"/>
              <w:jc w:val="left"/>
            </w:pPr>
            <w:r>
              <w:t>the r</w:t>
            </w:r>
            <w:r w:rsidR="00331DAC" w:rsidRPr="00331DAC">
              <w:t>elate</w:t>
            </w:r>
            <w:r w:rsidRPr="00331DAC">
              <w:t>d services to be provided by the supplier.</w:t>
            </w:r>
          </w:p>
          <w:p w14:paraId="073F54B1" w14:textId="1690418E" w:rsidR="00331DAC" w:rsidRPr="00331DAC" w:rsidRDefault="00FA26A3" w:rsidP="00537ABA">
            <w:pPr>
              <w:pStyle w:val="GCCSubclause"/>
            </w:pPr>
            <w:r>
              <w:t>I</w:t>
            </w:r>
            <w:r w:rsidR="00ED1752" w:rsidRPr="00331DAC">
              <w:t>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w:t>
            </w:r>
            <w:r w:rsidR="00331DAC" w:rsidRPr="00331DAC">
              <w:t xml:space="preserve">. </w:t>
            </w:r>
            <w:r w:rsidR="00B03C9A">
              <w:t>A</w:t>
            </w:r>
            <w:r w:rsidR="00ED1752" w:rsidRPr="00331DAC">
              <w:t>ny claims by the supplier for adjustment under this clause must be asserted within twenty-eight (28) days from the date of the supplier’s receipt of the purchaser’s change order</w:t>
            </w:r>
            <w:r w:rsidR="00331DAC" w:rsidRPr="00331DAC">
              <w:t xml:space="preserve">. All claims for adjustment submitted by the </w:t>
            </w:r>
            <w:r w:rsidR="00ED1752" w:rsidRPr="00331DAC">
              <w:t xml:space="preserve">supplier pursuant to this clause shall include a reasonably </w:t>
            </w:r>
            <w:r w:rsidR="00331DAC" w:rsidRPr="00331DAC">
              <w:t>detailed explanation of the increased costs and/or time, including reasons for such increases.</w:t>
            </w:r>
          </w:p>
          <w:p w14:paraId="23A0C32C" w14:textId="3B91B0AF" w:rsidR="00331DAC" w:rsidRPr="00331DAC" w:rsidRDefault="00ED1752" w:rsidP="00537ABA">
            <w:pPr>
              <w:pStyle w:val="GCCSubclause"/>
            </w:pPr>
            <w:r>
              <w:t>Prices to be charged by the supplier for any related s</w:t>
            </w:r>
            <w:r w:rsidR="00331DAC" w:rsidRPr="00331DAC">
              <w:t>ervices that might be needed but w</w:t>
            </w:r>
            <w:r>
              <w:t>hich were not included in this c</w:t>
            </w:r>
            <w:r w:rsidR="00331DAC" w:rsidRPr="00331DAC">
              <w:t>ontract shall be</w:t>
            </w:r>
            <w:r>
              <w:t xml:space="preserve"> agreed upon in advance by the p</w:t>
            </w:r>
            <w:r w:rsidR="00331DAC" w:rsidRPr="00331DAC">
              <w:t>arties and shall not exceed the prevailing rates c</w:t>
            </w:r>
            <w:r>
              <w:t>harged to other parties by the s</w:t>
            </w:r>
            <w:r w:rsidR="00331DAC" w:rsidRPr="00331DAC">
              <w:t>upplier for similar services</w:t>
            </w:r>
          </w:p>
          <w:p w14:paraId="696C43A7" w14:textId="26539CC9" w:rsidR="00331DAC" w:rsidRPr="00331DAC" w:rsidRDefault="00FA26A3" w:rsidP="00537ABA">
            <w:pPr>
              <w:pStyle w:val="GCCSubclause"/>
            </w:pPr>
            <w:r w:rsidRPr="00331DAC">
              <w:t>Subject to the above, no variation in or modification of</w:t>
            </w:r>
            <w:r>
              <w:t xml:space="preserve"> the terms of the c</w:t>
            </w:r>
            <w:r w:rsidRPr="00331DAC">
              <w:t>ontract shall be made except by written amendment signed by the parties.</w:t>
            </w:r>
          </w:p>
        </w:tc>
      </w:tr>
      <w:tr w:rsidR="00331DAC" w:rsidRPr="00331DAC" w14:paraId="65E7A912" w14:textId="77777777" w:rsidTr="00D9067C">
        <w:tc>
          <w:tcPr>
            <w:tcW w:w="3100" w:type="dxa"/>
            <w:gridSpan w:val="2"/>
            <w:shd w:val="clear" w:color="auto" w:fill="FFFFFF"/>
          </w:tcPr>
          <w:p w14:paraId="0AF04BCE" w14:textId="226BE554" w:rsidR="00331DAC" w:rsidRPr="00331DAC" w:rsidRDefault="00331DAC" w:rsidP="00537ABA">
            <w:pPr>
              <w:pStyle w:val="GCCClauses"/>
            </w:pPr>
            <w:bookmarkStart w:id="1257" w:name="_Toc451499779"/>
            <w:bookmarkStart w:id="1258" w:name="_Toc451500330"/>
            <w:bookmarkStart w:id="1259" w:name="_Toc451500884"/>
            <w:bookmarkStart w:id="1260" w:name="_Toc451499782"/>
            <w:bookmarkStart w:id="1261" w:name="_Toc451500333"/>
            <w:bookmarkStart w:id="1262" w:name="_Toc451500887"/>
            <w:bookmarkStart w:id="1263" w:name="_Toc202353015"/>
            <w:bookmarkStart w:id="1264" w:name="_Toc202353226"/>
            <w:bookmarkStart w:id="1265" w:name="_Toc202353440"/>
            <w:bookmarkStart w:id="1266" w:name="_Toc433790972"/>
            <w:bookmarkStart w:id="1267" w:name="_Toc41378848"/>
            <w:bookmarkStart w:id="1268" w:name="_Toc47633000"/>
            <w:bookmarkStart w:id="1269" w:name="_Toc57738213"/>
            <w:bookmarkEnd w:id="1257"/>
            <w:bookmarkEnd w:id="1258"/>
            <w:bookmarkEnd w:id="1259"/>
            <w:bookmarkEnd w:id="1260"/>
            <w:bookmarkEnd w:id="1261"/>
            <w:bookmarkEnd w:id="1262"/>
            <w:r w:rsidRPr="00331DAC">
              <w:t>Extensions of Time</w:t>
            </w:r>
            <w:bookmarkEnd w:id="1263"/>
            <w:bookmarkEnd w:id="1264"/>
            <w:bookmarkEnd w:id="1265"/>
            <w:bookmarkEnd w:id="1266"/>
            <w:bookmarkEnd w:id="1267"/>
            <w:bookmarkEnd w:id="1268"/>
            <w:bookmarkEnd w:id="1269"/>
          </w:p>
        </w:tc>
        <w:tc>
          <w:tcPr>
            <w:tcW w:w="6860" w:type="dxa"/>
            <w:gridSpan w:val="2"/>
            <w:shd w:val="clear" w:color="auto" w:fill="FFFFFF"/>
          </w:tcPr>
          <w:p w14:paraId="3F98CA32" w14:textId="372FA194" w:rsidR="00331DAC" w:rsidRPr="00331DAC" w:rsidRDefault="00331DAC" w:rsidP="00537ABA">
            <w:pPr>
              <w:pStyle w:val="GCCSubclause"/>
            </w:pPr>
            <w:bookmarkStart w:id="1270" w:name="_Ref201706021"/>
            <w:r w:rsidRPr="00331DAC">
              <w:t>If at any t</w:t>
            </w:r>
            <w:r w:rsidR="00ED1752">
              <w:t>ime during performance of this c</w:t>
            </w:r>
            <w:r w:rsidR="00C22FFA">
              <w:t>ontract, the supplier or its s</w:t>
            </w:r>
            <w:r w:rsidRPr="00331DAC">
              <w:t>ubcontractors should encounter conditions impeding timely deli</w:t>
            </w:r>
            <w:r w:rsidR="00C22FFA">
              <w:t>very of the goods or completion of related services pursuant to GCC c</w:t>
            </w:r>
            <w:r w:rsidRPr="00331DAC">
              <w:t xml:space="preserve">lause 11, the </w:t>
            </w:r>
            <w:r w:rsidR="00B03C9A">
              <w:t>s</w:t>
            </w:r>
            <w:r w:rsidRPr="00331DAC">
              <w:t>upp</w:t>
            </w:r>
            <w:r w:rsidR="00C22FFA">
              <w:t>lier shall promptly notify the p</w:t>
            </w:r>
            <w:r w:rsidRPr="00331DAC">
              <w:t xml:space="preserve">urchaser in writing of the delay, its likely </w:t>
            </w:r>
            <w:r w:rsidRPr="00331DAC">
              <w:lastRenderedPageBreak/>
              <w:t>duration, and its cause. As soon as pr</w:t>
            </w:r>
            <w:r w:rsidR="00C22FFA">
              <w:t>acticable after receipt of the s</w:t>
            </w:r>
            <w:r w:rsidRPr="00331DAC">
              <w:t xml:space="preserve">upplier’s notice, the </w:t>
            </w:r>
            <w:r w:rsidR="00C22FFA">
              <w:t>p</w:t>
            </w:r>
            <w:r w:rsidRPr="00331DAC">
              <w:t xml:space="preserve">urchaser shall evaluate the situation and may at </w:t>
            </w:r>
            <w:r w:rsidR="00C22FFA">
              <w:t>its sole discretion extend the s</w:t>
            </w:r>
            <w:r w:rsidRPr="00331DAC">
              <w:t>upplier’s time for performance (with or without liquidate</w:t>
            </w:r>
            <w:r w:rsidR="00C22FFA">
              <w:t>d damages as determined by the p</w:t>
            </w:r>
            <w:r w:rsidRPr="00331DAC">
              <w:t>urchaser in its sole discretion), in which case the extension shall be ratified by th</w:t>
            </w:r>
            <w:r w:rsidR="00C22FFA">
              <w:t>e parties by amendment of this c</w:t>
            </w:r>
            <w:r w:rsidRPr="00331DAC">
              <w:t>ontract.</w:t>
            </w:r>
            <w:bookmarkEnd w:id="1270"/>
          </w:p>
          <w:p w14:paraId="6391A805" w14:textId="290146A4" w:rsidR="00331DAC" w:rsidRPr="00331DAC" w:rsidRDefault="00331DAC" w:rsidP="00537ABA">
            <w:pPr>
              <w:pStyle w:val="GCCSubclause"/>
            </w:pPr>
            <w:r w:rsidRPr="00331DAC">
              <w:t xml:space="preserve">Except in case of </w:t>
            </w:r>
            <w:r w:rsidR="00C22FFA">
              <w:t>force majeure, as provided under GCC clause 33, a delay by the s</w:t>
            </w:r>
            <w:r w:rsidRPr="00331DAC">
              <w:t>upp</w:t>
            </w:r>
            <w:r w:rsidR="00C22FFA">
              <w:t>lier in the performance of its delivery and c</w:t>
            </w:r>
            <w:r w:rsidRPr="00331DAC">
              <w:t>ompletio</w:t>
            </w:r>
            <w:r w:rsidR="00C22FFA">
              <w:t>n obligations shall render the s</w:t>
            </w:r>
            <w:r w:rsidRPr="00331DAC">
              <w:t>upplier liable to the imposition of liqu</w:t>
            </w:r>
            <w:r w:rsidR="00C22FFA">
              <w:t>idated damages pursuant to GCC c</w:t>
            </w:r>
            <w:r w:rsidRPr="00331DAC">
              <w:t>lause 28, unless an extension of time i</w:t>
            </w:r>
            <w:r w:rsidR="00C22FFA">
              <w:t>s agreed upon, pursuant to GCC sub-c</w:t>
            </w:r>
            <w:r w:rsidRPr="00331DAC">
              <w:t>lause 35.1.</w:t>
            </w:r>
          </w:p>
        </w:tc>
      </w:tr>
      <w:tr w:rsidR="00331DAC" w:rsidRPr="00331DAC" w14:paraId="4FD266FF" w14:textId="77777777" w:rsidTr="00D9067C">
        <w:tc>
          <w:tcPr>
            <w:tcW w:w="3100" w:type="dxa"/>
            <w:gridSpan w:val="2"/>
            <w:shd w:val="clear" w:color="auto" w:fill="FFFFFF"/>
          </w:tcPr>
          <w:p w14:paraId="034E0EE7" w14:textId="7793A103" w:rsidR="00331DAC" w:rsidRPr="00331DAC" w:rsidRDefault="00331DAC" w:rsidP="00537ABA">
            <w:pPr>
              <w:pStyle w:val="GCCClauses"/>
            </w:pPr>
            <w:bookmarkStart w:id="1271" w:name="_Toc451499786"/>
            <w:bookmarkStart w:id="1272" w:name="_Toc451500337"/>
            <w:bookmarkStart w:id="1273" w:name="_Toc451500891"/>
            <w:bookmarkStart w:id="1274" w:name="_Ref201706389"/>
            <w:bookmarkStart w:id="1275" w:name="_Toc202353016"/>
            <w:bookmarkStart w:id="1276" w:name="_Toc202353227"/>
            <w:bookmarkStart w:id="1277" w:name="_Toc202353441"/>
            <w:bookmarkStart w:id="1278" w:name="_Toc433790973"/>
            <w:bookmarkStart w:id="1279" w:name="_Toc41378849"/>
            <w:bookmarkStart w:id="1280" w:name="_Toc47633001"/>
            <w:bookmarkStart w:id="1281" w:name="_Toc57738214"/>
            <w:bookmarkEnd w:id="1271"/>
            <w:bookmarkEnd w:id="1272"/>
            <w:bookmarkEnd w:id="1273"/>
            <w:r w:rsidRPr="00331DAC">
              <w:lastRenderedPageBreak/>
              <w:t>Termination by Purchaser</w:t>
            </w:r>
            <w:bookmarkEnd w:id="1274"/>
            <w:bookmarkEnd w:id="1275"/>
            <w:bookmarkEnd w:id="1276"/>
            <w:bookmarkEnd w:id="1277"/>
            <w:bookmarkEnd w:id="1278"/>
            <w:bookmarkEnd w:id="1279"/>
            <w:bookmarkEnd w:id="1280"/>
            <w:bookmarkEnd w:id="1281"/>
          </w:p>
        </w:tc>
        <w:tc>
          <w:tcPr>
            <w:tcW w:w="6860" w:type="dxa"/>
            <w:gridSpan w:val="2"/>
            <w:shd w:val="clear" w:color="auto" w:fill="FFFFFF"/>
          </w:tcPr>
          <w:p w14:paraId="649E74F4" w14:textId="78247991" w:rsidR="00331DAC" w:rsidRPr="00331DAC" w:rsidRDefault="00331DAC" w:rsidP="00537ABA">
            <w:pPr>
              <w:pStyle w:val="GCCSubclause"/>
              <w:rPr>
                <w:u w:val="single"/>
              </w:rPr>
            </w:pPr>
            <w:bookmarkStart w:id="1282" w:name="_Ref201706055"/>
            <w:r w:rsidRPr="00D93DE3">
              <w:t>Termination for Default</w:t>
            </w:r>
            <w:r w:rsidRPr="00331DAC">
              <w:rPr>
                <w:u w:val="single"/>
              </w:rPr>
              <w:t>:</w:t>
            </w:r>
          </w:p>
          <w:p w14:paraId="2DF9A7F6" w14:textId="25AE2F7F" w:rsidR="00331DAC" w:rsidRPr="00331DAC" w:rsidRDefault="00331DAC" w:rsidP="00537ABA">
            <w:pPr>
              <w:pStyle w:val="GCCSubclause"/>
              <w:numPr>
                <w:ilvl w:val="0"/>
                <w:numId w:val="0"/>
              </w:numPr>
              <w:rPr>
                <w:u w:val="single"/>
              </w:rPr>
            </w:pPr>
            <w:r w:rsidRPr="00331DAC">
              <w:t>Without prejudice to any other remedies that may be available to it for breac</w:t>
            </w:r>
            <w:r w:rsidR="00C22FFA">
              <w:t>h of this c</w:t>
            </w:r>
            <w:r w:rsidRPr="00331DAC">
              <w:t xml:space="preserve">ontract, the </w:t>
            </w:r>
            <w:r w:rsidR="00C22FFA">
              <w:t>p</w:t>
            </w:r>
            <w:r w:rsidRPr="00331DAC">
              <w:t>urchas</w:t>
            </w:r>
            <w:r w:rsidR="00C22FFA">
              <w:t>er, upon written notice to the supplier, may terminate this c</w:t>
            </w:r>
            <w:r w:rsidRPr="00331DAC">
              <w:t>ontract, in whole or in part, in case of the occurrence of any of the events specified in sub-paragrap</w:t>
            </w:r>
            <w:r w:rsidR="00C22FFA">
              <w:t>hs (a) through (</w:t>
            </w:r>
            <w:r w:rsidR="00D344C8">
              <w:t>g</w:t>
            </w:r>
            <w:r w:rsidR="00C22FFA">
              <w:t>) of this GCC sub-c</w:t>
            </w:r>
            <w:r w:rsidRPr="00331DAC">
              <w:t xml:space="preserve">lause </w:t>
            </w:r>
            <w:bookmarkEnd w:id="1282"/>
            <w:r w:rsidRPr="00331DAC">
              <w:t>36.1.</w:t>
            </w:r>
          </w:p>
          <w:p w14:paraId="5DAD4163" w14:textId="04AACAA7" w:rsidR="00331DAC" w:rsidRPr="00331DAC" w:rsidRDefault="00C22FFA" w:rsidP="00537ABA">
            <w:pPr>
              <w:pStyle w:val="Header3-Paragraph"/>
              <w:jc w:val="left"/>
            </w:pPr>
            <w:r>
              <w:t>If the s</w:t>
            </w:r>
            <w:r w:rsidR="00331DAC" w:rsidRPr="00331DAC">
              <w:t>upplie</w:t>
            </w:r>
            <w:r>
              <w:t>r, in the judgment of the p</w:t>
            </w:r>
            <w:r w:rsidR="00331DAC" w:rsidRPr="00331DAC">
              <w:t>urchaser, fails to perform its obligations relating to the use of funds. Termination under this provision shall (i) become effective immediately upon delivery of the notice of termina</w:t>
            </w:r>
            <w:r>
              <w:t>tion and (ii) require that the s</w:t>
            </w:r>
            <w:r w:rsidR="00331DAC" w:rsidRPr="00331DAC">
              <w:t>upplier repay any and all funds so misused within a maximum of thirty (30) days after termination.</w:t>
            </w:r>
          </w:p>
          <w:p w14:paraId="5AB25592" w14:textId="1F018663" w:rsidR="00331DAC" w:rsidRPr="00331DAC" w:rsidRDefault="00331DAC" w:rsidP="00537ABA">
            <w:pPr>
              <w:pStyle w:val="Header3-Paragraph"/>
              <w:jc w:val="left"/>
            </w:pPr>
            <w:r w:rsidRPr="00331DAC">
              <w:t xml:space="preserve">If the </w:t>
            </w:r>
            <w:r w:rsidR="00C22FFA">
              <w:t>s</w:t>
            </w:r>
            <w:r w:rsidRPr="00331DAC">
              <w:t>upplier fails to delive</w:t>
            </w:r>
            <w:r w:rsidR="00C22FFA">
              <w:t>r or perform any or all of the g</w:t>
            </w:r>
            <w:r w:rsidRPr="00331DAC">
              <w:t xml:space="preserve">oods or </w:t>
            </w:r>
            <w:r w:rsidR="00C22FFA">
              <w:t>related s</w:t>
            </w:r>
            <w:r w:rsidRPr="00331DAC">
              <w:t xml:space="preserve">ervices within the period specified in this </w:t>
            </w:r>
            <w:r w:rsidR="00C22FFA">
              <w:t>c</w:t>
            </w:r>
            <w:r w:rsidRPr="00331DAC">
              <w:t>ontract, or within any extension thereof grant</w:t>
            </w:r>
            <w:r w:rsidR="00C22FFA">
              <w:t>ed by the purchaser pursuant to GCC sub-c</w:t>
            </w:r>
            <w:r w:rsidRPr="00331DAC">
              <w:t xml:space="preserve">lause 35.1. Termination under this provision shall become effective immediately upon the expiration of thirty (30) days after delivery of the notice of termination or such later date as may be specified by the </w:t>
            </w:r>
            <w:r w:rsidR="00C22FFA">
              <w:t>p</w:t>
            </w:r>
            <w:r w:rsidRPr="00331DAC">
              <w:t>urch</w:t>
            </w:r>
            <w:r w:rsidR="00C22FFA">
              <w:t>aser. In the event the purchaser terminates this c</w:t>
            </w:r>
            <w:r w:rsidRPr="00331DAC">
              <w:t>ontract in whole or in part, pursu</w:t>
            </w:r>
            <w:r w:rsidR="00C22FFA">
              <w:t>ant to this sub-paragraph, the p</w:t>
            </w:r>
            <w:r w:rsidRPr="00331DAC">
              <w:t>urchaser may procure, upon such terms and in such m</w:t>
            </w:r>
            <w:r w:rsidR="00C22FFA">
              <w:t>anner as it deems appropriate, g</w:t>
            </w:r>
            <w:r w:rsidRPr="00331DAC">
              <w:t xml:space="preserve">oods or </w:t>
            </w:r>
            <w:r w:rsidR="00C22FFA">
              <w:t>r</w:t>
            </w:r>
            <w:r w:rsidRPr="00331DAC">
              <w:t xml:space="preserve">elated </w:t>
            </w:r>
            <w:r w:rsidR="00C22FFA">
              <w:t>s</w:t>
            </w:r>
            <w:r w:rsidRPr="00331DAC">
              <w:t xml:space="preserve">ervices similar to those undelivered or </w:t>
            </w:r>
            <w:r w:rsidR="00C22FFA">
              <w:t>not performed, and the supplier shall be liable to the p</w:t>
            </w:r>
            <w:r w:rsidRPr="00331DAC">
              <w:t>urchaser for any add</w:t>
            </w:r>
            <w:r w:rsidR="00C22FFA">
              <w:t xml:space="preserve">itional costs for such similar goods or related services. However, </w:t>
            </w:r>
            <w:r w:rsidR="00C22FFA">
              <w:lastRenderedPageBreak/>
              <w:t>the s</w:t>
            </w:r>
            <w:r w:rsidRPr="00331DAC">
              <w:t>upplier shal</w:t>
            </w:r>
            <w:r w:rsidR="00C22FFA">
              <w:t>l continue performance of this c</w:t>
            </w:r>
            <w:r w:rsidRPr="00331DAC">
              <w:t>ontract to the extent not terminated.</w:t>
            </w:r>
          </w:p>
          <w:p w14:paraId="06899D61" w14:textId="5EE70675" w:rsidR="00331DAC" w:rsidRPr="00331DAC" w:rsidRDefault="00C22FFA" w:rsidP="00537ABA">
            <w:pPr>
              <w:pStyle w:val="Header3-Paragraph"/>
              <w:jc w:val="left"/>
            </w:pPr>
            <w:r>
              <w:t>If the s</w:t>
            </w:r>
            <w:r w:rsidR="00331DAC" w:rsidRPr="00331DAC">
              <w:t>upplier does not remedy a failure to perform any of i</w:t>
            </w:r>
            <w:r>
              <w:t>ts other obligation under this c</w:t>
            </w:r>
            <w:r w:rsidR="00331DAC" w:rsidRPr="00331DAC">
              <w:t>ontract (other than a failure contemplated by sub-paragraphs (a) or (b) immediately preceding this sub-paragraph) within thirty (30) days after delivery of the notice of termination or within any further period of t</w:t>
            </w:r>
            <w:r>
              <w:t>ime approved in writing by the p</w:t>
            </w:r>
            <w:r w:rsidR="00331DAC" w:rsidRPr="00331DAC">
              <w:t>urchaser. Termination under this provision shall become effective immediately upon the expiration of the thirty (30) days or such later d</w:t>
            </w:r>
            <w:r>
              <w:t>ate as may be specified by the p</w:t>
            </w:r>
            <w:r w:rsidR="00331DAC" w:rsidRPr="00331DAC">
              <w:t>urchaser.</w:t>
            </w:r>
          </w:p>
          <w:p w14:paraId="686755D2" w14:textId="1AD68186" w:rsidR="00331DAC" w:rsidRPr="00331DAC" w:rsidRDefault="00331DAC" w:rsidP="00537ABA">
            <w:pPr>
              <w:pStyle w:val="Header3-Paragraph"/>
              <w:jc w:val="left"/>
            </w:pPr>
            <w:bookmarkStart w:id="1283" w:name="_Ref201706141"/>
            <w:r w:rsidRPr="00331DAC">
              <w:t>If, as the result o</w:t>
            </w:r>
            <w:r w:rsidR="00C22FFA">
              <w:t>f an event of f</w:t>
            </w:r>
            <w:r w:rsidRPr="00331DAC">
              <w:t xml:space="preserve">orce </w:t>
            </w:r>
            <w:r w:rsidR="00C22FFA">
              <w:t>majeure, the s</w:t>
            </w:r>
            <w:r w:rsidRPr="00331DAC">
              <w:t>upplier is unable to perform a material portion of its obligations for a period of not less than sixty (60) days. Termination under this provision shall become effective upon the expiration of thirty (30) days after delivery of the notice of termination or on such later d</w:t>
            </w:r>
            <w:r w:rsidR="00C22FFA">
              <w:t>ate as may be specified by the p</w:t>
            </w:r>
            <w:r w:rsidRPr="00331DAC">
              <w:t>urchaser.</w:t>
            </w:r>
            <w:bookmarkEnd w:id="1283"/>
          </w:p>
          <w:p w14:paraId="5F545358" w14:textId="6DA91F7F" w:rsidR="00331DAC" w:rsidRPr="00331DAC" w:rsidRDefault="00C22FFA" w:rsidP="00537ABA">
            <w:pPr>
              <w:pStyle w:val="Header3-Paragraph"/>
              <w:jc w:val="left"/>
            </w:pPr>
            <w:r>
              <w:t>If the s</w:t>
            </w:r>
            <w:r w:rsidR="00331DAC" w:rsidRPr="00331DAC">
              <w:t>upplier fails to comply with any final decision reached as a result of arbitrati</w:t>
            </w:r>
            <w:r>
              <w:t>on proceedings pursuant to GCC c</w:t>
            </w:r>
            <w:r w:rsidR="00331DAC" w:rsidRPr="00331DAC">
              <w:t>lause 9. Termination under this provision shall become effective upon the expiration of thirty (30) days after deliver of the notice of termination or on such later d</w:t>
            </w:r>
            <w:r>
              <w:t>ate as may be specified by the p</w:t>
            </w:r>
            <w:r w:rsidR="00331DAC" w:rsidRPr="00331DAC">
              <w:t>urchaser.</w:t>
            </w:r>
          </w:p>
          <w:p w14:paraId="55BCEC16" w14:textId="7813C02D" w:rsidR="00D344C8" w:rsidRPr="002A5ACA" w:rsidRDefault="00AF69E5" w:rsidP="00537ABA">
            <w:pPr>
              <w:pStyle w:val="Header3-Paragraph"/>
              <w:jc w:val="left"/>
              <w:rPr>
                <w:lang w:bidi="en-US"/>
              </w:rPr>
            </w:pPr>
            <w:r>
              <w:rPr>
                <w:lang w:bidi="en-US"/>
              </w:rPr>
              <w:t>I</w:t>
            </w:r>
            <w:r w:rsidR="00D344C8" w:rsidRPr="00F0764E">
              <w:rPr>
                <w:lang w:bidi="en-US"/>
              </w:rPr>
              <w:t xml:space="preserve">f the Fund determines that the </w:t>
            </w:r>
            <w:r w:rsidR="00D344C8">
              <w:rPr>
                <w:lang w:bidi="en-US"/>
              </w:rPr>
              <w:t>s</w:t>
            </w:r>
            <w:r w:rsidR="00D344C8" w:rsidRPr="00F0764E">
              <w:rPr>
                <w:lang w:bidi="en-US"/>
              </w:rPr>
              <w:t xml:space="preserve">upplier, or any of its sub-contractors, sub-consultants, suppliers, personnel or any agent or affiliate of any of them has, directly or </w:t>
            </w:r>
            <w:r w:rsidR="00D344C8" w:rsidRPr="00D344C8">
              <w:rPr>
                <w:lang w:bidi="en-US"/>
              </w:rPr>
              <w:t xml:space="preserve">indirectly, engaged in prohibited practices </w:t>
            </w:r>
            <w:r w:rsidR="00D344C8" w:rsidRPr="00D344C8">
              <w:rPr>
                <w:rFonts w:asciiTheme="minorBidi" w:hAnsiTheme="minorBidi" w:cstheme="minorBidi"/>
                <w:lang w:bidi="en-US"/>
              </w:rPr>
              <w:t>pursuant to GCC 3.</w:t>
            </w:r>
          </w:p>
          <w:p w14:paraId="4BB9F59D" w14:textId="66F4AB93" w:rsidR="00D344C8" w:rsidRPr="00A460A1" w:rsidRDefault="00D344C8" w:rsidP="00537ABA">
            <w:pPr>
              <w:pStyle w:val="Header3-Paragraph"/>
              <w:jc w:val="left"/>
              <w:rPr>
                <w:lang w:bidi="en-US"/>
              </w:rPr>
            </w:pPr>
            <w:r>
              <w:rPr>
                <w:lang w:bidi="en-US"/>
              </w:rPr>
              <w:t xml:space="preserve">If the purchaser becomes aware of any proven acts </w:t>
            </w:r>
            <w:r w:rsidRPr="006A3143">
              <w:rPr>
                <w:lang w:bidi="en-US"/>
              </w:rPr>
              <w:t xml:space="preserve">of sexual harassment, sexual exploitation and abuse </w:t>
            </w:r>
            <w:r>
              <w:rPr>
                <w:lang w:bidi="en-US"/>
              </w:rPr>
              <w:t xml:space="preserve">by </w:t>
            </w:r>
            <w:r w:rsidRPr="00601004">
              <w:rPr>
                <w:lang w:bidi="en-US"/>
              </w:rPr>
              <w:t xml:space="preserve">the supplier and/or its personnel, directly or through an agent, </w:t>
            </w:r>
            <w:r w:rsidRPr="006A3143">
              <w:rPr>
                <w:lang w:bidi="en-US"/>
              </w:rPr>
              <w:t xml:space="preserve">pursuant to GCC </w:t>
            </w:r>
            <w:r>
              <w:rPr>
                <w:lang w:bidi="en-US"/>
              </w:rPr>
              <w:t>20.</w:t>
            </w:r>
          </w:p>
          <w:p w14:paraId="5D94EBC5" w14:textId="28C08525" w:rsidR="00331DAC" w:rsidRPr="00790528" w:rsidRDefault="00331DAC" w:rsidP="00537ABA">
            <w:pPr>
              <w:pStyle w:val="GCCSubclause"/>
            </w:pPr>
            <w:r w:rsidRPr="00D93DE3">
              <w:t xml:space="preserve">Termination for </w:t>
            </w:r>
            <w:r w:rsidR="00AF69E5">
              <w:t>i</w:t>
            </w:r>
            <w:r w:rsidRPr="00D93DE3">
              <w:t>nsolvency</w:t>
            </w:r>
          </w:p>
          <w:p w14:paraId="3525BA6F" w14:textId="4A53FF46" w:rsidR="00331DAC" w:rsidRPr="00331DAC" w:rsidRDefault="00331DAC" w:rsidP="00537ABA">
            <w:pPr>
              <w:pStyle w:val="GCCSubclause"/>
              <w:numPr>
                <w:ilvl w:val="0"/>
                <w:numId w:val="0"/>
              </w:numPr>
            </w:pPr>
            <w:r w:rsidRPr="00331DAC">
              <w:t xml:space="preserve">The </w:t>
            </w:r>
            <w:r w:rsidR="00C22FFA">
              <w:t>p</w:t>
            </w:r>
            <w:r w:rsidRPr="00331DAC">
              <w:t xml:space="preserve">urchaser </w:t>
            </w:r>
            <w:r w:rsidR="00C22FFA">
              <w:t>may at any time terminate this c</w:t>
            </w:r>
            <w:r w:rsidRPr="00331DAC">
              <w:t>o</w:t>
            </w:r>
            <w:r w:rsidR="00C22FFA">
              <w:t>ntract by giving notice to the supplier if the s</w:t>
            </w:r>
            <w:r w:rsidRPr="00331DAC">
              <w:t>upplier becomes insolvent or bankrupt, and/or fails to exist or is dissolved. Termination under this provision shall become effective immediately upon delivery of the notice of termination or on such other d</w:t>
            </w:r>
            <w:r w:rsidR="00C22FFA">
              <w:t>ate as may be specified by the p</w:t>
            </w:r>
            <w:r w:rsidRPr="00331DAC">
              <w:t>urchaser</w:t>
            </w:r>
            <w:r w:rsidRPr="00331DAC">
              <w:rPr>
                <w:b/>
              </w:rPr>
              <w:t xml:space="preserve"> </w:t>
            </w:r>
            <w:r w:rsidRPr="00331DAC">
              <w:t>in such notice of termination. In such event, termination will be without compen</w:t>
            </w:r>
            <w:r w:rsidR="00C22FFA">
              <w:t>sation to the s</w:t>
            </w:r>
            <w:r w:rsidRPr="00331DAC">
              <w:t xml:space="preserve">upplier, provided that such termination </w:t>
            </w:r>
            <w:r w:rsidRPr="00331DAC">
              <w:lastRenderedPageBreak/>
              <w:t>will not prejudice or affect any right of action or remedy that has accrued or</w:t>
            </w:r>
            <w:r w:rsidR="00C22FFA">
              <w:t xml:space="preserve"> will accrue thereafter to the p</w:t>
            </w:r>
            <w:r w:rsidRPr="00331DAC">
              <w:t>urchaser.</w:t>
            </w:r>
          </w:p>
          <w:p w14:paraId="036E1450" w14:textId="7CC0AD96" w:rsidR="00331DAC" w:rsidRPr="00D93DE3" w:rsidRDefault="00331DAC" w:rsidP="00537ABA">
            <w:pPr>
              <w:pStyle w:val="GCCSubclause"/>
            </w:pPr>
            <w:r w:rsidRPr="00D93DE3">
              <w:t xml:space="preserve">Termination for </w:t>
            </w:r>
            <w:r w:rsidR="00AF69E5">
              <w:t>c</w:t>
            </w:r>
            <w:r w:rsidRPr="00D93DE3">
              <w:t>onvenience</w:t>
            </w:r>
          </w:p>
          <w:p w14:paraId="310DE853" w14:textId="4E1FC0EA" w:rsidR="00331DAC" w:rsidRPr="00331DAC" w:rsidRDefault="00C22FFA" w:rsidP="00537ABA">
            <w:pPr>
              <w:pStyle w:val="Header3-Paragraph"/>
              <w:jc w:val="left"/>
              <w:rPr>
                <w:u w:val="single"/>
              </w:rPr>
            </w:pPr>
            <w:r>
              <w:t>The p</w:t>
            </w:r>
            <w:r w:rsidR="00331DAC" w:rsidRPr="00331DAC">
              <w:t>u</w:t>
            </w:r>
            <w:r>
              <w:t>rchaser, by notice sent to the s</w:t>
            </w:r>
            <w:r w:rsidR="00331DAC" w:rsidRPr="00331DAC">
              <w:t>upplier, m</w:t>
            </w:r>
            <w:r>
              <w:t xml:space="preserve">ay terminate this </w:t>
            </w:r>
            <w:r w:rsidR="00790528">
              <w:t>c</w:t>
            </w:r>
            <w:r w:rsidR="00331DAC" w:rsidRPr="00331DAC">
              <w:t>ontract, in whole or in part, at any time in its sole discretion for its convenience. The notice of termination shall speci</w:t>
            </w:r>
            <w:r>
              <w:t>fy that termination is for the p</w:t>
            </w:r>
            <w:r w:rsidR="00331DAC" w:rsidRPr="00331DAC">
              <w:t>urchaser’s convenience, the exte</w:t>
            </w:r>
            <w:r>
              <w:t>nt to which performance of the s</w:t>
            </w:r>
            <w:r w:rsidR="00331DAC" w:rsidRPr="00331DAC">
              <w:t>upplier under this</w:t>
            </w:r>
            <w:r>
              <w:t xml:space="preserve"> c</w:t>
            </w:r>
            <w:r w:rsidR="00331DAC" w:rsidRPr="00331DAC">
              <w:t>ontract is terminated, and the date upon which such termination becomes effective.</w:t>
            </w:r>
          </w:p>
          <w:p w14:paraId="7D9698E2" w14:textId="5212BD79" w:rsidR="00331DAC" w:rsidRPr="00331DAC" w:rsidRDefault="00331DAC" w:rsidP="00537ABA">
            <w:pPr>
              <w:pStyle w:val="Header3-Paragraph"/>
              <w:jc w:val="left"/>
              <w:rPr>
                <w:u w:val="single"/>
              </w:rPr>
            </w:pPr>
            <w:r w:rsidRPr="00331DAC">
              <w:t xml:space="preserve">In the case of any termination in accordance with this GCC </w:t>
            </w:r>
            <w:r w:rsidR="00C22FFA">
              <w:t>sub-clause 36.3, the g</w:t>
            </w:r>
            <w:r w:rsidRPr="00331DAC">
              <w:t>oods that are complete and ready for shipment within tw</w:t>
            </w:r>
            <w:r w:rsidR="00C22FFA">
              <w:t>enty-eight (28) days after the s</w:t>
            </w:r>
            <w:r w:rsidRPr="00331DAC">
              <w:t>upplier’s receipt of notice of termin</w:t>
            </w:r>
            <w:r w:rsidR="00C22FFA">
              <w:t>ation shall be accepted by the purchaser at this c</w:t>
            </w:r>
            <w:r w:rsidRPr="00331DAC">
              <w:t>ontract terms</w:t>
            </w:r>
            <w:r w:rsidR="00C22FFA">
              <w:t xml:space="preserve"> and prices. For the remaining g</w:t>
            </w:r>
            <w:r w:rsidRPr="00331DAC">
              <w:t xml:space="preserve">oods, the </w:t>
            </w:r>
            <w:r w:rsidR="00C22FFA">
              <w:t>p</w:t>
            </w:r>
            <w:r w:rsidRPr="00331DAC">
              <w:t>urchaser may elect:</w:t>
            </w:r>
          </w:p>
          <w:p w14:paraId="1574030D" w14:textId="5ECAE248" w:rsidR="00331DAC" w:rsidRPr="00331DAC" w:rsidRDefault="00331DAC" w:rsidP="00BF6131">
            <w:pPr>
              <w:pStyle w:val="Header3-Paragraph"/>
              <w:numPr>
                <w:ilvl w:val="3"/>
                <w:numId w:val="37"/>
              </w:numPr>
              <w:jc w:val="left"/>
              <w:rPr>
                <w:u w:val="single"/>
              </w:rPr>
            </w:pPr>
            <w:r w:rsidRPr="00331DAC">
              <w:t>to have any portion completed and delivered at the term</w:t>
            </w:r>
            <w:r w:rsidR="00C22FFA">
              <w:t>s and prices set forth in this c</w:t>
            </w:r>
            <w:r w:rsidRPr="00331DAC">
              <w:t>ontract; and/or</w:t>
            </w:r>
          </w:p>
          <w:p w14:paraId="1EA5C166" w14:textId="1E574D4B" w:rsidR="00331DAC" w:rsidRPr="00331DAC" w:rsidRDefault="00331DAC" w:rsidP="00BF6131">
            <w:pPr>
              <w:pStyle w:val="Header3-Paragraph"/>
              <w:numPr>
                <w:ilvl w:val="3"/>
                <w:numId w:val="37"/>
              </w:numPr>
              <w:jc w:val="left"/>
              <w:rPr>
                <w:u w:val="single"/>
              </w:rPr>
            </w:pPr>
            <w:r w:rsidRPr="00331DAC">
              <w:t xml:space="preserve">to cancel the remainder and pay to the </w:t>
            </w:r>
            <w:r w:rsidR="00C22FFA">
              <w:t>s</w:t>
            </w:r>
            <w:r w:rsidRPr="00331DAC">
              <w:t xml:space="preserve">upplier an agreed </w:t>
            </w:r>
            <w:r w:rsidR="00C22FFA">
              <w:t>amount for partially completed goods and related s</w:t>
            </w:r>
            <w:r w:rsidRPr="00331DAC">
              <w:t>ervices and for materials and pa</w:t>
            </w:r>
            <w:r w:rsidR="00C22FFA">
              <w:t>rts previously procured by the s</w:t>
            </w:r>
            <w:r w:rsidRPr="00331DAC">
              <w:t>upplier.</w:t>
            </w:r>
          </w:p>
          <w:p w14:paraId="57F917F5" w14:textId="2691A5C0" w:rsidR="00331DAC" w:rsidRPr="00D93DE3" w:rsidRDefault="00331DAC" w:rsidP="00537ABA">
            <w:pPr>
              <w:pStyle w:val="GCCSubclause"/>
            </w:pPr>
            <w:r w:rsidRPr="00D93DE3">
              <w:t xml:space="preserve">Suspension or </w:t>
            </w:r>
            <w:r w:rsidR="00AF69E5">
              <w:t>t</w:t>
            </w:r>
            <w:r w:rsidRPr="00D93DE3">
              <w:t xml:space="preserve">ermination </w:t>
            </w:r>
            <w:r w:rsidR="00AF69E5">
              <w:t>r</w:t>
            </w:r>
            <w:r w:rsidRPr="00D93DE3">
              <w:t xml:space="preserve">elated to the </w:t>
            </w:r>
            <w:r w:rsidR="00AF69E5">
              <w:t>f</w:t>
            </w:r>
            <w:r w:rsidRPr="00D93DE3">
              <w:t xml:space="preserve">inancing </w:t>
            </w:r>
            <w:r w:rsidR="00AF69E5">
              <w:t>a</w:t>
            </w:r>
            <w:r w:rsidRPr="00D93DE3">
              <w:t xml:space="preserve">greement or </w:t>
            </w:r>
            <w:r w:rsidR="00AF69E5">
              <w:t>a</w:t>
            </w:r>
            <w:r w:rsidRPr="00D93DE3">
              <w:t xml:space="preserve">pplicable </w:t>
            </w:r>
            <w:r w:rsidR="00AF69E5">
              <w:t>l</w:t>
            </w:r>
            <w:r w:rsidRPr="00D93DE3">
              <w:t>aw</w:t>
            </w:r>
          </w:p>
          <w:p w14:paraId="0A18EACC" w14:textId="62DD466A" w:rsidR="00331DAC" w:rsidRPr="00331DAC" w:rsidRDefault="00C22FFA" w:rsidP="00537ABA">
            <w:pPr>
              <w:pStyle w:val="Header3-Paragraph"/>
              <w:jc w:val="left"/>
              <w:rPr>
                <w:u w:val="single"/>
              </w:rPr>
            </w:pPr>
            <w:r>
              <w:t>The p</w:t>
            </w:r>
            <w:r w:rsidR="00331DAC" w:rsidRPr="00331DAC">
              <w:t>u</w:t>
            </w:r>
            <w:r w:rsidR="00827A12">
              <w:t>rchaser, by notice sent to the s</w:t>
            </w:r>
            <w:r w:rsidR="00331DAC" w:rsidRPr="00331DAC">
              <w:t>upplier,</w:t>
            </w:r>
            <w:r w:rsidR="00827A12">
              <w:t xml:space="preserve"> may suspend or terminate this c</w:t>
            </w:r>
            <w:r w:rsidR="00331DAC" w:rsidRPr="00331DAC">
              <w:t>ontrac</w:t>
            </w:r>
            <w:r w:rsidR="00827A12">
              <w:t>t, in whole or in part, if the financing a</w:t>
            </w:r>
            <w:r w:rsidR="00331DAC" w:rsidRPr="00331DAC">
              <w:t>greement expires, is suspended or terminates in whole or in part in ac</w:t>
            </w:r>
            <w:r w:rsidR="00827A12">
              <w:t>cordance with the terms of the financing a</w:t>
            </w:r>
            <w:r w:rsidR="00331DAC" w:rsidRPr="00331DAC">
              <w:t>greement. Suspension or termination under this provision shall become effective immediately upon delivery of the notice of suspension or termination, as the case may be, in accordance with th</w:t>
            </w:r>
            <w:r w:rsidR="00827A12">
              <w:t>e terms of the notice. If this c</w:t>
            </w:r>
            <w:r w:rsidR="00331DAC" w:rsidRPr="00331DAC">
              <w:t>ontract is suspended pursuant to thi</w:t>
            </w:r>
            <w:r w:rsidR="00827A12">
              <w:t>s GCC sub-clause 36.4(a), the s</w:t>
            </w:r>
            <w:r w:rsidR="00331DAC" w:rsidRPr="00331DAC">
              <w:t>upplier has an obligation to mitigate all expen</w:t>
            </w:r>
            <w:r w:rsidR="00827A12">
              <w:t>ses, damages and losses to the p</w:t>
            </w:r>
            <w:r w:rsidR="00331DAC" w:rsidRPr="00331DAC">
              <w:t>urchaser</w:t>
            </w:r>
            <w:r w:rsidR="00331DAC" w:rsidRPr="00331DAC">
              <w:rPr>
                <w:b/>
              </w:rPr>
              <w:t xml:space="preserve"> </w:t>
            </w:r>
            <w:r w:rsidR="00331DAC" w:rsidRPr="00331DAC">
              <w:t>during the period of the suspension.</w:t>
            </w:r>
          </w:p>
          <w:p w14:paraId="78F450F3" w14:textId="0CEA6164" w:rsidR="00331DAC" w:rsidRPr="00331DAC" w:rsidRDefault="00827A12" w:rsidP="00537ABA">
            <w:pPr>
              <w:pStyle w:val="Header3-Paragraph"/>
              <w:jc w:val="left"/>
            </w:pPr>
            <w:r>
              <w:t>The p</w:t>
            </w:r>
            <w:r w:rsidR="00331DAC" w:rsidRPr="00331DAC">
              <w:t>u</w:t>
            </w:r>
            <w:r>
              <w:t>rchaser, by notice sent to the s</w:t>
            </w:r>
            <w:r w:rsidR="00331DAC" w:rsidRPr="00331DAC">
              <w:t>upplier,</w:t>
            </w:r>
            <w:r>
              <w:t xml:space="preserve"> may suspend or terminate this c</w:t>
            </w:r>
            <w:r w:rsidR="00331DAC" w:rsidRPr="00331DAC">
              <w:t xml:space="preserve">ontract, in whole or in part, </w:t>
            </w:r>
            <w:r w:rsidR="00331DAC" w:rsidRPr="00331DAC">
              <w:lastRenderedPageBreak/>
              <w:t xml:space="preserve">if suspension or </w:t>
            </w:r>
            <w:r>
              <w:t>termination is permitted under a</w:t>
            </w:r>
            <w:r w:rsidR="00331DAC" w:rsidRPr="00331DAC">
              <w:t xml:space="preserve">pplicable </w:t>
            </w:r>
            <w:r>
              <w:t>l</w:t>
            </w:r>
            <w:r w:rsidR="00331DAC" w:rsidRPr="00331DAC">
              <w:t>aw. Suspension or termination under this provision shall become effective immediately upon delivery of the notice of suspension or termination, as the case may be, in accordance with the t</w:t>
            </w:r>
            <w:r>
              <w:t>erms of the notice. If this c</w:t>
            </w:r>
            <w:r w:rsidR="00331DAC" w:rsidRPr="00331DAC">
              <w:t xml:space="preserve">ontract is </w:t>
            </w:r>
            <w:r>
              <w:t>suspended pursuant to this GCC s</w:t>
            </w:r>
            <w:r w:rsidR="00331DAC" w:rsidRPr="00331DAC">
              <w:t>ub-</w:t>
            </w:r>
            <w:r>
              <w:t>c</w:t>
            </w:r>
            <w:r w:rsidR="00331DAC" w:rsidRPr="00331DAC">
              <w:t xml:space="preserve">lause 36.4(b) the </w:t>
            </w:r>
            <w:r>
              <w:t>s</w:t>
            </w:r>
            <w:r w:rsidR="00331DAC" w:rsidRPr="00331DAC">
              <w:t>upplier has an obligation to mitigate all expenses, damages and losses to</w:t>
            </w:r>
            <w:r w:rsidR="00331DAC" w:rsidRPr="00331DAC">
              <w:rPr>
                <w:b/>
              </w:rPr>
              <w:t xml:space="preserve"> </w:t>
            </w:r>
            <w:r>
              <w:t>the p</w:t>
            </w:r>
            <w:r w:rsidR="00331DAC" w:rsidRPr="00331DAC">
              <w:t>urchaser during the period of the suspension.</w:t>
            </w:r>
          </w:p>
        </w:tc>
      </w:tr>
      <w:tr w:rsidR="00331DAC" w:rsidRPr="00331DAC" w14:paraId="3F3ADD45" w14:textId="77777777" w:rsidTr="00D9067C">
        <w:tc>
          <w:tcPr>
            <w:tcW w:w="3100" w:type="dxa"/>
            <w:gridSpan w:val="2"/>
            <w:shd w:val="clear" w:color="auto" w:fill="FFFFFF"/>
          </w:tcPr>
          <w:p w14:paraId="55C6340E" w14:textId="6A281E84" w:rsidR="00331DAC" w:rsidRPr="00331DAC" w:rsidRDefault="00331DAC" w:rsidP="00537ABA">
            <w:pPr>
              <w:pStyle w:val="GCCClauses"/>
            </w:pPr>
            <w:bookmarkStart w:id="1284" w:name="_Toc451499790"/>
            <w:bookmarkStart w:id="1285" w:name="_Toc451500341"/>
            <w:bookmarkStart w:id="1286" w:name="_Toc451500895"/>
            <w:bookmarkStart w:id="1287" w:name="_Toc451499794"/>
            <w:bookmarkStart w:id="1288" w:name="_Toc451500345"/>
            <w:bookmarkStart w:id="1289" w:name="_Toc451500899"/>
            <w:bookmarkStart w:id="1290" w:name="_Toc451499801"/>
            <w:bookmarkStart w:id="1291" w:name="_Toc451500352"/>
            <w:bookmarkStart w:id="1292" w:name="_Toc451500906"/>
            <w:bookmarkStart w:id="1293" w:name="_Toc202353017"/>
            <w:bookmarkStart w:id="1294" w:name="_Toc202353228"/>
            <w:bookmarkStart w:id="1295" w:name="_Toc202353442"/>
            <w:bookmarkStart w:id="1296" w:name="_Toc433790974"/>
            <w:bookmarkStart w:id="1297" w:name="_Toc41378850"/>
            <w:bookmarkStart w:id="1298" w:name="_Toc47633002"/>
            <w:bookmarkStart w:id="1299" w:name="_Toc57738215"/>
            <w:bookmarkEnd w:id="1284"/>
            <w:bookmarkEnd w:id="1285"/>
            <w:bookmarkEnd w:id="1286"/>
            <w:bookmarkEnd w:id="1287"/>
            <w:bookmarkEnd w:id="1288"/>
            <w:bookmarkEnd w:id="1289"/>
            <w:bookmarkEnd w:id="1290"/>
            <w:bookmarkEnd w:id="1291"/>
            <w:bookmarkEnd w:id="1292"/>
            <w:r w:rsidRPr="00331DAC">
              <w:lastRenderedPageBreak/>
              <w:t>Termination by the Supplier</w:t>
            </w:r>
            <w:bookmarkEnd w:id="1293"/>
            <w:bookmarkEnd w:id="1294"/>
            <w:bookmarkEnd w:id="1295"/>
            <w:bookmarkEnd w:id="1296"/>
            <w:bookmarkEnd w:id="1297"/>
            <w:bookmarkEnd w:id="1298"/>
            <w:bookmarkEnd w:id="1299"/>
          </w:p>
        </w:tc>
        <w:tc>
          <w:tcPr>
            <w:tcW w:w="6860" w:type="dxa"/>
            <w:gridSpan w:val="2"/>
            <w:shd w:val="clear" w:color="auto" w:fill="FFFFFF"/>
          </w:tcPr>
          <w:p w14:paraId="2FC7DABF" w14:textId="699E6BAB" w:rsidR="00331DAC" w:rsidRPr="00331DAC" w:rsidRDefault="00827A12" w:rsidP="00537ABA">
            <w:pPr>
              <w:pStyle w:val="GCCSubclause"/>
            </w:pPr>
            <w:bookmarkStart w:id="1300" w:name="_Ref201705921"/>
            <w:r>
              <w:t>The supplier may terminate this c</w:t>
            </w:r>
            <w:r w:rsidR="00331DAC" w:rsidRPr="00331DAC">
              <w:t>ontract, by not less than thirty (3</w:t>
            </w:r>
            <w:r>
              <w:t>0) days’ written notice to the p</w:t>
            </w:r>
            <w:r w:rsidR="00331DAC" w:rsidRPr="00331DAC">
              <w:t>urchaser, in case of the occurrence of any of the events specified in paragrap</w:t>
            </w:r>
            <w:r>
              <w:t>hs (a) through (e) of this GCC sub-c</w:t>
            </w:r>
            <w:r w:rsidR="00331DAC" w:rsidRPr="00331DAC">
              <w:t>lause</w:t>
            </w:r>
            <w:bookmarkEnd w:id="1300"/>
            <w:r w:rsidR="00331DAC" w:rsidRPr="00331DAC">
              <w:t xml:space="preserve"> 37</w:t>
            </w:r>
          </w:p>
          <w:p w14:paraId="211FAD2D" w14:textId="45003CBA" w:rsidR="00331DAC" w:rsidRPr="00331DAC" w:rsidRDefault="00331DAC" w:rsidP="00537ABA">
            <w:pPr>
              <w:pStyle w:val="Header3-Paragraph"/>
              <w:jc w:val="left"/>
            </w:pPr>
            <w:r w:rsidRPr="00331DAC">
              <w:t xml:space="preserve">If the </w:t>
            </w:r>
            <w:r w:rsidR="00827A12">
              <w:t>p</w:t>
            </w:r>
            <w:r w:rsidRPr="00331DAC">
              <w:t>urchaser fails to pay a</w:t>
            </w:r>
            <w:r w:rsidR="00827A12">
              <w:t>ny money due to the s</w:t>
            </w:r>
            <w:r w:rsidRPr="00331DAC">
              <w:t xml:space="preserve">upplier pursuant to this </w:t>
            </w:r>
            <w:r w:rsidR="00827A12">
              <w:t>c</w:t>
            </w:r>
            <w:r w:rsidRPr="00331DAC">
              <w:t>ontract that is not otherwise subj</w:t>
            </w:r>
            <w:r w:rsidR="00827A12">
              <w:t>ect to dispute pursuant to GCC c</w:t>
            </w:r>
            <w:r w:rsidRPr="00331DAC">
              <w:t xml:space="preserve">lause 9 within forty-five (45) days after receiving written notice from the </w:t>
            </w:r>
            <w:r w:rsidR="00827A12">
              <w:t>s</w:t>
            </w:r>
            <w:r w:rsidRPr="00331DAC">
              <w:t>upplier that such payment is overdue. Termination under this provision shall become effective upon the expiration of thirty (30) days after delivery of the notice of termination unless the payment that is the subject of such notice</w:t>
            </w:r>
            <w:r w:rsidR="00827A12">
              <w:t xml:space="preserve"> of termination is made by the p</w:t>
            </w:r>
            <w:r w:rsidRPr="00331DAC">
              <w:t>urchaser</w:t>
            </w:r>
            <w:r w:rsidRPr="00331DAC">
              <w:rPr>
                <w:b/>
              </w:rPr>
              <w:t xml:space="preserve"> </w:t>
            </w:r>
            <w:r w:rsidR="00827A12">
              <w:t>to the s</w:t>
            </w:r>
            <w:r w:rsidRPr="00331DAC">
              <w:t>upplier within such thirty (30) days.</w:t>
            </w:r>
          </w:p>
          <w:p w14:paraId="57435E61" w14:textId="0011B271" w:rsidR="00331DAC" w:rsidRPr="00331DAC" w:rsidRDefault="00331DAC" w:rsidP="00537ABA">
            <w:pPr>
              <w:pStyle w:val="Header3-Paragraph"/>
              <w:jc w:val="left"/>
            </w:pPr>
            <w:r w:rsidRPr="00331DAC">
              <w:t xml:space="preserve">If, </w:t>
            </w:r>
            <w:r w:rsidR="00827A12">
              <w:t>as the result of an event of force majeure, the s</w:t>
            </w:r>
            <w:r w:rsidRPr="00331DAC">
              <w:t>upplier is unable to perf</w:t>
            </w:r>
            <w:r w:rsidR="00827A12">
              <w:t>orm a material portion of this c</w:t>
            </w:r>
            <w:r w:rsidRPr="00331DAC">
              <w:t>ontract for a period of not less than sixty (60) days. Termination under this provision shall become effective upon the expiration of thirty (30) days after delivery of the notice of termination.</w:t>
            </w:r>
          </w:p>
          <w:p w14:paraId="4E889092" w14:textId="3534B21F" w:rsidR="00331DAC" w:rsidRPr="00331DAC" w:rsidRDefault="00827A12" w:rsidP="00537ABA">
            <w:pPr>
              <w:pStyle w:val="Header3-Paragraph"/>
              <w:jc w:val="left"/>
            </w:pPr>
            <w:r>
              <w:t>If the p</w:t>
            </w:r>
            <w:r w:rsidR="00331DAC" w:rsidRPr="00331DAC">
              <w:t xml:space="preserve">urchaser fails to comply with any final decision reached as a result </w:t>
            </w:r>
            <w:r>
              <w:t>of arbitration pursuant to GCC c</w:t>
            </w:r>
            <w:r w:rsidR="00331DAC" w:rsidRPr="00331DAC">
              <w:t>lause 9. Termination under this provision shall become effective upon the expiration of thirty (30) days after deliver of the notice of termination.</w:t>
            </w:r>
          </w:p>
          <w:p w14:paraId="681F0901" w14:textId="62223CB1" w:rsidR="00331DAC" w:rsidRPr="00331DAC" w:rsidRDefault="00827A12" w:rsidP="00537ABA">
            <w:pPr>
              <w:pStyle w:val="Header3-Paragraph"/>
              <w:jc w:val="left"/>
            </w:pPr>
            <w:bookmarkStart w:id="1301" w:name="_Ref201706629"/>
            <w:r>
              <w:t>If the s</w:t>
            </w:r>
            <w:r w:rsidR="00331DAC" w:rsidRPr="00331DAC">
              <w:t xml:space="preserve">upplier does not </w:t>
            </w:r>
            <w:r>
              <w:t>receive a reimbursement of any taxes that are exempt under the financing a</w:t>
            </w:r>
            <w:r w:rsidR="00331DAC" w:rsidRPr="00331DAC">
              <w:t>greement within one hundred a</w:t>
            </w:r>
            <w:r>
              <w:t>nd twenty (120) days after the supplier gives notice to the p</w:t>
            </w:r>
            <w:r w:rsidR="00331DAC" w:rsidRPr="00331DAC">
              <w:t>urchaser that such reimbur</w:t>
            </w:r>
            <w:r>
              <w:t>sement is due and owing to the s</w:t>
            </w:r>
            <w:r w:rsidR="00331DAC" w:rsidRPr="00331DAC">
              <w:t>upplier. Termination under this provision shall become effective upon the expiration of thirty (30) days after delivery of the notice of termination unless the reimbursement that is the subject of such notice of termi</w:t>
            </w:r>
            <w:r>
              <w:t>nation is made to the s</w:t>
            </w:r>
            <w:r w:rsidR="00331DAC" w:rsidRPr="00331DAC">
              <w:t>upplier within such thirty (30) days.</w:t>
            </w:r>
            <w:bookmarkEnd w:id="1301"/>
          </w:p>
          <w:p w14:paraId="09A94EA6" w14:textId="40AB722A" w:rsidR="00331DAC" w:rsidRPr="00331DAC" w:rsidRDefault="00827A12" w:rsidP="00537ABA">
            <w:pPr>
              <w:pStyle w:val="Header3-Paragraph"/>
              <w:jc w:val="left"/>
            </w:pPr>
            <w:r>
              <w:lastRenderedPageBreak/>
              <w:t>If this c</w:t>
            </w:r>
            <w:r w:rsidR="00331DAC" w:rsidRPr="00331DAC">
              <w:t>ontract is su</w:t>
            </w:r>
            <w:r>
              <w:t>spended in accordance with GCC sub-c</w:t>
            </w:r>
            <w:r w:rsidR="00331DAC" w:rsidRPr="00331DAC">
              <w:t>lauses 36.4(a) or 36.4(b) for a period of time exceeding three (3) consecu</w:t>
            </w:r>
            <w:r>
              <w:t>tive months; provided that the s</w:t>
            </w:r>
            <w:r w:rsidR="00331DAC" w:rsidRPr="00331DAC">
              <w:t>upplier has complied with its obligation to m</w:t>
            </w:r>
            <w:r>
              <w:t>itigate in accordance with GCC sub-c</w:t>
            </w:r>
            <w:r w:rsidR="00331DAC" w:rsidRPr="00331DAC">
              <w:t>lauses 36.4(a) or 36.4(b) during the period of the suspension. Termination under this provision shall become effective upon the expiration of thirty (30) days after delivery of the notice of termination.</w:t>
            </w:r>
          </w:p>
        </w:tc>
      </w:tr>
      <w:tr w:rsidR="00331DAC" w:rsidRPr="00331DAC" w14:paraId="7D90245A" w14:textId="77777777" w:rsidTr="00D9067C">
        <w:tc>
          <w:tcPr>
            <w:tcW w:w="3100" w:type="dxa"/>
            <w:gridSpan w:val="2"/>
            <w:shd w:val="clear" w:color="auto" w:fill="FFFFFF"/>
          </w:tcPr>
          <w:p w14:paraId="504764ED" w14:textId="3538EB34" w:rsidR="00331DAC" w:rsidRPr="00331DAC" w:rsidRDefault="00331DAC" w:rsidP="00537ABA">
            <w:pPr>
              <w:pStyle w:val="GCCClauses"/>
            </w:pPr>
            <w:bookmarkStart w:id="1302" w:name="_Toc41378851"/>
            <w:bookmarkStart w:id="1303" w:name="_Toc47633003"/>
            <w:bookmarkStart w:id="1304" w:name="_Toc57738216"/>
            <w:r w:rsidRPr="00331DAC">
              <w:lastRenderedPageBreak/>
              <w:t>Prohibition of Harmful Child Labour</w:t>
            </w:r>
            <w:bookmarkEnd w:id="1302"/>
            <w:bookmarkEnd w:id="1303"/>
            <w:bookmarkEnd w:id="1304"/>
          </w:p>
        </w:tc>
        <w:tc>
          <w:tcPr>
            <w:tcW w:w="6860" w:type="dxa"/>
            <w:gridSpan w:val="2"/>
            <w:shd w:val="clear" w:color="auto" w:fill="FFFFFF"/>
          </w:tcPr>
          <w:p w14:paraId="5DF7AF2A" w14:textId="2806C3F8" w:rsidR="00331DAC" w:rsidRPr="00FA26A3" w:rsidRDefault="00827A12" w:rsidP="00537ABA">
            <w:pPr>
              <w:pStyle w:val="GCCSubclause"/>
              <w:rPr>
                <w:szCs w:val="24"/>
              </w:rPr>
            </w:pPr>
            <w:bookmarkStart w:id="1305" w:name="_Toc509994369"/>
            <w:bookmarkStart w:id="1306" w:name="_Toc509994783"/>
            <w:bookmarkStart w:id="1307" w:name="_Toc516816453"/>
            <w:bookmarkStart w:id="1308" w:name="_Toc18117508"/>
            <w:bookmarkStart w:id="1309" w:name="_Toc18273510"/>
            <w:bookmarkStart w:id="1310" w:name="_Toc18273680"/>
            <w:bookmarkStart w:id="1311" w:name="_Toc18273933"/>
            <w:bookmarkStart w:id="1312" w:name="_Toc19077627"/>
            <w:bookmarkStart w:id="1313" w:name="_Toc19078480"/>
            <w:bookmarkStart w:id="1314" w:name="_Toc28861423"/>
            <w:bookmarkStart w:id="1315" w:name="_Toc41378852"/>
            <w:r w:rsidRPr="00FA26A3">
              <w:rPr>
                <w:szCs w:val="24"/>
              </w:rPr>
              <w:t>The s</w:t>
            </w:r>
            <w:r w:rsidR="00331DAC" w:rsidRPr="00FA26A3">
              <w:rPr>
                <w:szCs w:val="24"/>
              </w:rPr>
              <w:t>upplier shall not employ any child to perform any work that is economically exploitative, or is likely to be hazardous to, or to interfere with, the child's education, or to be harmful to the child's health or physical, mental, spiritual, moral</w:t>
            </w:r>
            <w:r w:rsidRPr="00FA26A3">
              <w:rPr>
                <w:szCs w:val="24"/>
              </w:rPr>
              <w:t>, or social development. Where applicable l</w:t>
            </w:r>
            <w:r w:rsidR="00331DAC" w:rsidRPr="00FA26A3">
              <w:rPr>
                <w:szCs w:val="24"/>
              </w:rPr>
              <w:t xml:space="preserve">aw does </w:t>
            </w:r>
            <w:r w:rsidRPr="00FA26A3">
              <w:rPr>
                <w:szCs w:val="24"/>
              </w:rPr>
              <w:t>not specify a minimum age, the s</w:t>
            </w:r>
            <w:r w:rsidR="00331DAC" w:rsidRPr="00FA26A3">
              <w:rPr>
                <w:szCs w:val="24"/>
              </w:rPr>
              <w:t>upplier shall ensure that children aged below 15 are not employed to perform w</w:t>
            </w:r>
            <w:r w:rsidRPr="00FA26A3">
              <w:rPr>
                <w:szCs w:val="24"/>
              </w:rPr>
              <w:t>ork under this contract. Where applicable l</w:t>
            </w:r>
            <w:r w:rsidR="00331DAC" w:rsidRPr="00FA26A3">
              <w:rPr>
                <w:szCs w:val="24"/>
              </w:rPr>
              <w:t>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bookmarkEnd w:id="1305"/>
            <w:bookmarkEnd w:id="1306"/>
            <w:bookmarkEnd w:id="1307"/>
            <w:bookmarkEnd w:id="1308"/>
            <w:bookmarkEnd w:id="1309"/>
            <w:bookmarkEnd w:id="1310"/>
            <w:bookmarkEnd w:id="1311"/>
            <w:bookmarkEnd w:id="1312"/>
            <w:bookmarkEnd w:id="1313"/>
            <w:bookmarkEnd w:id="1314"/>
            <w:bookmarkEnd w:id="1315"/>
          </w:p>
          <w:p w14:paraId="0207BAA6" w14:textId="3FBDD65B" w:rsidR="00331DAC" w:rsidRPr="00331DAC" w:rsidRDefault="00827A12" w:rsidP="00537ABA">
            <w:pPr>
              <w:pStyle w:val="GCCSubclause"/>
            </w:pPr>
            <w:r>
              <w:t>The s</w:t>
            </w:r>
            <w:r w:rsidR="00331DAC" w:rsidRPr="00331DAC">
              <w:t xml:space="preserve">upplier shall monitor its primary suppliers on an ongoing basis in order to identify any significant changes in these suppliers. If new risks or incidents of child </w:t>
            </w:r>
            <w:r w:rsidRPr="00331DAC">
              <w:t>labor</w:t>
            </w:r>
            <w:r w:rsidR="00331DAC" w:rsidRPr="00331DAC">
              <w:t xml:space="preserve"> are identified, t</w:t>
            </w:r>
            <w:r>
              <w:t>he s</w:t>
            </w:r>
            <w:r w:rsidR="00331DAC" w:rsidRPr="00331DAC">
              <w:t>upplier shall take appropriate steps to remedy them.</w:t>
            </w:r>
          </w:p>
        </w:tc>
      </w:tr>
      <w:tr w:rsidR="00331DAC" w:rsidRPr="00331DAC" w14:paraId="3022BCF4" w14:textId="77777777" w:rsidTr="00D9067C">
        <w:tc>
          <w:tcPr>
            <w:tcW w:w="3100" w:type="dxa"/>
            <w:gridSpan w:val="2"/>
            <w:shd w:val="clear" w:color="auto" w:fill="FFFFFF"/>
          </w:tcPr>
          <w:p w14:paraId="1DCF9DCA" w14:textId="030DC23D" w:rsidR="00331DAC" w:rsidRPr="00331DAC" w:rsidRDefault="00331DAC" w:rsidP="00537ABA">
            <w:pPr>
              <w:pStyle w:val="GCCClauses"/>
            </w:pPr>
            <w:bookmarkStart w:id="1316" w:name="_Toc202353020"/>
            <w:bookmarkStart w:id="1317" w:name="_Toc202353231"/>
            <w:bookmarkStart w:id="1318" w:name="_Toc202353445"/>
            <w:bookmarkStart w:id="1319" w:name="_Toc433790977"/>
            <w:bookmarkStart w:id="1320" w:name="_Toc41378853"/>
            <w:bookmarkStart w:id="1321" w:name="_Toc47633004"/>
            <w:bookmarkStart w:id="1322" w:name="_Toc57738217"/>
            <w:r w:rsidRPr="00331DAC">
              <w:t>Accounting, Inspection and Auditing</w:t>
            </w:r>
            <w:bookmarkEnd w:id="1316"/>
            <w:bookmarkEnd w:id="1317"/>
            <w:bookmarkEnd w:id="1318"/>
            <w:bookmarkEnd w:id="1319"/>
            <w:bookmarkEnd w:id="1320"/>
            <w:bookmarkEnd w:id="1321"/>
            <w:bookmarkEnd w:id="1322"/>
          </w:p>
        </w:tc>
        <w:tc>
          <w:tcPr>
            <w:tcW w:w="6860" w:type="dxa"/>
            <w:gridSpan w:val="2"/>
            <w:shd w:val="clear" w:color="auto" w:fill="FFFFFF"/>
          </w:tcPr>
          <w:p w14:paraId="40E519FC" w14:textId="5EA83AD1" w:rsidR="00331DAC" w:rsidRPr="00331DAC" w:rsidRDefault="00827A12" w:rsidP="00537ABA">
            <w:pPr>
              <w:pStyle w:val="GCCSubclause"/>
            </w:pPr>
            <w:r>
              <w:t>The s</w:t>
            </w:r>
            <w:r w:rsidRPr="00331DAC">
              <w:t>upplier shall keep accurate and systematic accounts and records in respect of the provision of the goods and related services under this contract, and internationally accepted accounting principles.</w:t>
            </w:r>
          </w:p>
        </w:tc>
      </w:tr>
      <w:tr w:rsidR="00331DAC" w:rsidRPr="00331DAC" w14:paraId="5ED93C1F" w14:textId="77777777" w:rsidTr="00D9067C">
        <w:tc>
          <w:tcPr>
            <w:tcW w:w="3100" w:type="dxa"/>
            <w:gridSpan w:val="2"/>
            <w:shd w:val="clear" w:color="auto" w:fill="FFFFFF"/>
          </w:tcPr>
          <w:p w14:paraId="3FB79F67" w14:textId="0F3B9566" w:rsidR="00331DAC" w:rsidRPr="00331DAC" w:rsidRDefault="00331DAC" w:rsidP="00537ABA">
            <w:pPr>
              <w:pStyle w:val="GCCClauses"/>
            </w:pPr>
            <w:bookmarkStart w:id="1323" w:name="_Toc202353021"/>
            <w:bookmarkStart w:id="1324" w:name="_Toc202353232"/>
            <w:bookmarkStart w:id="1325" w:name="_Toc202353446"/>
            <w:bookmarkStart w:id="1326" w:name="_Toc433790978"/>
            <w:bookmarkStart w:id="1327" w:name="_Toc41378854"/>
            <w:bookmarkStart w:id="1328" w:name="_Toc47633005"/>
            <w:bookmarkStart w:id="1329" w:name="_Toc57738218"/>
            <w:r w:rsidRPr="00331DAC">
              <w:t xml:space="preserve">Use of Funds; Compliance with </w:t>
            </w:r>
            <w:bookmarkEnd w:id="1323"/>
            <w:bookmarkEnd w:id="1324"/>
            <w:bookmarkEnd w:id="1325"/>
            <w:bookmarkEnd w:id="1326"/>
            <w:r w:rsidRPr="00331DAC">
              <w:t>SECAP</w:t>
            </w:r>
            <w:bookmarkEnd w:id="1327"/>
            <w:bookmarkEnd w:id="1328"/>
            <w:bookmarkEnd w:id="1329"/>
          </w:p>
        </w:tc>
        <w:tc>
          <w:tcPr>
            <w:tcW w:w="6860" w:type="dxa"/>
            <w:gridSpan w:val="2"/>
            <w:shd w:val="clear" w:color="auto" w:fill="FFFFFF"/>
          </w:tcPr>
          <w:p w14:paraId="026B0631" w14:textId="51AF233E" w:rsidR="00331DAC" w:rsidRPr="00331DAC" w:rsidRDefault="00827A12" w:rsidP="00537ABA">
            <w:pPr>
              <w:pStyle w:val="GCCSubclause"/>
            </w:pPr>
            <w:r>
              <w:t>The s</w:t>
            </w:r>
            <w:r w:rsidR="00331DAC" w:rsidRPr="00331DAC">
              <w:t>upplier shall ensure that its activities do not violate provisions relating to use of funds and SECAP.</w:t>
            </w:r>
          </w:p>
        </w:tc>
      </w:tr>
      <w:tr w:rsidR="00331DAC" w:rsidRPr="00331DAC" w14:paraId="7B6D1C54" w14:textId="77777777" w:rsidTr="00D9067C">
        <w:tc>
          <w:tcPr>
            <w:tcW w:w="3100" w:type="dxa"/>
            <w:gridSpan w:val="2"/>
            <w:shd w:val="clear" w:color="auto" w:fill="FFFFFF"/>
          </w:tcPr>
          <w:p w14:paraId="4EE4658D" w14:textId="7F5DAA06" w:rsidR="00331DAC" w:rsidRPr="00331DAC" w:rsidRDefault="00331DAC" w:rsidP="00537ABA">
            <w:pPr>
              <w:pStyle w:val="GCCClauses"/>
            </w:pPr>
            <w:bookmarkStart w:id="1330" w:name="_Toc41378855"/>
            <w:bookmarkStart w:id="1331" w:name="_Toc47633006"/>
            <w:bookmarkStart w:id="1332" w:name="_Toc57738219"/>
            <w:r w:rsidRPr="00331DAC">
              <w:t>Assignment</w:t>
            </w:r>
            <w:bookmarkEnd w:id="1330"/>
            <w:bookmarkEnd w:id="1331"/>
            <w:bookmarkEnd w:id="1332"/>
          </w:p>
        </w:tc>
        <w:tc>
          <w:tcPr>
            <w:tcW w:w="6860" w:type="dxa"/>
            <w:gridSpan w:val="2"/>
            <w:shd w:val="clear" w:color="auto" w:fill="FFFFFF"/>
          </w:tcPr>
          <w:p w14:paraId="2B18BF78" w14:textId="3D575FB2" w:rsidR="00331DAC" w:rsidRPr="00331DAC" w:rsidRDefault="00331DAC" w:rsidP="00537ABA">
            <w:pPr>
              <w:pStyle w:val="GCCSubclause"/>
            </w:pPr>
            <w:r w:rsidRPr="00331DAC">
              <w:t xml:space="preserve">Neither party shall assign the whole or any part of the </w:t>
            </w:r>
            <w:r w:rsidR="00827A12" w:rsidRPr="00331DAC">
              <w:t>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w:t>
            </w:r>
            <w:r w:rsidRPr="00331DAC">
              <w:t xml:space="preserve">. The </w:t>
            </w:r>
            <w:r w:rsidR="00827A12" w:rsidRPr="00331DAC">
              <w:t xml:space="preserve">purchaser shall use commercially reasonable </w:t>
            </w:r>
            <w:r w:rsidR="00827A12" w:rsidRPr="00331DAC">
              <w:lastRenderedPageBreak/>
              <w:t>efforts to notify the supplier as soon as reasonably practicable of any such assignment</w:t>
            </w:r>
            <w:r w:rsidRPr="00331DAC">
              <w:t>. Any attempted assignment that does not com</w:t>
            </w:r>
            <w:r w:rsidR="00827A12">
              <w:t>ply with the terms of this GCC s</w:t>
            </w:r>
            <w:r w:rsidRPr="00331DAC">
              <w:t>ub-</w:t>
            </w:r>
            <w:r w:rsidR="00827A12">
              <w:t>c</w:t>
            </w:r>
            <w:r w:rsidRPr="00331DAC">
              <w:t>lause 41.1 shall be null and void.</w:t>
            </w:r>
          </w:p>
          <w:p w14:paraId="6F7631FD" w14:textId="4CAD996A" w:rsidR="00331DAC" w:rsidRPr="00331DAC" w:rsidRDefault="00331DAC" w:rsidP="00537ABA">
            <w:pPr>
              <w:pStyle w:val="GCCSubclause"/>
            </w:pPr>
            <w:r w:rsidRPr="00331DAC">
              <w:t xml:space="preserve">In the event of any assignment of the </w:t>
            </w:r>
            <w:r w:rsidR="00827A12">
              <w:t>contract by the p</w:t>
            </w:r>
            <w:r w:rsidRPr="00331DAC">
              <w:t>u</w:t>
            </w:r>
            <w:r w:rsidR="00827A12">
              <w:t>rchaser in accordance with GCC s</w:t>
            </w:r>
            <w:r w:rsidRPr="00331DAC">
              <w:t>ub-</w:t>
            </w:r>
            <w:r w:rsidR="00827A12">
              <w:t>c</w:t>
            </w:r>
            <w:r w:rsidRPr="00331DAC">
              <w:t>lause 41.1:</w:t>
            </w:r>
          </w:p>
          <w:p w14:paraId="2468971F" w14:textId="06E33E83" w:rsidR="00331DAC" w:rsidRPr="00331DAC" w:rsidRDefault="00827A12" w:rsidP="00537ABA">
            <w:pPr>
              <w:pStyle w:val="Header3-Paragraph"/>
              <w:jc w:val="left"/>
            </w:pPr>
            <w:r>
              <w:t>the s</w:t>
            </w:r>
            <w:r w:rsidR="00331DAC" w:rsidRPr="00331DAC">
              <w:t>upplier sha</w:t>
            </w:r>
            <w:r>
              <w:t>ll obtain a replacement performance s</w:t>
            </w:r>
            <w:r w:rsidR="00331DAC" w:rsidRPr="00331DAC">
              <w:t>ecurity</w:t>
            </w:r>
            <w:r>
              <w:t xml:space="preserve"> according to the terms of GCC c</w:t>
            </w:r>
            <w:r w:rsidR="00331DAC" w:rsidRPr="00331DAC">
              <w:t xml:space="preserve">lause 16 in an amount equal to that of the then currently issued </w:t>
            </w:r>
            <w:r w:rsidRPr="00331DAC">
              <w:t xml:space="preserve">performance security </w:t>
            </w:r>
            <w:r w:rsidR="00331DAC" w:rsidRPr="00331DAC">
              <w:t xml:space="preserve">(or an amount commensurate to the current contract price where the assignment is a partial one) naming the </w:t>
            </w:r>
            <w:r w:rsidRPr="00331DAC">
              <w:t>purchaser’s assignee as beneficiary, and shall deliver this replacement performance security to the purchaser on or before the date the assignment becomes effective at which time the purchaser shall concurrently return the original performance security to the supplier</w:t>
            </w:r>
            <w:r w:rsidR="00331DAC" w:rsidRPr="00331DAC">
              <w:t>;</w:t>
            </w:r>
          </w:p>
          <w:p w14:paraId="5B7A3C6E" w14:textId="539914CF" w:rsidR="00331DAC" w:rsidRPr="00331DAC" w:rsidRDefault="00331DAC" w:rsidP="00537ABA">
            <w:pPr>
              <w:pStyle w:val="Header3-Paragraph"/>
              <w:jc w:val="left"/>
            </w:pPr>
            <w:r w:rsidRPr="00331DAC">
              <w:t xml:space="preserve">in the event any advance payment guarantee is outstanding </w:t>
            </w:r>
            <w:r w:rsidR="00827A12">
              <w:t>at the time of assignment, the s</w:t>
            </w:r>
            <w:r w:rsidRPr="00331DAC">
              <w:t>upplier shall obtain a replacement advance payment guarantee</w:t>
            </w:r>
            <w:r w:rsidR="00827A12">
              <w:t xml:space="preserve"> according to the terms of GCC sub-c</w:t>
            </w:r>
            <w:r w:rsidRPr="00331DAC">
              <w:t>lause 14.1 in an amount equal to that of the then currently issued advance payment guarantee (or an amount commensurate to the current contract price where the assignmen</w:t>
            </w:r>
            <w:r w:rsidR="00827A12">
              <w:t>t is a partial one) naming the p</w:t>
            </w:r>
            <w:r w:rsidRPr="00331DAC">
              <w:t>urchaser’s assignee as beneficiary, and shall deliver this replacement advance payment guarantee t</w:t>
            </w:r>
            <w:r w:rsidR="00827A12">
              <w:t>o the p</w:t>
            </w:r>
            <w:r w:rsidRPr="00331DAC">
              <w:t>urchaser on or before the date the assignment becom</w:t>
            </w:r>
            <w:r w:rsidR="00827A12">
              <w:t>es effective at which time the p</w:t>
            </w:r>
            <w:r w:rsidRPr="00331DAC">
              <w:t>urchaser shall concurrently return the original ad</w:t>
            </w:r>
            <w:r w:rsidR="00827A12">
              <w:t>vance payment guarantee to the s</w:t>
            </w:r>
            <w:r w:rsidRPr="00331DAC">
              <w:t>upplier.</w:t>
            </w:r>
          </w:p>
        </w:tc>
      </w:tr>
      <w:tr w:rsidR="00331DAC" w:rsidRPr="00331DAC" w14:paraId="519EEA1F" w14:textId="77777777" w:rsidTr="00D9067C">
        <w:tc>
          <w:tcPr>
            <w:tcW w:w="3100" w:type="dxa"/>
            <w:gridSpan w:val="2"/>
            <w:shd w:val="clear" w:color="auto" w:fill="FFFFFF"/>
          </w:tcPr>
          <w:p w14:paraId="23E4B096" w14:textId="64F335D3" w:rsidR="00331DAC" w:rsidRPr="00331DAC" w:rsidRDefault="00331DAC" w:rsidP="00537ABA">
            <w:pPr>
              <w:pStyle w:val="GCCClauses"/>
            </w:pPr>
            <w:bookmarkStart w:id="1333" w:name="_Toc41378856"/>
            <w:bookmarkStart w:id="1334" w:name="_Toc47633007"/>
            <w:bookmarkStart w:id="1335" w:name="_Toc57738220"/>
            <w:r w:rsidRPr="00331DAC">
              <w:lastRenderedPageBreak/>
              <w:t>Acceptance</w:t>
            </w:r>
            <w:bookmarkEnd w:id="1333"/>
            <w:bookmarkEnd w:id="1334"/>
            <w:bookmarkEnd w:id="1335"/>
          </w:p>
        </w:tc>
        <w:tc>
          <w:tcPr>
            <w:tcW w:w="6860" w:type="dxa"/>
            <w:gridSpan w:val="2"/>
            <w:shd w:val="clear" w:color="auto" w:fill="FFFFFF"/>
          </w:tcPr>
          <w:p w14:paraId="17573DE4" w14:textId="0F291521" w:rsidR="00331DAC" w:rsidRPr="00331DAC" w:rsidRDefault="00331DAC" w:rsidP="00537ABA">
            <w:pPr>
              <w:pStyle w:val="GCCSubclause"/>
            </w:pPr>
            <w:r w:rsidRPr="00331DAC">
              <w:t xml:space="preserve">Acceptance shall occur in respect of the </w:t>
            </w:r>
            <w:r w:rsidR="00827A12" w:rsidRPr="00331DAC">
              <w:t>goods and related services</w:t>
            </w:r>
            <w:r w:rsidRPr="00331DAC">
              <w:t>, when</w:t>
            </w:r>
          </w:p>
          <w:p w14:paraId="08EE0DAD" w14:textId="71A98F4F" w:rsidR="00331DAC" w:rsidRPr="00331DAC" w:rsidRDefault="00C92F77" w:rsidP="00537ABA">
            <w:pPr>
              <w:pStyle w:val="Header3-Paragraph"/>
              <w:jc w:val="left"/>
            </w:pPr>
            <w:r>
              <w:t xml:space="preserve">the inspections and tests, as specified in SR5 of </w:t>
            </w:r>
            <w:r w:rsidR="003B359B">
              <w:t>S</w:t>
            </w:r>
            <w:r w:rsidR="00050D07">
              <w:t>ection</w:t>
            </w:r>
            <w:r>
              <w:t xml:space="preserve"> V</w:t>
            </w:r>
            <w:r w:rsidR="003B359B">
              <w:t xml:space="preserve"> </w:t>
            </w:r>
            <w:r w:rsidR="00974DC8">
              <w:t>-</w:t>
            </w:r>
            <w:r>
              <w:t xml:space="preserve"> Schedule of </w:t>
            </w:r>
            <w:r w:rsidR="00917065">
              <w:t>R</w:t>
            </w:r>
            <w:r w:rsidR="00331DAC" w:rsidRPr="00331DAC">
              <w:t xml:space="preserve">equirements, and/or </w:t>
            </w:r>
            <w:r w:rsidR="00331DAC" w:rsidRPr="00D93DE3">
              <w:rPr>
                <w:b/>
                <w:bCs/>
              </w:rPr>
              <w:t>SCC</w:t>
            </w:r>
            <w:r w:rsidR="00331DAC" w:rsidRPr="00331DAC">
              <w:t xml:space="preserve"> have been successfully completed; or</w:t>
            </w:r>
          </w:p>
          <w:p w14:paraId="2F8F6204" w14:textId="10B18669" w:rsidR="00331DAC" w:rsidRPr="00331DAC" w:rsidRDefault="00331DAC" w:rsidP="00537ABA">
            <w:pPr>
              <w:pStyle w:val="Header3-Paragraph"/>
              <w:jc w:val="left"/>
            </w:pPr>
            <w:r w:rsidRPr="00331DAC">
              <w:t xml:space="preserve">the </w:t>
            </w:r>
            <w:r w:rsidR="00C92F77" w:rsidRPr="00331DAC">
              <w:t xml:space="preserve">inspections and tests </w:t>
            </w:r>
            <w:r w:rsidR="00C92F77">
              <w:t xml:space="preserve">as specified in SR5 of </w:t>
            </w:r>
            <w:r w:rsidR="005F30AE">
              <w:t>Section</w:t>
            </w:r>
            <w:r w:rsidRPr="00331DAC">
              <w:t xml:space="preserve"> V. have not been successfully completed or have not been carried out for reason</w:t>
            </w:r>
            <w:r w:rsidR="00C92F77">
              <w:t>s that are attributable to the p</w:t>
            </w:r>
            <w:r w:rsidRPr="00331DAC">
              <w:t>urchaser within the period from the date of delivery or any other agre</w:t>
            </w:r>
            <w:r w:rsidR="00C92F77">
              <w:t xml:space="preserve">ed-upon period as specified in </w:t>
            </w:r>
            <w:r w:rsidR="003B359B">
              <w:t>S</w:t>
            </w:r>
            <w:r w:rsidR="00050D07">
              <w:t>ection</w:t>
            </w:r>
            <w:r w:rsidR="00C92F77">
              <w:t xml:space="preserve"> V</w:t>
            </w:r>
            <w:r w:rsidR="003B359B">
              <w:t xml:space="preserve"> </w:t>
            </w:r>
            <w:r w:rsidR="00974DC8">
              <w:t>-</w:t>
            </w:r>
            <w:r w:rsidR="00C92F77">
              <w:t xml:space="preserve"> Schedule of </w:t>
            </w:r>
            <w:r w:rsidR="00917065">
              <w:t>R</w:t>
            </w:r>
            <w:r w:rsidRPr="00331DAC">
              <w:t>equirements; or</w:t>
            </w:r>
          </w:p>
          <w:p w14:paraId="2AB007D3" w14:textId="4ABD2A33" w:rsidR="00331DAC" w:rsidRPr="00331DAC" w:rsidRDefault="00331DAC" w:rsidP="00537ABA">
            <w:pPr>
              <w:pStyle w:val="Header3-Paragraph"/>
              <w:jc w:val="left"/>
            </w:pPr>
            <w:r w:rsidRPr="00331DAC">
              <w:lastRenderedPageBreak/>
              <w:t xml:space="preserve">the </w:t>
            </w:r>
            <w:r w:rsidR="00C92F77" w:rsidRPr="00331DAC">
              <w:t xml:space="preserve">purchaser has put the goods </w:t>
            </w:r>
            <w:r w:rsidRPr="00331DAC">
              <w:t xml:space="preserve">into use for sixty (60) consecutive days. If the </w:t>
            </w:r>
            <w:r w:rsidR="00C92F77" w:rsidRPr="00331DAC">
              <w:t xml:space="preserve">goods are put into use in this manner, the supplier shall notify the purchaser and document such </w:t>
            </w:r>
            <w:r w:rsidRPr="00331DAC">
              <w:t>use.</w:t>
            </w:r>
          </w:p>
          <w:p w14:paraId="3E28F15C" w14:textId="02955251" w:rsidR="00331DAC" w:rsidRPr="00F4099B" w:rsidRDefault="00331DAC" w:rsidP="00537ABA">
            <w:pPr>
              <w:pStyle w:val="GCCSubclause"/>
            </w:pPr>
            <w:r w:rsidRPr="00F4099B">
              <w:t xml:space="preserve">At any time after any of the events set out in GCC </w:t>
            </w:r>
            <w:r w:rsidR="00C92F77" w:rsidRPr="00F4099B">
              <w:t>sub-clause 4</w:t>
            </w:r>
            <w:r w:rsidR="00F4099B" w:rsidRPr="00F4099B">
              <w:t>2</w:t>
            </w:r>
            <w:r w:rsidR="00C92F77" w:rsidRPr="00F4099B">
              <w:t>.1 have occurred, the s</w:t>
            </w:r>
            <w:r w:rsidRPr="00F4099B">
              <w:t xml:space="preserve">upplier may give a notice to </w:t>
            </w:r>
            <w:r w:rsidR="00C92F77" w:rsidRPr="00F4099B">
              <w:t>the p</w:t>
            </w:r>
            <w:r w:rsidRPr="00F4099B">
              <w:t xml:space="preserve">urchaser requesting the issue of an </w:t>
            </w:r>
            <w:r w:rsidR="00C92F77" w:rsidRPr="00F4099B">
              <w:t xml:space="preserve">acceptance certificate, as provided in </w:t>
            </w:r>
            <w:r w:rsidR="00050D07" w:rsidRPr="00F4099B">
              <w:t>Section</w:t>
            </w:r>
            <w:r w:rsidRPr="00F4099B">
              <w:t xml:space="preserve"> VIII</w:t>
            </w:r>
            <w:r w:rsidR="003B359B" w:rsidRPr="00F4099B">
              <w:t xml:space="preserve"> </w:t>
            </w:r>
            <w:r w:rsidR="00974DC8" w:rsidRPr="00F4099B">
              <w:t>-</w:t>
            </w:r>
            <w:r w:rsidRPr="00F4099B">
              <w:t xml:space="preserve"> </w:t>
            </w:r>
            <w:r w:rsidR="003B359B" w:rsidRPr="00F4099B">
              <w:t>C</w:t>
            </w:r>
            <w:r w:rsidR="00C92F77" w:rsidRPr="00F4099B">
              <w:t xml:space="preserve">ontract </w:t>
            </w:r>
            <w:r w:rsidR="003B359B" w:rsidRPr="00F4099B">
              <w:t>F</w:t>
            </w:r>
            <w:r w:rsidR="00C92F77" w:rsidRPr="00F4099B">
              <w:t>orms.</w:t>
            </w:r>
          </w:p>
          <w:p w14:paraId="43C029BE" w14:textId="5BDE75C7" w:rsidR="00331DAC" w:rsidRPr="00F4099B" w:rsidRDefault="00C92F77" w:rsidP="00537ABA">
            <w:pPr>
              <w:pStyle w:val="GCCSubclause"/>
            </w:pPr>
            <w:r w:rsidRPr="00F4099B">
              <w:t>After consultation with the p</w:t>
            </w:r>
            <w:r w:rsidR="00331DAC" w:rsidRPr="00F4099B">
              <w:t xml:space="preserve">urchaser, and within fourteen (14) days after receipt of the </w:t>
            </w:r>
            <w:r w:rsidRPr="00F4099B">
              <w:t>supplier’s notice, the p</w:t>
            </w:r>
            <w:r w:rsidR="00331DAC" w:rsidRPr="00F4099B">
              <w:t>urchaser shall:</w:t>
            </w:r>
          </w:p>
          <w:p w14:paraId="3E0E3743" w14:textId="2C34EC06" w:rsidR="00331DAC" w:rsidRPr="00F4099B" w:rsidRDefault="00331DAC" w:rsidP="00537ABA">
            <w:pPr>
              <w:pStyle w:val="Header3-Paragraph"/>
              <w:jc w:val="left"/>
            </w:pPr>
            <w:r w:rsidRPr="00F4099B">
              <w:t xml:space="preserve">issue an </w:t>
            </w:r>
            <w:r w:rsidR="00C92F77" w:rsidRPr="00F4099B">
              <w:t>acceptance certificate</w:t>
            </w:r>
            <w:r w:rsidRPr="00F4099B">
              <w:t xml:space="preserve">; or </w:t>
            </w:r>
          </w:p>
          <w:p w14:paraId="426AEBFE" w14:textId="18D83215" w:rsidR="00331DAC" w:rsidRPr="00F4099B" w:rsidRDefault="00331DAC" w:rsidP="00537ABA">
            <w:pPr>
              <w:pStyle w:val="Header3-Paragraph"/>
              <w:jc w:val="left"/>
            </w:pPr>
            <w:r w:rsidRPr="00F4099B">
              <w:t xml:space="preserve">notify the </w:t>
            </w:r>
            <w:r w:rsidR="00C92F77" w:rsidRPr="00F4099B">
              <w:t>supplier</w:t>
            </w:r>
            <w:r w:rsidRPr="00F4099B">
              <w:t xml:space="preserve"> in writing of any defect or deficiencies or other reason for the </w:t>
            </w:r>
            <w:r w:rsidR="00C92F77" w:rsidRPr="00F4099B">
              <w:t>failure of the inspections and t</w:t>
            </w:r>
            <w:r w:rsidRPr="00F4099B">
              <w:t>ests; or</w:t>
            </w:r>
          </w:p>
          <w:p w14:paraId="1AEC4345" w14:textId="1824D40C" w:rsidR="00331DAC" w:rsidRPr="00331DAC" w:rsidRDefault="00331DAC" w:rsidP="00537ABA">
            <w:pPr>
              <w:pStyle w:val="Header3-Paragraph"/>
              <w:jc w:val="left"/>
            </w:pPr>
            <w:r w:rsidRPr="00F4099B">
              <w:t xml:space="preserve">issue the </w:t>
            </w:r>
            <w:r w:rsidR="00C92F77" w:rsidRPr="00F4099B">
              <w:t>acceptance certificate</w:t>
            </w:r>
            <w:r w:rsidRPr="00F4099B">
              <w:t xml:space="preserve">, if the situation covered by GCC </w:t>
            </w:r>
            <w:r w:rsidR="00C92F77" w:rsidRPr="00F4099B">
              <w:t xml:space="preserve">sub-clause </w:t>
            </w:r>
            <w:r w:rsidRPr="00F4099B">
              <w:t>4</w:t>
            </w:r>
            <w:r w:rsidR="00F4099B" w:rsidRPr="00F4099B">
              <w:t>2</w:t>
            </w:r>
            <w:r w:rsidRPr="00F4099B">
              <w:t>.1 (b) ari</w:t>
            </w:r>
            <w:r w:rsidRPr="00331DAC">
              <w:t>ses.</w:t>
            </w:r>
          </w:p>
          <w:p w14:paraId="74DD794B" w14:textId="03D73026" w:rsidR="00331DAC" w:rsidRPr="00331DAC" w:rsidRDefault="00331DAC" w:rsidP="00537ABA">
            <w:pPr>
              <w:pStyle w:val="GCCSubclause"/>
            </w:pPr>
            <w:r w:rsidRPr="00331DAC">
              <w:t xml:space="preserve">The </w:t>
            </w:r>
            <w:r w:rsidR="00C92F77" w:rsidRPr="00331DAC">
              <w:t>supplier shall use all reasonable endeavors to promptly remedy any defect and/or deficiencies and/or other reasons for the failure of the inspections and tests that the purchaser has notified the supplier of</w:t>
            </w:r>
            <w:r w:rsidRPr="00331DAC">
              <w:t xml:space="preserve">. Once such remedies have been made by the </w:t>
            </w:r>
            <w:r w:rsidR="00C92F77" w:rsidRPr="00331DAC">
              <w:t>supplier, the supplier shall notify the purchaser, and the purchaser</w:t>
            </w:r>
            <w:r w:rsidR="00C92F77" w:rsidRPr="00F4099B">
              <w:t>, with the full cooperation of the supplier, shall use all reasonable endeavors to promptly carry out retesting of the goods</w:t>
            </w:r>
            <w:r w:rsidRPr="00F4099B">
              <w:t xml:space="preserve">. Upon the successful conclusion of the Inspections and </w:t>
            </w:r>
            <w:r w:rsidR="00C92F77" w:rsidRPr="00F4099B">
              <w:t>tests, the supplier shall notify the purchaser of its request for acceptance certification,</w:t>
            </w:r>
            <w:r w:rsidRPr="00F4099B">
              <w:t xml:space="preserve"> in accordance with GCC </w:t>
            </w:r>
            <w:r w:rsidR="00C92F77" w:rsidRPr="00F4099B">
              <w:t>sub-c</w:t>
            </w:r>
            <w:r w:rsidRPr="00F4099B">
              <w:t>lause 4</w:t>
            </w:r>
            <w:r w:rsidR="00F4099B" w:rsidRPr="00F4099B">
              <w:t>2</w:t>
            </w:r>
            <w:r w:rsidRPr="00F4099B">
              <w:t xml:space="preserve">.2 The </w:t>
            </w:r>
            <w:r w:rsidR="00C92F77" w:rsidRPr="00F4099B">
              <w:t xml:space="preserve">purchaser shall then issue to the supplier the acceptance certification </w:t>
            </w:r>
            <w:r w:rsidRPr="00F4099B">
              <w:t xml:space="preserve">in accordance with GCC </w:t>
            </w:r>
            <w:r w:rsidR="00C92F77" w:rsidRPr="00F4099B">
              <w:t xml:space="preserve">sub-clause </w:t>
            </w:r>
            <w:r w:rsidRPr="00F4099B">
              <w:t>4</w:t>
            </w:r>
            <w:r w:rsidR="00F4099B" w:rsidRPr="00F4099B">
              <w:t>2</w:t>
            </w:r>
            <w:r w:rsidRPr="00F4099B">
              <w:t xml:space="preserve">.3(a), or shall notify the </w:t>
            </w:r>
            <w:r w:rsidR="00C92F77" w:rsidRPr="00F4099B">
              <w:t>supplie</w:t>
            </w:r>
            <w:r w:rsidRPr="00F4099B">
              <w:t xml:space="preserve">r of further defects, deficiencies, or other reasons for the failure of the </w:t>
            </w:r>
            <w:r w:rsidR="00C92F77" w:rsidRPr="00F4099B">
              <w:t>inspection</w:t>
            </w:r>
            <w:r w:rsidRPr="00F4099B">
              <w:t xml:space="preserve">s and </w:t>
            </w:r>
            <w:r w:rsidR="00C92F77" w:rsidRPr="00F4099B">
              <w:t>tests</w:t>
            </w:r>
            <w:r w:rsidRPr="00F4099B">
              <w:t>. The</w:t>
            </w:r>
            <w:r w:rsidRPr="00331DAC">
              <w:t xml:space="preserve"> procedure set out in this GCC </w:t>
            </w:r>
            <w:r w:rsidR="00C92F77" w:rsidRPr="00331DAC">
              <w:t xml:space="preserve">sub-clause </w:t>
            </w:r>
            <w:r w:rsidRPr="00331DAC">
              <w:t>4</w:t>
            </w:r>
            <w:r w:rsidR="00F4099B">
              <w:t>2</w:t>
            </w:r>
            <w:r w:rsidRPr="00331DAC">
              <w:t xml:space="preserve">.4 shall be repeated, as necessary, until an </w:t>
            </w:r>
            <w:r w:rsidR="00C92F77" w:rsidRPr="00331DAC">
              <w:t xml:space="preserve">acceptance certificate </w:t>
            </w:r>
            <w:r w:rsidRPr="00331DAC">
              <w:t>is issued.</w:t>
            </w:r>
          </w:p>
          <w:p w14:paraId="6F831A2B" w14:textId="4BD62D53" w:rsidR="00331DAC" w:rsidRPr="00331DAC" w:rsidRDefault="00C92F77" w:rsidP="00537ABA">
            <w:pPr>
              <w:pStyle w:val="GCCSubclause"/>
            </w:pPr>
            <w:r>
              <w:t>If the g</w:t>
            </w:r>
            <w:r w:rsidR="00331DAC" w:rsidRPr="00331DAC">
              <w:t xml:space="preserve">oods fail to pass the </w:t>
            </w:r>
            <w:r w:rsidRPr="00331DAC">
              <w:t xml:space="preserve">inspections and tests </w:t>
            </w:r>
            <w:r>
              <w:t xml:space="preserve">in accordance with SR5 of </w:t>
            </w:r>
            <w:r w:rsidR="003B359B">
              <w:t>S</w:t>
            </w:r>
            <w:r w:rsidR="00050D07">
              <w:t>ection</w:t>
            </w:r>
            <w:r>
              <w:t xml:space="preserve"> V</w:t>
            </w:r>
            <w:r w:rsidR="003B359B">
              <w:t xml:space="preserve"> </w:t>
            </w:r>
            <w:r w:rsidR="00974DC8">
              <w:t>-</w:t>
            </w:r>
            <w:r>
              <w:t xml:space="preserve"> Schedule of </w:t>
            </w:r>
            <w:r w:rsidR="00917065">
              <w:t>R</w:t>
            </w:r>
            <w:r w:rsidR="00331DAC" w:rsidRPr="00331DAC">
              <w:t>equirements, then either:</w:t>
            </w:r>
          </w:p>
          <w:p w14:paraId="138FE16E" w14:textId="68B7EBF5" w:rsidR="00331DAC" w:rsidRPr="00331DAC" w:rsidRDefault="00331DAC" w:rsidP="00537ABA">
            <w:pPr>
              <w:pStyle w:val="Header3-Paragraph"/>
              <w:jc w:val="left"/>
            </w:pPr>
            <w:r w:rsidRPr="00331DAC">
              <w:t xml:space="preserve">the </w:t>
            </w:r>
            <w:r w:rsidR="00C92F77" w:rsidRPr="00331DAC">
              <w:t>purchaser may terminate the contract</w:t>
            </w:r>
            <w:r w:rsidR="00C92F77">
              <w:t>, pursuant to GCC sub-c</w:t>
            </w:r>
            <w:r w:rsidRPr="00331DAC">
              <w:t>lause 36.1(b); or</w:t>
            </w:r>
          </w:p>
          <w:p w14:paraId="11C7EB8A" w14:textId="45817E7D" w:rsidR="00331DAC" w:rsidRPr="00331DAC" w:rsidRDefault="00C92F77" w:rsidP="00537ABA">
            <w:pPr>
              <w:pStyle w:val="Header3-Paragraph"/>
              <w:jc w:val="left"/>
            </w:pPr>
            <w:r>
              <w:t>the s</w:t>
            </w:r>
            <w:r w:rsidR="00331DAC" w:rsidRPr="00331DAC">
              <w:t xml:space="preserve">upplier shall be deemed to have fulfilled its obligations with respect to the relevant technical and </w:t>
            </w:r>
            <w:r w:rsidR="00331DAC" w:rsidRPr="00331DAC">
              <w:lastRenderedPageBreak/>
              <w:t>fun</w:t>
            </w:r>
            <w:r>
              <w:t>ctional aspects of the contract</w:t>
            </w:r>
            <w:r w:rsidR="00331DAC" w:rsidRPr="00331DAC">
              <w:t xml:space="preserve">, if the failure to achieve </w:t>
            </w:r>
            <w:r w:rsidRPr="00331DAC">
              <w:t>acceptance within the specified time period is a result of the failure of the purchaser to fulfill its obligations under the contract, t</w:t>
            </w:r>
            <w:r w:rsidR="00331DAC" w:rsidRPr="00331DAC">
              <w:t>hen.</w:t>
            </w:r>
          </w:p>
          <w:p w14:paraId="3DA3D7E9" w14:textId="5D68657E" w:rsidR="00331DAC" w:rsidRPr="00331DAC" w:rsidRDefault="00331DAC" w:rsidP="00537ABA">
            <w:pPr>
              <w:pStyle w:val="GCCSubclause"/>
            </w:pPr>
            <w:r w:rsidRPr="00331DAC">
              <w:t xml:space="preserve">If within fourteen (14) days after receipt of the </w:t>
            </w:r>
            <w:r w:rsidR="00C92F77" w:rsidRPr="00331DAC">
              <w:t>supplier’s notice the purchaser fails to issue the acceptance certificate or fails to inform the supplier in writing of the justifiable reasons why the purchaser has not issued the acceptance certificate, the supplier shall send a notification to the purchaser informing that the fourteen (14) day period has expired. if the purchas</w:t>
            </w:r>
            <w:r w:rsidRPr="00331DAC">
              <w:t xml:space="preserve">er fails to take action </w:t>
            </w:r>
            <w:r w:rsidR="00C92F77">
              <w:t>as set forth above in this GCC sub-c</w:t>
            </w:r>
            <w:r w:rsidRPr="00331DAC">
              <w:t>lause 4</w:t>
            </w:r>
            <w:r w:rsidR="00F4099B">
              <w:t>2</w:t>
            </w:r>
            <w:r w:rsidRPr="00331DAC">
              <w:t>.6 within three (3) days from t</w:t>
            </w:r>
            <w:r w:rsidR="00C92F77">
              <w:t>he receipt of such notice, the g</w:t>
            </w:r>
            <w:r w:rsidRPr="00331DAC">
              <w:t xml:space="preserve">oods shall be deemed to have been </w:t>
            </w:r>
            <w:r w:rsidR="00C92F77">
              <w:t>accepted as of the date of the s</w:t>
            </w:r>
            <w:r w:rsidRPr="00331DAC">
              <w:t>upplier’s said notice.</w:t>
            </w:r>
          </w:p>
        </w:tc>
      </w:tr>
    </w:tbl>
    <w:p w14:paraId="7E61815E" w14:textId="77777777" w:rsidR="00A90632" w:rsidRDefault="00A90632" w:rsidP="00471D1C">
      <w:pPr>
        <w:pStyle w:val="BodyText"/>
        <w:tabs>
          <w:tab w:val="left" w:pos="5036"/>
          <w:tab w:val="left" w:pos="7376"/>
        </w:tabs>
        <w:spacing w:before="90"/>
        <w:ind w:left="300"/>
        <w:rPr>
          <w:rFonts w:asciiTheme="minorBidi" w:hAnsiTheme="minorBidi" w:cstheme="minorBidi"/>
        </w:rPr>
        <w:sectPr w:rsidR="00A90632" w:rsidSect="00A43CA6">
          <w:footerReference w:type="default" r:id="rId62"/>
          <w:pgSz w:w="11900" w:h="16820" w:code="9"/>
          <w:pgMar w:top="2347" w:right="964" w:bottom="1440" w:left="1015" w:header="709" w:footer="709" w:gutter="0"/>
          <w:cols w:space="708"/>
          <w:docGrid w:linePitch="360"/>
        </w:sectPr>
      </w:pPr>
    </w:p>
    <w:p w14:paraId="19FC437B" w14:textId="79EAEA64" w:rsidR="00C01393" w:rsidRDefault="00A90632" w:rsidP="00A73EBF">
      <w:pPr>
        <w:pStyle w:val="SectionHeading"/>
        <w:spacing w:after="360"/>
      </w:pPr>
      <w:bookmarkStart w:id="1336" w:name="_Toc201713876"/>
      <w:bookmarkStart w:id="1337" w:name="_Toc202353449"/>
      <w:bookmarkStart w:id="1338" w:name="_Toc433790981"/>
      <w:bookmarkStart w:id="1339" w:name="_Toc463531782"/>
      <w:bookmarkStart w:id="1340" w:name="_Toc464136373"/>
      <w:bookmarkStart w:id="1341" w:name="_Toc464136504"/>
      <w:bookmarkStart w:id="1342" w:name="_Toc464139714"/>
      <w:bookmarkStart w:id="1343" w:name="_Toc489012999"/>
      <w:bookmarkStart w:id="1344" w:name="_Toc491425146"/>
      <w:bookmarkStart w:id="1345" w:name="_Toc491869002"/>
      <w:bookmarkStart w:id="1346" w:name="_Toc491869126"/>
      <w:bookmarkStart w:id="1347" w:name="_Toc509994370"/>
      <w:bookmarkStart w:id="1348" w:name="_Toc509994784"/>
      <w:bookmarkStart w:id="1349" w:name="_Toc28861424"/>
      <w:bookmarkStart w:id="1350" w:name="_Toc47629219"/>
      <w:bookmarkStart w:id="1351" w:name="_Toc68787778"/>
      <w:r w:rsidRPr="00A90632">
        <w:lastRenderedPageBreak/>
        <w:t>Section VII</w:t>
      </w:r>
      <w:r w:rsidR="00A73EBF">
        <w:t>.</w:t>
      </w:r>
      <w:r w:rsidRPr="00A90632">
        <w:t xml:space="preserve"> Special Conditions of Contract</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72632075" w14:textId="2B6E2179" w:rsidR="00A90632" w:rsidRDefault="00747CB8" w:rsidP="00EA13E3">
      <w:pPr>
        <w:pStyle w:val="BodyText"/>
        <w:tabs>
          <w:tab w:val="left" w:pos="5036"/>
          <w:tab w:val="left" w:pos="7376"/>
        </w:tabs>
        <w:spacing w:before="120"/>
        <w:rPr>
          <w:rFonts w:asciiTheme="minorBidi" w:hAnsiTheme="minorBidi" w:cstheme="minorBidi"/>
        </w:rPr>
      </w:pPr>
      <w:r>
        <w:rPr>
          <w:rFonts w:asciiTheme="minorBidi" w:hAnsiTheme="minorBidi" w:cstheme="minorBidi"/>
        </w:rPr>
        <w:t>The following special c</w:t>
      </w:r>
      <w:r w:rsidR="00A90632" w:rsidRPr="00A90632">
        <w:rPr>
          <w:rFonts w:asciiTheme="minorBidi" w:hAnsiTheme="minorBidi" w:cstheme="minorBidi"/>
        </w:rPr>
        <w:t xml:space="preserve">onditions of </w:t>
      </w:r>
      <w:r>
        <w:rPr>
          <w:rFonts w:asciiTheme="minorBidi" w:hAnsiTheme="minorBidi" w:cstheme="minorBidi"/>
        </w:rPr>
        <w:t>c</w:t>
      </w:r>
      <w:r w:rsidR="00A90632" w:rsidRPr="00A90632">
        <w:rPr>
          <w:rFonts w:asciiTheme="minorBidi" w:hAnsiTheme="minorBidi" w:cstheme="minorBidi"/>
        </w:rPr>
        <w:t>ontract (“SCC”) sha</w:t>
      </w:r>
      <w:r>
        <w:rPr>
          <w:rFonts w:asciiTheme="minorBidi" w:hAnsiTheme="minorBidi" w:cstheme="minorBidi"/>
        </w:rPr>
        <w:t>ll supplement and/or amend the general conditions of c</w:t>
      </w:r>
      <w:r w:rsidR="00A90632" w:rsidRPr="00A90632">
        <w:rPr>
          <w:rFonts w:asciiTheme="minorBidi" w:hAnsiTheme="minorBidi" w:cstheme="minorBidi"/>
        </w:rPr>
        <w:t>ontract (“GCC”). Whenever there is a conflict, the provisions herein shall prevail over those in the GCC.</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32"/>
        <w:gridCol w:w="8128"/>
      </w:tblGrid>
      <w:tr w:rsidR="00747CB8" w:rsidRPr="00747CB8" w14:paraId="0276F6D9" w14:textId="77777777" w:rsidTr="00D93DE3">
        <w:tc>
          <w:tcPr>
            <w:tcW w:w="1832" w:type="dxa"/>
            <w:tcBorders>
              <w:top w:val="single" w:sz="4" w:space="0" w:color="auto"/>
            </w:tcBorders>
            <w:shd w:val="clear" w:color="auto" w:fill="D9E2F3" w:themeFill="accent1" w:themeFillTint="33"/>
          </w:tcPr>
          <w:p w14:paraId="452C9219"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1.1</w:t>
            </w:r>
          </w:p>
        </w:tc>
        <w:tc>
          <w:tcPr>
            <w:tcW w:w="8128" w:type="dxa"/>
            <w:tcBorders>
              <w:top w:val="single" w:sz="4" w:space="0" w:color="auto"/>
            </w:tcBorders>
            <w:shd w:val="clear" w:color="auto" w:fill="D9E2F3" w:themeFill="accent1" w:themeFillTint="33"/>
          </w:tcPr>
          <w:p w14:paraId="59ED9B6D" w14:textId="7295A5E9" w:rsidR="00747CB8" w:rsidRPr="00747CB8" w:rsidRDefault="00747CB8" w:rsidP="00747CB8">
            <w:pPr>
              <w:pStyle w:val="BDSDefault"/>
              <w:rPr>
                <w:rFonts w:asciiTheme="minorBidi" w:hAnsiTheme="minorBidi" w:cstheme="minorBidi"/>
                <w:sz w:val="22"/>
                <w:szCs w:val="22"/>
              </w:rPr>
            </w:pPr>
            <w:r w:rsidRPr="00747CB8">
              <w:rPr>
                <w:rFonts w:asciiTheme="minorBidi" w:hAnsiTheme="minorBidi" w:cstheme="minorBidi"/>
                <w:sz w:val="22"/>
                <w:szCs w:val="22"/>
              </w:rPr>
              <w:t xml:space="preserve">(b) “Applicable </w:t>
            </w:r>
            <w:r>
              <w:rPr>
                <w:rFonts w:asciiTheme="minorBidi" w:hAnsiTheme="minorBidi" w:cstheme="minorBidi"/>
                <w:sz w:val="22"/>
                <w:szCs w:val="22"/>
              </w:rPr>
              <w:t>l</w:t>
            </w:r>
            <w:r w:rsidRPr="00747CB8">
              <w:rPr>
                <w:rFonts w:asciiTheme="minorBidi" w:hAnsiTheme="minorBidi" w:cstheme="minorBidi"/>
                <w:sz w:val="22"/>
                <w:szCs w:val="22"/>
              </w:rPr>
              <w:t xml:space="preserve">aw” means the laws and any other instruments having the force of law in </w:t>
            </w:r>
            <w:r w:rsidRPr="00747CB8">
              <w:rPr>
                <w:rFonts w:asciiTheme="minorBidi" w:hAnsiTheme="minorBidi" w:cstheme="minorBidi"/>
                <w:bCs/>
                <w:i/>
                <w:iCs/>
                <w:color w:val="FF0000"/>
                <w:sz w:val="22"/>
                <w:szCs w:val="22"/>
              </w:rPr>
              <w:t>[</w:t>
            </w:r>
            <w:r w:rsidR="00405B0F">
              <w:rPr>
                <w:rFonts w:asciiTheme="minorBidi" w:hAnsiTheme="minorBidi" w:cstheme="minorBidi"/>
                <w:bCs/>
                <w:i/>
                <w:iCs/>
                <w:color w:val="FF0000"/>
                <w:sz w:val="22"/>
                <w:szCs w:val="22"/>
              </w:rPr>
              <w:t>c</w:t>
            </w:r>
            <w:r w:rsidRPr="00747CB8">
              <w:rPr>
                <w:rFonts w:asciiTheme="minorBidi" w:hAnsiTheme="minorBidi" w:cstheme="minorBidi"/>
                <w:bCs/>
                <w:i/>
                <w:iCs/>
                <w:color w:val="FF0000"/>
                <w:sz w:val="22"/>
                <w:szCs w:val="22"/>
              </w:rPr>
              <w:t>ountry]</w:t>
            </w:r>
            <w:r w:rsidRPr="00747CB8">
              <w:rPr>
                <w:rFonts w:asciiTheme="minorBidi" w:hAnsiTheme="minorBidi" w:cstheme="minorBidi"/>
                <w:sz w:val="22"/>
                <w:szCs w:val="22"/>
              </w:rPr>
              <w:t>, as they may be issued and in force from time to time.</w:t>
            </w:r>
          </w:p>
          <w:p w14:paraId="529914E1" w14:textId="55C2D547" w:rsidR="00E52017" w:rsidRPr="00EA13E3" w:rsidRDefault="00747CB8" w:rsidP="001C47B7">
            <w:pPr>
              <w:pStyle w:val="BDSDefault"/>
              <w:rPr>
                <w:rFonts w:asciiTheme="minorBidi" w:hAnsiTheme="minorBidi" w:cstheme="minorBidi"/>
                <w:bCs/>
                <w:i/>
                <w:iCs/>
                <w:color w:val="FF0000"/>
                <w:sz w:val="22"/>
                <w:szCs w:val="22"/>
              </w:rPr>
            </w:pPr>
            <w:r w:rsidRPr="00747CB8">
              <w:rPr>
                <w:rFonts w:asciiTheme="minorBidi" w:hAnsiTheme="minorBidi" w:cstheme="minorBidi"/>
                <w:sz w:val="22"/>
                <w:szCs w:val="22"/>
              </w:rPr>
              <w:t>(d</w:t>
            </w:r>
            <w:r>
              <w:rPr>
                <w:rFonts w:asciiTheme="minorBidi" w:hAnsiTheme="minorBidi" w:cstheme="minorBidi"/>
                <w:sz w:val="22"/>
                <w:szCs w:val="22"/>
              </w:rPr>
              <w:t>) “Bidding d</w:t>
            </w:r>
            <w:r w:rsidRPr="00747CB8">
              <w:rPr>
                <w:rFonts w:asciiTheme="minorBidi" w:hAnsiTheme="minorBidi" w:cstheme="minorBidi"/>
                <w:sz w:val="22"/>
                <w:szCs w:val="22"/>
              </w:rPr>
              <w:t>ocument” means the bidding docume</w:t>
            </w:r>
            <w:r>
              <w:rPr>
                <w:rFonts w:asciiTheme="minorBidi" w:hAnsiTheme="minorBidi" w:cstheme="minorBidi"/>
                <w:sz w:val="22"/>
                <w:szCs w:val="22"/>
              </w:rPr>
              <w:t>nts for the procurement of the goods and related services; bid r</w:t>
            </w:r>
            <w:r w:rsidRPr="00747CB8">
              <w:rPr>
                <w:rFonts w:asciiTheme="minorBidi" w:hAnsiTheme="minorBidi" w:cstheme="minorBidi"/>
                <w:sz w:val="22"/>
                <w:szCs w:val="22"/>
              </w:rPr>
              <w:t xml:space="preserve">ef: </w:t>
            </w:r>
            <w:r w:rsidRPr="00747CB8">
              <w:rPr>
                <w:rFonts w:asciiTheme="minorBidi" w:hAnsiTheme="minorBidi" w:cstheme="minorBidi"/>
                <w:bCs/>
                <w:i/>
                <w:iCs/>
                <w:color w:val="FF0000"/>
                <w:sz w:val="22"/>
                <w:szCs w:val="22"/>
              </w:rPr>
              <w:t>[insert reference number];</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t xml:space="preserve">issued </w:t>
            </w:r>
            <w:r w:rsidRPr="00747CB8">
              <w:rPr>
                <w:rFonts w:asciiTheme="minorBidi" w:hAnsiTheme="minorBidi" w:cstheme="minorBidi"/>
                <w:bCs/>
                <w:i/>
                <w:iCs/>
                <w:color w:val="FF0000"/>
                <w:sz w:val="22"/>
                <w:szCs w:val="22"/>
              </w:rPr>
              <w:t>[insert issue date].</w:t>
            </w:r>
          </w:p>
          <w:p w14:paraId="7944571A" w14:textId="0F486A78" w:rsidR="00747CB8" w:rsidRPr="00747CB8" w:rsidRDefault="00747CB8" w:rsidP="001C47B7">
            <w:pPr>
              <w:pStyle w:val="BDSDefault"/>
              <w:rPr>
                <w:rFonts w:asciiTheme="minorBidi" w:hAnsiTheme="minorBidi" w:cstheme="minorBidi"/>
                <w:b/>
                <w:sz w:val="22"/>
                <w:szCs w:val="22"/>
              </w:rPr>
            </w:pPr>
            <w:r w:rsidRPr="00747CB8">
              <w:rPr>
                <w:rFonts w:asciiTheme="minorBidi" w:hAnsiTheme="minorBidi" w:cstheme="minorBidi"/>
                <w:sz w:val="22"/>
                <w:szCs w:val="22"/>
              </w:rPr>
              <w:t>(m) “</w:t>
            </w:r>
            <w:r>
              <w:rPr>
                <w:rFonts w:asciiTheme="minorBidi" w:hAnsiTheme="minorBidi" w:cstheme="minorBidi"/>
                <w:sz w:val="22"/>
                <w:szCs w:val="22"/>
              </w:rPr>
              <w:t>Final d</w:t>
            </w:r>
            <w:r w:rsidRPr="00747CB8">
              <w:rPr>
                <w:rFonts w:asciiTheme="minorBidi" w:hAnsiTheme="minorBidi" w:cstheme="minorBidi"/>
                <w:sz w:val="22"/>
                <w:szCs w:val="22"/>
              </w:rPr>
              <w:t>estination” is:</w:t>
            </w:r>
            <w:r w:rsidRPr="00747CB8" w:rsidDel="001D3061">
              <w:rPr>
                <w:rFonts w:asciiTheme="minorBidi" w:hAnsiTheme="minorBidi" w:cstheme="minorBidi"/>
                <w:sz w:val="22"/>
                <w:szCs w:val="22"/>
              </w:rPr>
              <w:t xml:space="preserve"> </w:t>
            </w:r>
            <w:r>
              <w:rPr>
                <w:rFonts w:asciiTheme="minorBidi" w:hAnsiTheme="minorBidi" w:cstheme="minorBidi"/>
                <w:bCs/>
                <w:i/>
                <w:iCs/>
                <w:color w:val="FF0000"/>
                <w:sz w:val="22"/>
                <w:szCs w:val="22"/>
              </w:rPr>
              <w:t>[insert final destination for delivery of g</w:t>
            </w:r>
            <w:r w:rsidRPr="00747CB8">
              <w:rPr>
                <w:rFonts w:asciiTheme="minorBidi" w:hAnsiTheme="minorBidi" w:cstheme="minorBidi"/>
                <w:bCs/>
                <w:i/>
                <w:iCs/>
                <w:color w:val="FF0000"/>
                <w:sz w:val="22"/>
                <w:szCs w:val="22"/>
              </w:rPr>
              <w:t>oods].</w:t>
            </w:r>
          </w:p>
          <w:p w14:paraId="048F2479" w14:textId="6A5340E5" w:rsidR="00747CB8" w:rsidRPr="00747CB8" w:rsidRDefault="00747CB8">
            <w:pPr>
              <w:pStyle w:val="BDSDefault"/>
              <w:rPr>
                <w:rFonts w:asciiTheme="minorBidi" w:hAnsiTheme="minorBidi" w:cstheme="minorBidi"/>
                <w:sz w:val="22"/>
                <w:szCs w:val="22"/>
              </w:rPr>
            </w:pPr>
            <w:r w:rsidRPr="00747CB8">
              <w:rPr>
                <w:rFonts w:asciiTheme="minorBidi" w:hAnsiTheme="minorBidi" w:cstheme="minorBidi"/>
                <w:sz w:val="22"/>
                <w:szCs w:val="22"/>
              </w:rPr>
              <w:t>(z)</w:t>
            </w:r>
            <w:r>
              <w:rPr>
                <w:rFonts w:asciiTheme="minorBidi" w:hAnsiTheme="minorBidi" w:cstheme="minorBidi"/>
                <w:sz w:val="22"/>
                <w:szCs w:val="22"/>
              </w:rPr>
              <w:t xml:space="preserve"> “Purchaser” means “co</w:t>
            </w:r>
            <w:r w:rsidRPr="00747CB8">
              <w:rPr>
                <w:rFonts w:asciiTheme="minorBidi" w:hAnsiTheme="minorBidi" w:cstheme="minorBidi"/>
                <w:sz w:val="22"/>
                <w:szCs w:val="22"/>
              </w:rPr>
              <w:t xml:space="preserve">untry”, as well as the </w:t>
            </w:r>
            <w:r>
              <w:rPr>
                <w:rFonts w:asciiTheme="minorBidi" w:hAnsiTheme="minorBidi" w:cstheme="minorBidi"/>
                <w:sz w:val="22"/>
                <w:szCs w:val="22"/>
              </w:rPr>
              <w:t>borrower/r</w:t>
            </w:r>
            <w:r w:rsidRPr="00747CB8">
              <w:rPr>
                <w:rFonts w:asciiTheme="minorBidi" w:hAnsiTheme="minorBidi" w:cstheme="minorBidi"/>
                <w:sz w:val="22"/>
                <w:szCs w:val="22"/>
              </w:rPr>
              <w:t xml:space="preserve">ecipient entity as </w:t>
            </w:r>
            <w:r>
              <w:rPr>
                <w:rFonts w:asciiTheme="minorBidi" w:hAnsiTheme="minorBidi" w:cstheme="minorBidi"/>
                <w:sz w:val="22"/>
                <w:szCs w:val="22"/>
              </w:rPr>
              <w:t>appointed by the g</w:t>
            </w:r>
            <w:r w:rsidRPr="00747CB8">
              <w:rPr>
                <w:rFonts w:asciiTheme="minorBidi" w:hAnsiTheme="minorBidi" w:cstheme="minorBidi"/>
                <w:sz w:val="22"/>
                <w:szCs w:val="22"/>
              </w:rPr>
              <w:t>overnment</w:t>
            </w:r>
          </w:p>
        </w:tc>
      </w:tr>
      <w:tr w:rsidR="00747CB8" w:rsidRPr="00747CB8" w14:paraId="31B7AE11" w14:textId="77777777" w:rsidTr="00D93DE3">
        <w:tc>
          <w:tcPr>
            <w:tcW w:w="1832" w:type="dxa"/>
            <w:shd w:val="clear" w:color="auto" w:fill="FFFFFF"/>
          </w:tcPr>
          <w:p w14:paraId="28E8A1D9"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2.2</w:t>
            </w:r>
          </w:p>
        </w:tc>
        <w:tc>
          <w:tcPr>
            <w:tcW w:w="8128" w:type="dxa"/>
            <w:shd w:val="clear" w:color="auto" w:fill="FFFFFF"/>
          </w:tcPr>
          <w:p w14:paraId="7F95D274"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Incoterms edition is </w:t>
            </w:r>
            <w:r w:rsidRPr="00747CB8">
              <w:rPr>
                <w:rFonts w:asciiTheme="minorBidi" w:hAnsiTheme="minorBidi" w:cstheme="minorBidi"/>
                <w:bCs/>
                <w:i/>
                <w:iCs/>
                <w:color w:val="FF0000"/>
                <w:sz w:val="22"/>
                <w:szCs w:val="22"/>
              </w:rPr>
              <w:t>[insert “Incoterms 2010” or insert year of applicable edition]</w:t>
            </w:r>
          </w:p>
        </w:tc>
      </w:tr>
      <w:tr w:rsidR="00747CB8" w:rsidRPr="00747CB8" w14:paraId="33B1242D" w14:textId="77777777" w:rsidTr="00D93DE3">
        <w:tc>
          <w:tcPr>
            <w:tcW w:w="1832" w:type="dxa"/>
            <w:shd w:val="clear" w:color="auto" w:fill="D9E2F3" w:themeFill="accent1" w:themeFillTint="33"/>
          </w:tcPr>
          <w:p w14:paraId="6E9D9AD0" w14:textId="1170525C"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2.7(</w:t>
            </w:r>
            <w:r w:rsidR="007B2E75">
              <w:rPr>
                <w:rFonts w:asciiTheme="minorBidi" w:hAnsiTheme="minorBidi" w:cstheme="minorBidi"/>
                <w:sz w:val="22"/>
                <w:szCs w:val="22"/>
              </w:rPr>
              <w:t>j</w:t>
            </w:r>
            <w:r w:rsidRPr="00D93DE3">
              <w:rPr>
                <w:rFonts w:asciiTheme="minorBidi" w:hAnsiTheme="minorBidi" w:cstheme="minorBidi"/>
                <w:sz w:val="22"/>
                <w:szCs w:val="22"/>
              </w:rPr>
              <w:t>)</w:t>
            </w:r>
          </w:p>
        </w:tc>
        <w:tc>
          <w:tcPr>
            <w:tcW w:w="8128" w:type="dxa"/>
            <w:shd w:val="clear" w:color="auto" w:fill="D9E2F3" w:themeFill="accent1" w:themeFillTint="33"/>
          </w:tcPr>
          <w:p w14:paraId="2F491932" w14:textId="5EDD1D15"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Other documents fo</w:t>
            </w:r>
            <w:r>
              <w:rPr>
                <w:rFonts w:asciiTheme="minorBidi" w:hAnsiTheme="minorBidi" w:cstheme="minorBidi"/>
                <w:sz w:val="22"/>
                <w:szCs w:val="22"/>
              </w:rPr>
              <w:t>rming an integral part of this c</w:t>
            </w:r>
            <w:r w:rsidRPr="00747CB8">
              <w:rPr>
                <w:rFonts w:asciiTheme="minorBidi" w:hAnsiTheme="minorBidi" w:cstheme="minorBidi"/>
                <w:sz w:val="22"/>
                <w:szCs w:val="22"/>
              </w:rPr>
              <w:t>ontract are:</w:t>
            </w:r>
          </w:p>
          <w:p w14:paraId="225861EA" w14:textId="77777777" w:rsidR="00747CB8" w:rsidRPr="00747CB8" w:rsidRDefault="00747CB8" w:rsidP="001C47B7">
            <w:pPr>
              <w:pStyle w:val="BDSDefault"/>
              <w:rPr>
                <w:rFonts w:asciiTheme="minorBidi" w:hAnsiTheme="minorBidi" w:cstheme="minorBidi"/>
                <w:bCs/>
                <w:i/>
                <w:iCs/>
                <w:sz w:val="22"/>
                <w:szCs w:val="22"/>
              </w:rPr>
            </w:pPr>
            <w:r w:rsidRPr="00747CB8">
              <w:rPr>
                <w:rFonts w:asciiTheme="minorBidi" w:hAnsiTheme="minorBidi" w:cstheme="minorBidi"/>
                <w:bCs/>
                <w:i/>
                <w:iCs/>
                <w:color w:val="FF0000"/>
                <w:sz w:val="22"/>
                <w:szCs w:val="22"/>
              </w:rPr>
              <w:t>[insert list of documents as applicable]</w:t>
            </w:r>
          </w:p>
        </w:tc>
      </w:tr>
      <w:tr w:rsidR="00747CB8" w:rsidRPr="00747CB8" w14:paraId="248C667C" w14:textId="77777777" w:rsidTr="00D93DE3">
        <w:tc>
          <w:tcPr>
            <w:tcW w:w="1832" w:type="dxa"/>
            <w:shd w:val="clear" w:color="auto" w:fill="FFFFFF"/>
          </w:tcPr>
          <w:p w14:paraId="2DC5A7D8"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5.2</w:t>
            </w:r>
          </w:p>
        </w:tc>
        <w:tc>
          <w:tcPr>
            <w:tcW w:w="8128" w:type="dxa"/>
            <w:shd w:val="clear" w:color="auto" w:fill="FFFFFF"/>
          </w:tcPr>
          <w:p w14:paraId="12C4C69D" w14:textId="5C468894" w:rsidR="00747CB8" w:rsidRPr="00747CB8" w:rsidRDefault="00747CB8" w:rsidP="001C47B7">
            <w:pPr>
              <w:pStyle w:val="BDSDefault"/>
              <w:rPr>
                <w:rFonts w:asciiTheme="minorBidi" w:hAnsiTheme="minorBidi" w:cstheme="minorBidi"/>
                <w:sz w:val="22"/>
                <w:szCs w:val="22"/>
              </w:rPr>
            </w:pPr>
            <w:r>
              <w:rPr>
                <w:rFonts w:asciiTheme="minorBidi" w:hAnsiTheme="minorBidi" w:cstheme="minorBidi"/>
                <w:sz w:val="22"/>
                <w:szCs w:val="22"/>
              </w:rPr>
              <w:t>This c</w:t>
            </w:r>
            <w:r w:rsidRPr="00747CB8">
              <w:rPr>
                <w:rFonts w:asciiTheme="minorBidi" w:hAnsiTheme="minorBidi" w:cstheme="minorBidi"/>
                <w:sz w:val="22"/>
                <w:szCs w:val="22"/>
              </w:rPr>
              <w:t xml:space="preserve">ontract shall be executed in the </w:t>
            </w:r>
            <w:r w:rsidRPr="00747CB8">
              <w:rPr>
                <w:rFonts w:asciiTheme="minorBidi" w:hAnsiTheme="minorBidi" w:cstheme="minorBidi"/>
                <w:i/>
                <w:iCs/>
                <w:color w:val="FF0000"/>
                <w:sz w:val="22"/>
                <w:szCs w:val="22"/>
              </w:rPr>
              <w:t>[insert]</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t>language.</w:t>
            </w:r>
          </w:p>
          <w:p w14:paraId="15D4ECC8" w14:textId="74935364"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w:t>
            </w:r>
            <w:r w:rsidRPr="00747CB8">
              <w:rPr>
                <w:rFonts w:asciiTheme="minorBidi" w:hAnsiTheme="minorBidi" w:cstheme="minorBidi"/>
                <w:i/>
                <w:iCs/>
                <w:color w:val="FF0000"/>
                <w:sz w:val="22"/>
                <w:szCs w:val="22"/>
              </w:rPr>
              <w:t>[insert language]</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t>shall be the primary language</w:t>
            </w:r>
            <w:r w:rsidR="00E52017">
              <w:rPr>
                <w:rFonts w:asciiTheme="minorBidi" w:hAnsiTheme="minorBidi" w:cstheme="minorBidi"/>
                <w:sz w:val="22"/>
                <w:szCs w:val="22"/>
              </w:rPr>
              <w:t>.</w:t>
            </w:r>
          </w:p>
        </w:tc>
      </w:tr>
      <w:tr w:rsidR="00747CB8" w:rsidRPr="00747CB8" w14:paraId="28487E57" w14:textId="77777777" w:rsidTr="00D93DE3">
        <w:tc>
          <w:tcPr>
            <w:tcW w:w="1832" w:type="dxa"/>
            <w:shd w:val="clear" w:color="auto" w:fill="D9E2F3" w:themeFill="accent1" w:themeFillTint="33"/>
          </w:tcPr>
          <w:p w14:paraId="394474DF"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6.1</w:t>
            </w:r>
          </w:p>
        </w:tc>
        <w:tc>
          <w:tcPr>
            <w:tcW w:w="8128" w:type="dxa"/>
            <w:shd w:val="clear" w:color="auto" w:fill="D9E2F3" w:themeFill="accent1" w:themeFillTint="33"/>
          </w:tcPr>
          <w:p w14:paraId="12444FFA" w14:textId="77777777" w:rsidR="00747CB8" w:rsidRPr="00747CB8" w:rsidRDefault="00747CB8" w:rsidP="001C47B7">
            <w:pPr>
              <w:spacing w:before="60" w:after="60"/>
              <w:jc w:val="both"/>
              <w:rPr>
                <w:rFonts w:asciiTheme="minorBidi" w:hAnsiTheme="minorBidi" w:cstheme="minorBidi"/>
                <w:sz w:val="22"/>
                <w:szCs w:val="22"/>
              </w:rPr>
            </w:pPr>
            <w:r w:rsidRPr="00747CB8">
              <w:rPr>
                <w:rFonts w:asciiTheme="minorBidi" w:hAnsiTheme="minorBidi" w:cstheme="minorBidi"/>
                <w:sz w:val="22"/>
                <w:szCs w:val="22"/>
              </w:rPr>
              <w:t xml:space="preserve">The member in charge is </w:t>
            </w:r>
            <w:r w:rsidRPr="00747CB8">
              <w:rPr>
                <w:rFonts w:asciiTheme="minorBidi" w:hAnsiTheme="minorBidi" w:cstheme="minorBidi"/>
                <w:bCs/>
                <w:i/>
                <w:color w:val="FF0000"/>
                <w:sz w:val="22"/>
                <w:szCs w:val="22"/>
              </w:rPr>
              <w:t>[insert name of member]</w:t>
            </w:r>
          </w:p>
          <w:p w14:paraId="61BCEFCD" w14:textId="4984EE6E" w:rsidR="00747CB8" w:rsidRPr="00747CB8" w:rsidRDefault="00747CB8" w:rsidP="001C47B7">
            <w:pPr>
              <w:pStyle w:val="BDSDefault"/>
              <w:rPr>
                <w:rFonts w:asciiTheme="minorBidi" w:hAnsiTheme="minorBidi" w:cstheme="minorBidi"/>
                <w:i/>
                <w:iCs/>
                <w:sz w:val="22"/>
                <w:szCs w:val="22"/>
              </w:rPr>
            </w:pPr>
            <w:r w:rsidRPr="00747CB8">
              <w:rPr>
                <w:rFonts w:asciiTheme="minorBidi" w:hAnsiTheme="minorBidi" w:cstheme="minorBidi"/>
                <w:i/>
                <w:iCs/>
                <w:color w:val="FF0000"/>
                <w:sz w:val="22"/>
                <w:szCs w:val="22"/>
              </w:rPr>
              <w:t>[Note</w:t>
            </w:r>
            <w:r>
              <w:rPr>
                <w:rFonts w:asciiTheme="minorBidi" w:hAnsiTheme="minorBidi" w:cstheme="minorBidi"/>
                <w:i/>
                <w:iCs/>
                <w:color w:val="FF0000"/>
                <w:sz w:val="22"/>
                <w:szCs w:val="22"/>
              </w:rPr>
              <w:t>: If the s</w:t>
            </w:r>
            <w:r w:rsidRPr="00747CB8">
              <w:rPr>
                <w:rFonts w:asciiTheme="minorBidi" w:hAnsiTheme="minorBidi" w:cstheme="minorBidi"/>
                <w:i/>
                <w:iCs/>
                <w:color w:val="FF0000"/>
                <w:sz w:val="22"/>
                <w:szCs w:val="22"/>
              </w:rPr>
              <w:t>upplier consists of a joint venture or another association of more than one entity, the name of the entity whose address is specified in SCC 6.1 s</w:t>
            </w:r>
            <w:r>
              <w:rPr>
                <w:rFonts w:asciiTheme="minorBidi" w:hAnsiTheme="minorBidi" w:cstheme="minorBidi"/>
                <w:i/>
                <w:iCs/>
                <w:color w:val="FF0000"/>
                <w:sz w:val="22"/>
                <w:szCs w:val="22"/>
              </w:rPr>
              <w:t>hould be inserted here. If the s</w:t>
            </w:r>
            <w:r w:rsidRPr="00747CB8">
              <w:rPr>
                <w:rFonts w:asciiTheme="minorBidi" w:hAnsiTheme="minorBidi" w:cstheme="minorBidi"/>
                <w:i/>
                <w:iCs/>
                <w:color w:val="FF0000"/>
                <w:sz w:val="22"/>
                <w:szCs w:val="22"/>
              </w:rPr>
              <w:t>upplier consists only of one entity, this SCC 6.1 should be deleted from the SCC.]</w:t>
            </w:r>
          </w:p>
        </w:tc>
      </w:tr>
      <w:tr w:rsidR="00747CB8" w:rsidRPr="00747CB8" w14:paraId="5ED3F04A" w14:textId="77777777" w:rsidTr="00D93DE3">
        <w:tc>
          <w:tcPr>
            <w:tcW w:w="1832" w:type="dxa"/>
            <w:shd w:val="clear" w:color="auto" w:fill="FFFFFF"/>
          </w:tcPr>
          <w:p w14:paraId="0023948B"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8.1</w:t>
            </w:r>
          </w:p>
        </w:tc>
        <w:tc>
          <w:tcPr>
            <w:tcW w:w="8128" w:type="dxa"/>
            <w:shd w:val="clear" w:color="auto" w:fill="FFFFFF"/>
          </w:tcPr>
          <w:p w14:paraId="7006502A" w14:textId="3AC90C02"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For </w:t>
            </w:r>
            <w:r w:rsidRPr="00747CB8">
              <w:rPr>
                <w:rFonts w:asciiTheme="minorBidi" w:hAnsiTheme="minorBidi" w:cstheme="minorBidi"/>
                <w:bCs/>
                <w:sz w:val="22"/>
                <w:szCs w:val="22"/>
              </w:rPr>
              <w:t>notices</w:t>
            </w:r>
            <w:r>
              <w:rPr>
                <w:rFonts w:asciiTheme="minorBidi" w:hAnsiTheme="minorBidi" w:cstheme="minorBidi"/>
                <w:sz w:val="22"/>
                <w:szCs w:val="22"/>
              </w:rPr>
              <w:t xml:space="preserve"> that are served on the p</w:t>
            </w:r>
            <w:r w:rsidRPr="00747CB8">
              <w:rPr>
                <w:rFonts w:asciiTheme="minorBidi" w:hAnsiTheme="minorBidi" w:cstheme="minorBidi"/>
                <w:sz w:val="22"/>
                <w:szCs w:val="22"/>
              </w:rPr>
              <w:t>urchaser the person to whom the notices shall be sent to and the address shall be:</w:t>
            </w:r>
          </w:p>
          <w:p w14:paraId="3D3E59E3" w14:textId="48F8D267" w:rsidR="00747CB8" w:rsidRPr="00747CB8" w:rsidRDefault="00747CB8" w:rsidP="00747CB8">
            <w:pPr>
              <w:pStyle w:val="BDSTextIndented"/>
              <w:rPr>
                <w:rFonts w:asciiTheme="minorBidi" w:hAnsiTheme="minorBidi" w:cstheme="minorBidi"/>
                <w:sz w:val="22"/>
                <w:szCs w:val="22"/>
              </w:rPr>
            </w:pPr>
            <w:r w:rsidRPr="00747CB8">
              <w:rPr>
                <w:rFonts w:asciiTheme="minorBidi" w:hAnsiTheme="minorBidi" w:cstheme="minorBidi"/>
                <w:bCs/>
                <w:i/>
                <w:iCs/>
                <w:color w:val="FF0000"/>
                <w:sz w:val="22"/>
                <w:szCs w:val="22"/>
              </w:rPr>
              <w:t xml:space="preserve">[full legal name of the </w:t>
            </w:r>
            <w:r>
              <w:rPr>
                <w:rFonts w:asciiTheme="minorBidi" w:hAnsiTheme="minorBidi" w:cstheme="minorBidi"/>
                <w:bCs/>
                <w:i/>
                <w:iCs/>
                <w:color w:val="FF0000"/>
                <w:sz w:val="22"/>
                <w:szCs w:val="22"/>
              </w:rPr>
              <w:t>p</w:t>
            </w:r>
            <w:r w:rsidRPr="00747CB8">
              <w:rPr>
                <w:rFonts w:asciiTheme="minorBidi" w:hAnsiTheme="minorBidi" w:cstheme="minorBidi"/>
                <w:bCs/>
                <w:i/>
                <w:iCs/>
                <w:color w:val="FF0000"/>
                <w:sz w:val="22"/>
                <w:szCs w:val="22"/>
              </w:rPr>
              <w:t>urchaser]</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br/>
              <w:t xml:space="preserve">Att.: </w:t>
            </w:r>
            <w:r w:rsidRPr="00747CB8">
              <w:rPr>
                <w:rFonts w:asciiTheme="minorBidi" w:hAnsiTheme="minorBidi" w:cstheme="minorBidi"/>
                <w:bCs/>
                <w:i/>
                <w:iCs/>
                <w:color w:val="FF0000"/>
                <w:sz w:val="22"/>
                <w:szCs w:val="22"/>
              </w:rPr>
              <w:t>[title of authorized official]</w:t>
            </w:r>
            <w:r w:rsidRPr="00747CB8">
              <w:rPr>
                <w:rFonts w:asciiTheme="minorBidi" w:hAnsiTheme="minorBidi" w:cstheme="minorBidi"/>
                <w:sz w:val="22"/>
                <w:szCs w:val="22"/>
              </w:rPr>
              <w:br/>
              <w:t xml:space="preserve">Address: </w:t>
            </w:r>
            <w:r w:rsidRPr="00747CB8">
              <w:rPr>
                <w:rFonts w:asciiTheme="minorBidi" w:hAnsiTheme="minorBidi" w:cstheme="minorBidi"/>
                <w:bCs/>
                <w:i/>
                <w:iCs/>
                <w:color w:val="FF0000"/>
                <w:sz w:val="22"/>
                <w:szCs w:val="22"/>
              </w:rPr>
              <w:t>[insert relevant address]</w:t>
            </w:r>
            <w:r w:rsidRPr="00747CB8">
              <w:rPr>
                <w:rFonts w:asciiTheme="minorBidi" w:hAnsiTheme="minorBidi" w:cstheme="minorBidi"/>
                <w:sz w:val="22"/>
                <w:szCs w:val="22"/>
              </w:rPr>
              <w:br/>
              <w:t xml:space="preserve">E-mail: </w:t>
            </w:r>
            <w:r w:rsidRPr="00747CB8">
              <w:rPr>
                <w:rFonts w:asciiTheme="minorBidi" w:hAnsiTheme="minorBidi" w:cstheme="minorBidi"/>
                <w:bCs/>
                <w:i/>
                <w:iCs/>
                <w:color w:val="FF0000"/>
                <w:sz w:val="22"/>
                <w:szCs w:val="22"/>
              </w:rPr>
              <w:t>[insert relevant email address]</w:t>
            </w:r>
          </w:p>
          <w:p w14:paraId="1C0B40A5" w14:textId="3498EF2B"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For </w:t>
            </w:r>
            <w:r w:rsidRPr="00747CB8">
              <w:rPr>
                <w:rFonts w:asciiTheme="minorBidi" w:hAnsiTheme="minorBidi" w:cstheme="minorBidi"/>
                <w:bCs/>
                <w:sz w:val="22"/>
                <w:szCs w:val="22"/>
              </w:rPr>
              <w:t>notices</w:t>
            </w:r>
            <w:r>
              <w:rPr>
                <w:rFonts w:asciiTheme="minorBidi" w:hAnsiTheme="minorBidi" w:cstheme="minorBidi"/>
                <w:sz w:val="22"/>
                <w:szCs w:val="22"/>
              </w:rPr>
              <w:t xml:space="preserve"> that are served on the s</w:t>
            </w:r>
            <w:r w:rsidRPr="00747CB8">
              <w:rPr>
                <w:rFonts w:asciiTheme="minorBidi" w:hAnsiTheme="minorBidi" w:cstheme="minorBidi"/>
                <w:sz w:val="22"/>
                <w:szCs w:val="22"/>
              </w:rPr>
              <w:t>upplier the person to whom the notices shall be sent to and the address shall be:</w:t>
            </w:r>
          </w:p>
          <w:p w14:paraId="19A80BA8" w14:textId="1D145F1A" w:rsidR="00747CB8" w:rsidRPr="00747CB8" w:rsidRDefault="00747CB8" w:rsidP="002B5515">
            <w:pPr>
              <w:pStyle w:val="BDSTextIndented"/>
              <w:rPr>
                <w:rFonts w:asciiTheme="minorBidi" w:hAnsiTheme="minorBidi" w:cstheme="minorBidi"/>
                <w:b/>
                <w:sz w:val="22"/>
                <w:szCs w:val="22"/>
              </w:rPr>
            </w:pPr>
            <w:r w:rsidRPr="00747CB8">
              <w:rPr>
                <w:rFonts w:asciiTheme="minorBidi" w:hAnsiTheme="minorBidi" w:cstheme="minorBidi"/>
                <w:bCs/>
                <w:i/>
                <w:iCs/>
                <w:color w:val="FF0000"/>
                <w:sz w:val="22"/>
                <w:szCs w:val="22"/>
              </w:rPr>
              <w:t>[full legal name of the supplier]</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br/>
              <w:t xml:space="preserve">Att.: </w:t>
            </w:r>
            <w:r w:rsidRPr="00747CB8">
              <w:rPr>
                <w:rFonts w:asciiTheme="minorBidi" w:hAnsiTheme="minorBidi" w:cstheme="minorBidi"/>
                <w:bCs/>
                <w:i/>
                <w:iCs/>
                <w:color w:val="FF0000"/>
                <w:sz w:val="22"/>
                <w:szCs w:val="22"/>
              </w:rPr>
              <w:t>[title of authorized person]</w:t>
            </w:r>
            <w:r w:rsidRPr="00747CB8">
              <w:rPr>
                <w:rFonts w:asciiTheme="minorBidi" w:hAnsiTheme="minorBidi" w:cstheme="minorBidi"/>
                <w:sz w:val="22"/>
                <w:szCs w:val="22"/>
              </w:rPr>
              <w:br/>
              <w:t xml:space="preserve">Address: </w:t>
            </w:r>
            <w:r w:rsidRPr="00747CB8">
              <w:rPr>
                <w:rFonts w:asciiTheme="minorBidi" w:hAnsiTheme="minorBidi" w:cstheme="minorBidi"/>
                <w:bCs/>
                <w:i/>
                <w:iCs/>
                <w:color w:val="FF0000"/>
                <w:sz w:val="22"/>
                <w:szCs w:val="22"/>
              </w:rPr>
              <w:t>[insert relevant address]</w:t>
            </w:r>
            <w:r w:rsidRPr="00747CB8">
              <w:rPr>
                <w:rFonts w:asciiTheme="minorBidi" w:hAnsiTheme="minorBidi" w:cstheme="minorBidi"/>
                <w:sz w:val="22"/>
                <w:szCs w:val="22"/>
              </w:rPr>
              <w:br/>
              <w:t xml:space="preserve">E-mail: </w:t>
            </w:r>
            <w:r w:rsidRPr="00747CB8">
              <w:rPr>
                <w:rFonts w:asciiTheme="minorBidi" w:hAnsiTheme="minorBidi" w:cstheme="minorBidi"/>
                <w:bCs/>
                <w:i/>
                <w:iCs/>
                <w:color w:val="FF0000"/>
                <w:sz w:val="22"/>
                <w:szCs w:val="22"/>
              </w:rPr>
              <w:t>[insert relevant email address]</w:t>
            </w:r>
          </w:p>
        </w:tc>
      </w:tr>
      <w:tr w:rsidR="00747CB8" w:rsidRPr="00747CB8" w14:paraId="4407AF96" w14:textId="77777777" w:rsidTr="00D93DE3">
        <w:tc>
          <w:tcPr>
            <w:tcW w:w="1832" w:type="dxa"/>
            <w:shd w:val="clear" w:color="auto" w:fill="D9E2F3" w:themeFill="accent1" w:themeFillTint="33"/>
          </w:tcPr>
          <w:p w14:paraId="03B632EF"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8.2</w:t>
            </w:r>
          </w:p>
        </w:tc>
        <w:tc>
          <w:tcPr>
            <w:tcW w:w="8128" w:type="dxa"/>
            <w:shd w:val="clear" w:color="auto" w:fill="D9E2F3" w:themeFill="accent1" w:themeFillTint="33"/>
          </w:tcPr>
          <w:p w14:paraId="7FCCAB73" w14:textId="78FDB2B4"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For </w:t>
            </w:r>
            <w:r w:rsidRPr="00747CB8">
              <w:rPr>
                <w:rFonts w:asciiTheme="minorBidi" w:hAnsiTheme="minorBidi" w:cstheme="minorBidi"/>
                <w:bCs/>
                <w:sz w:val="22"/>
                <w:szCs w:val="22"/>
              </w:rPr>
              <w:t>changes of address</w:t>
            </w:r>
            <w:r>
              <w:rPr>
                <w:rFonts w:asciiTheme="minorBidi" w:hAnsiTheme="minorBidi" w:cstheme="minorBidi"/>
                <w:sz w:val="22"/>
                <w:szCs w:val="22"/>
              </w:rPr>
              <w:t xml:space="preserve"> that are served on the p</w:t>
            </w:r>
            <w:r w:rsidRPr="00747CB8">
              <w:rPr>
                <w:rFonts w:asciiTheme="minorBidi" w:hAnsiTheme="minorBidi" w:cstheme="minorBidi"/>
                <w:sz w:val="22"/>
                <w:szCs w:val="22"/>
              </w:rPr>
              <w:t xml:space="preserve">urchaser the person to whom the notices shall be sent to and the </w:t>
            </w:r>
            <w:r>
              <w:rPr>
                <w:rFonts w:asciiTheme="minorBidi" w:hAnsiTheme="minorBidi" w:cstheme="minorBidi"/>
                <w:sz w:val="22"/>
                <w:szCs w:val="22"/>
              </w:rPr>
              <w:t>address shall be</w:t>
            </w:r>
            <w:r w:rsidRPr="00747CB8">
              <w:rPr>
                <w:rFonts w:asciiTheme="minorBidi" w:hAnsiTheme="minorBidi" w:cstheme="minorBidi"/>
                <w:sz w:val="22"/>
                <w:szCs w:val="22"/>
              </w:rPr>
              <w:t>:</w:t>
            </w:r>
          </w:p>
          <w:p w14:paraId="69DA568F" w14:textId="355100C1" w:rsidR="00747CB8" w:rsidRPr="00747CB8" w:rsidRDefault="00747CB8" w:rsidP="001C47B7">
            <w:pPr>
              <w:pStyle w:val="BDSTextIndented"/>
              <w:rPr>
                <w:rFonts w:asciiTheme="minorBidi" w:hAnsiTheme="minorBidi" w:cstheme="minorBidi"/>
                <w:sz w:val="22"/>
                <w:szCs w:val="22"/>
              </w:rPr>
            </w:pPr>
            <w:r>
              <w:rPr>
                <w:rFonts w:asciiTheme="minorBidi" w:hAnsiTheme="minorBidi" w:cstheme="minorBidi"/>
                <w:bCs/>
                <w:i/>
                <w:iCs/>
                <w:color w:val="FF0000"/>
                <w:sz w:val="22"/>
                <w:szCs w:val="22"/>
              </w:rPr>
              <w:lastRenderedPageBreak/>
              <w:t>[full legal name of the p</w:t>
            </w:r>
            <w:r w:rsidRPr="00747CB8">
              <w:rPr>
                <w:rFonts w:asciiTheme="minorBidi" w:hAnsiTheme="minorBidi" w:cstheme="minorBidi"/>
                <w:bCs/>
                <w:i/>
                <w:iCs/>
                <w:color w:val="FF0000"/>
                <w:sz w:val="22"/>
                <w:szCs w:val="22"/>
              </w:rPr>
              <w:t>urchaser]</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br/>
              <w:t xml:space="preserve">Att.: </w:t>
            </w:r>
            <w:r w:rsidRPr="00747CB8">
              <w:rPr>
                <w:rFonts w:asciiTheme="minorBidi" w:hAnsiTheme="minorBidi" w:cstheme="minorBidi"/>
                <w:bCs/>
                <w:i/>
                <w:iCs/>
                <w:color w:val="FF0000"/>
                <w:sz w:val="22"/>
                <w:szCs w:val="22"/>
              </w:rPr>
              <w:t>[title of authorized official]</w:t>
            </w:r>
            <w:r w:rsidRPr="00747CB8">
              <w:rPr>
                <w:rFonts w:asciiTheme="minorBidi" w:hAnsiTheme="minorBidi" w:cstheme="minorBidi"/>
                <w:sz w:val="22"/>
                <w:szCs w:val="22"/>
              </w:rPr>
              <w:br/>
              <w:t>Address:</w:t>
            </w:r>
            <w:r w:rsidRPr="00747CB8">
              <w:rPr>
                <w:rFonts w:asciiTheme="minorBidi" w:hAnsiTheme="minorBidi" w:cstheme="minorBidi"/>
                <w:sz w:val="22"/>
                <w:szCs w:val="22"/>
              </w:rPr>
              <w:br/>
              <w:t>E-mail:</w:t>
            </w:r>
          </w:p>
          <w:p w14:paraId="7837887C" w14:textId="3A6CF26A"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For </w:t>
            </w:r>
            <w:r w:rsidRPr="00747CB8">
              <w:rPr>
                <w:rFonts w:asciiTheme="minorBidi" w:hAnsiTheme="minorBidi" w:cstheme="minorBidi"/>
                <w:bCs/>
                <w:sz w:val="22"/>
                <w:szCs w:val="22"/>
              </w:rPr>
              <w:t>changes of address</w:t>
            </w:r>
            <w:r>
              <w:rPr>
                <w:rFonts w:asciiTheme="minorBidi" w:hAnsiTheme="minorBidi" w:cstheme="minorBidi"/>
                <w:sz w:val="22"/>
                <w:szCs w:val="22"/>
              </w:rPr>
              <w:t xml:space="preserve"> that are served on the s</w:t>
            </w:r>
            <w:r w:rsidRPr="00747CB8">
              <w:rPr>
                <w:rFonts w:asciiTheme="minorBidi" w:hAnsiTheme="minorBidi" w:cstheme="minorBidi"/>
                <w:sz w:val="22"/>
                <w:szCs w:val="22"/>
              </w:rPr>
              <w:t>upplier the person to whom the notices shall be sent to and the address shall be:</w:t>
            </w:r>
          </w:p>
          <w:p w14:paraId="7CCF9EB0" w14:textId="31912D75" w:rsidR="00747CB8" w:rsidRPr="00747CB8" w:rsidRDefault="00747CB8" w:rsidP="002B5515">
            <w:pPr>
              <w:pStyle w:val="BDSTextIndented"/>
              <w:rPr>
                <w:rFonts w:asciiTheme="minorBidi" w:hAnsiTheme="minorBidi" w:cstheme="minorBidi"/>
                <w:b/>
                <w:bCs/>
                <w:sz w:val="22"/>
                <w:szCs w:val="22"/>
              </w:rPr>
            </w:pPr>
            <w:r w:rsidRPr="00747CB8">
              <w:rPr>
                <w:rFonts w:asciiTheme="minorBidi" w:hAnsiTheme="minorBidi" w:cstheme="minorBidi"/>
                <w:bCs/>
                <w:i/>
                <w:iCs/>
                <w:color w:val="FF0000"/>
                <w:sz w:val="22"/>
                <w:szCs w:val="22"/>
              </w:rPr>
              <w:t xml:space="preserve">[full legal name of the </w:t>
            </w:r>
            <w:r w:rsidR="00405B0F">
              <w:rPr>
                <w:rFonts w:asciiTheme="minorBidi" w:hAnsiTheme="minorBidi" w:cstheme="minorBidi"/>
                <w:bCs/>
                <w:i/>
                <w:iCs/>
                <w:color w:val="FF0000"/>
                <w:sz w:val="22"/>
                <w:szCs w:val="22"/>
              </w:rPr>
              <w:t>s</w:t>
            </w:r>
            <w:r w:rsidRPr="00747CB8">
              <w:rPr>
                <w:rFonts w:asciiTheme="minorBidi" w:hAnsiTheme="minorBidi" w:cstheme="minorBidi"/>
                <w:bCs/>
                <w:i/>
                <w:iCs/>
                <w:color w:val="FF0000"/>
                <w:sz w:val="22"/>
                <w:szCs w:val="22"/>
              </w:rPr>
              <w:t>upplier]</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br/>
              <w:t xml:space="preserve">Att.: </w:t>
            </w:r>
            <w:r w:rsidRPr="00747CB8">
              <w:rPr>
                <w:rFonts w:asciiTheme="minorBidi" w:hAnsiTheme="minorBidi" w:cstheme="minorBidi"/>
                <w:bCs/>
                <w:i/>
                <w:iCs/>
                <w:color w:val="FF0000"/>
                <w:sz w:val="22"/>
                <w:szCs w:val="22"/>
              </w:rPr>
              <w:t>[title of authorized official]</w:t>
            </w:r>
            <w:r w:rsidRPr="00747CB8">
              <w:rPr>
                <w:rFonts w:asciiTheme="minorBidi" w:hAnsiTheme="minorBidi" w:cstheme="minorBidi"/>
                <w:sz w:val="22"/>
                <w:szCs w:val="22"/>
              </w:rPr>
              <w:br/>
              <w:t>Address:</w:t>
            </w:r>
            <w:r w:rsidRPr="00747CB8">
              <w:rPr>
                <w:rFonts w:asciiTheme="minorBidi" w:hAnsiTheme="minorBidi" w:cstheme="minorBidi"/>
                <w:sz w:val="22"/>
                <w:szCs w:val="22"/>
              </w:rPr>
              <w:br/>
              <w:t>E-mail:</w:t>
            </w:r>
          </w:p>
        </w:tc>
      </w:tr>
      <w:tr w:rsidR="00747CB8" w:rsidRPr="00747CB8" w14:paraId="3D66B42B" w14:textId="77777777" w:rsidTr="00D93DE3">
        <w:tc>
          <w:tcPr>
            <w:tcW w:w="1832" w:type="dxa"/>
            <w:shd w:val="clear" w:color="auto" w:fill="FFFFFF"/>
          </w:tcPr>
          <w:p w14:paraId="75E7EBD3"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GCC 9.2</w:t>
            </w:r>
          </w:p>
        </w:tc>
        <w:tc>
          <w:tcPr>
            <w:tcW w:w="8128" w:type="dxa"/>
            <w:shd w:val="clear" w:color="auto" w:fill="FFFFFF"/>
          </w:tcPr>
          <w:p w14:paraId="5D4EF1CA" w14:textId="2E477144" w:rsidR="00747CB8" w:rsidRPr="00747CB8" w:rsidRDefault="00747CB8" w:rsidP="001C47B7">
            <w:pPr>
              <w:pStyle w:val="BDSDefault"/>
              <w:rPr>
                <w:rFonts w:asciiTheme="minorBidi" w:hAnsiTheme="minorBidi" w:cstheme="minorBidi"/>
                <w:sz w:val="22"/>
                <w:szCs w:val="22"/>
              </w:rPr>
            </w:pPr>
            <w:r>
              <w:rPr>
                <w:rFonts w:asciiTheme="minorBidi" w:hAnsiTheme="minorBidi" w:cstheme="minorBidi"/>
                <w:sz w:val="22"/>
                <w:szCs w:val="22"/>
              </w:rPr>
              <w:t>Disputes arising under this c</w:t>
            </w:r>
            <w:r w:rsidRPr="00747CB8">
              <w:rPr>
                <w:rFonts w:asciiTheme="minorBidi" w:hAnsiTheme="minorBidi" w:cstheme="minorBidi"/>
                <w:sz w:val="22"/>
                <w:szCs w:val="22"/>
              </w:rPr>
              <w:t>ontrac</w:t>
            </w:r>
            <w:r>
              <w:rPr>
                <w:rFonts w:asciiTheme="minorBidi" w:hAnsiTheme="minorBidi" w:cstheme="minorBidi"/>
                <w:sz w:val="22"/>
                <w:szCs w:val="22"/>
              </w:rPr>
              <w:t>t that are not resolved by the parties in accordance with GCC sub-c</w:t>
            </w:r>
            <w:r w:rsidRPr="00747CB8">
              <w:rPr>
                <w:rFonts w:asciiTheme="minorBidi" w:hAnsiTheme="minorBidi" w:cstheme="minorBidi"/>
                <w:sz w:val="22"/>
                <w:szCs w:val="22"/>
              </w:rPr>
              <w:t>lause 9.1, shall be settled by arbitration in accordance with the following provisions:</w:t>
            </w:r>
          </w:p>
          <w:p w14:paraId="389EC134" w14:textId="77777777" w:rsidR="00747CB8" w:rsidRPr="00747CB8" w:rsidRDefault="00747CB8" w:rsidP="001C47B7">
            <w:pPr>
              <w:pStyle w:val="BDSDefault"/>
              <w:rPr>
                <w:rFonts w:asciiTheme="minorBidi" w:hAnsiTheme="minorBidi" w:cstheme="minorBidi"/>
                <w:bCs/>
                <w:i/>
                <w:iCs/>
                <w:sz w:val="22"/>
                <w:szCs w:val="22"/>
              </w:rPr>
            </w:pPr>
            <w:r w:rsidRPr="00747CB8">
              <w:rPr>
                <w:rFonts w:asciiTheme="minorBidi" w:hAnsiTheme="minorBidi" w:cstheme="minorBidi"/>
                <w:bCs/>
                <w:i/>
                <w:iCs/>
                <w:color w:val="FF0000"/>
                <w:sz w:val="22"/>
                <w:szCs w:val="22"/>
              </w:rPr>
              <w:t>[insert arbitration provisions, including location of arbitration proceedings]</w:t>
            </w:r>
          </w:p>
        </w:tc>
      </w:tr>
      <w:tr w:rsidR="00747CB8" w:rsidRPr="00747CB8" w14:paraId="4CCBE8DC" w14:textId="77777777" w:rsidTr="00D93DE3">
        <w:tc>
          <w:tcPr>
            <w:tcW w:w="1832" w:type="dxa"/>
            <w:shd w:val="clear" w:color="auto" w:fill="D9E2F3" w:themeFill="accent1" w:themeFillTint="33"/>
          </w:tcPr>
          <w:p w14:paraId="281AAC04"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11.1</w:t>
            </w:r>
          </w:p>
        </w:tc>
        <w:tc>
          <w:tcPr>
            <w:tcW w:w="8128" w:type="dxa"/>
            <w:shd w:val="clear" w:color="auto" w:fill="D9E2F3" w:themeFill="accent1" w:themeFillTint="33"/>
          </w:tcPr>
          <w:p w14:paraId="2245D97D" w14:textId="77777777" w:rsidR="00747CB8" w:rsidRPr="00D93DE3" w:rsidRDefault="00747CB8" w:rsidP="001C47B7">
            <w:pPr>
              <w:pStyle w:val="BDSDefault"/>
              <w:rPr>
                <w:rFonts w:asciiTheme="minorBidi" w:hAnsiTheme="minorBidi" w:cstheme="minorBidi"/>
                <w:b/>
                <w:sz w:val="22"/>
                <w:szCs w:val="22"/>
              </w:rPr>
            </w:pPr>
            <w:r w:rsidRPr="00D93DE3">
              <w:rPr>
                <w:rFonts w:asciiTheme="minorBidi" w:hAnsiTheme="minorBidi" w:cstheme="minorBidi"/>
                <w:b/>
                <w:sz w:val="22"/>
                <w:szCs w:val="22"/>
              </w:rPr>
              <w:t>Delivery and Documents</w:t>
            </w:r>
          </w:p>
          <w:p w14:paraId="6CB5678D" w14:textId="77777777" w:rsidR="00747CB8" w:rsidRPr="00D93DE3" w:rsidRDefault="00747CB8" w:rsidP="001C47B7">
            <w:pPr>
              <w:pStyle w:val="BDSDefault"/>
              <w:rPr>
                <w:rFonts w:asciiTheme="minorBidi" w:hAnsiTheme="minorBidi" w:cstheme="minorBidi"/>
                <w:sz w:val="22"/>
                <w:szCs w:val="22"/>
              </w:rPr>
            </w:pPr>
            <w:r w:rsidRPr="00D93DE3">
              <w:rPr>
                <w:rFonts w:asciiTheme="minorBidi" w:hAnsiTheme="minorBidi" w:cstheme="minorBidi"/>
                <w:sz w:val="22"/>
                <w:szCs w:val="22"/>
              </w:rPr>
              <w:t>For Goods supplied from outside Purchaser’s country:</w:t>
            </w:r>
          </w:p>
          <w:p w14:paraId="06526F95" w14:textId="4361B485" w:rsidR="00747CB8" w:rsidRPr="00747CB8" w:rsidRDefault="00747CB8" w:rsidP="001C47B7">
            <w:pPr>
              <w:pStyle w:val="BDSDefault"/>
              <w:rPr>
                <w:rFonts w:asciiTheme="minorBidi" w:hAnsiTheme="minorBidi" w:cstheme="minorBidi"/>
                <w:bCs/>
                <w:i/>
                <w:color w:val="FF0000"/>
                <w:sz w:val="22"/>
                <w:szCs w:val="22"/>
              </w:rPr>
            </w:pPr>
            <w:r w:rsidRPr="00747CB8">
              <w:rPr>
                <w:rFonts w:asciiTheme="minorBidi" w:hAnsiTheme="minorBidi" w:cstheme="minorBidi"/>
                <w:bCs/>
                <w:i/>
                <w:color w:val="FF0000"/>
                <w:sz w:val="22"/>
                <w:szCs w:val="22"/>
              </w:rPr>
              <w:t>[Note: The following provisions are by way of an example</w:t>
            </w:r>
            <w:r>
              <w:rPr>
                <w:rFonts w:asciiTheme="minorBidi" w:hAnsiTheme="minorBidi" w:cstheme="minorBidi"/>
                <w:bCs/>
                <w:i/>
                <w:color w:val="FF0000"/>
                <w:sz w:val="22"/>
                <w:szCs w:val="22"/>
              </w:rPr>
              <w:t xml:space="preserve"> of acceptable provisions. The p</w:t>
            </w:r>
            <w:r w:rsidRPr="00747CB8">
              <w:rPr>
                <w:rFonts w:asciiTheme="minorBidi" w:hAnsiTheme="minorBidi" w:cstheme="minorBidi"/>
                <w:bCs/>
                <w:i/>
                <w:color w:val="FF0000"/>
                <w:sz w:val="22"/>
                <w:szCs w:val="22"/>
              </w:rPr>
              <w:t>urchaser may also propose alternative provisions]</w:t>
            </w:r>
          </w:p>
          <w:p w14:paraId="238F5536" w14:textId="5897EF7F"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(CI</w:t>
            </w:r>
            <w:r>
              <w:rPr>
                <w:rFonts w:asciiTheme="minorBidi" w:hAnsiTheme="minorBidi" w:cstheme="minorBidi"/>
                <w:sz w:val="22"/>
                <w:szCs w:val="22"/>
              </w:rPr>
              <w:t>P t</w:t>
            </w:r>
            <w:r w:rsidRPr="00747CB8">
              <w:rPr>
                <w:rFonts w:asciiTheme="minorBidi" w:hAnsiTheme="minorBidi" w:cstheme="minorBidi"/>
                <w:sz w:val="22"/>
                <w:szCs w:val="22"/>
              </w:rPr>
              <w:t>erms)</w:t>
            </w:r>
          </w:p>
          <w:p w14:paraId="4CC4C74B" w14:textId="51AC61D2"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341E5772" w14:textId="30D0747B"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copies of the supplier’s invoice showing the shipped goods’ description, quantity, unit price, and total amount;</w:t>
            </w:r>
          </w:p>
          <w:p w14:paraId="0B0D8A08" w14:textId="52F32314" w:rsidR="00747CB8" w:rsidRPr="00747CB8" w:rsidRDefault="00747CB8" w:rsidP="00BF6131">
            <w:pPr>
              <w:pStyle w:val="BSFBulleted"/>
              <w:numPr>
                <w:ilvl w:val="0"/>
                <w:numId w:val="48"/>
              </w:numPr>
              <w:rPr>
                <w:rFonts w:asciiTheme="minorBidi" w:hAnsiTheme="minorBidi" w:cstheme="minorBidi"/>
                <w:sz w:val="22"/>
                <w:szCs w:val="22"/>
              </w:rPr>
            </w:pPr>
            <w:r w:rsidRPr="00AC33AD">
              <w:rPr>
                <w:rFonts w:asciiTheme="minorBidi" w:hAnsiTheme="minorBidi" w:cstheme="minorBidi"/>
                <w:sz w:val="22"/>
                <w:szCs w:val="22"/>
              </w:rPr>
              <w:t>original</w:t>
            </w:r>
            <w:r w:rsidRPr="00747CB8">
              <w:rPr>
                <w:rFonts w:asciiTheme="minorBidi" w:hAnsiTheme="minorBidi" w:cstheme="minorBidi"/>
                <w:sz w:val="22"/>
                <w:szCs w:val="22"/>
              </w:rPr>
              <w:t xml:space="preserve"> and three (3) copies of the negotiable, clean, on-board bill of lading marked “freight prepaid” and three (3) copies of non</w:t>
            </w:r>
            <w:r w:rsidR="00E52017">
              <w:rPr>
                <w:rFonts w:asciiTheme="minorBidi" w:hAnsiTheme="minorBidi" w:cstheme="minorBidi"/>
                <w:sz w:val="22"/>
                <w:szCs w:val="22"/>
              </w:rPr>
              <w:t>-</w:t>
            </w:r>
            <w:r w:rsidRPr="00747CB8">
              <w:rPr>
                <w:rFonts w:asciiTheme="minorBidi" w:hAnsiTheme="minorBidi" w:cstheme="minorBidi"/>
                <w:sz w:val="22"/>
                <w:szCs w:val="22"/>
              </w:rPr>
              <w:t>negotiable bill of lading;</w:t>
            </w:r>
          </w:p>
          <w:p w14:paraId="217511AD" w14:textId="77777777"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three (3) copies of the packing list identifying contents of each package;</w:t>
            </w:r>
          </w:p>
          <w:p w14:paraId="2333D93D" w14:textId="0B421F1F"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insurance certificate, showing the purchaser as the beneficiary;</w:t>
            </w:r>
          </w:p>
          <w:p w14:paraId="1721C644" w14:textId="4BDD98A2"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manufacturer’s or supplier’s warranty certificate;</w:t>
            </w:r>
          </w:p>
          <w:p w14:paraId="05BFCEA9" w14:textId="0EDA2CFC"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 xml:space="preserve">inspection certificate, issued by the nominated inspection agency, and the supplier’s factory inspection report; </w:t>
            </w:r>
          </w:p>
          <w:p w14:paraId="2A67E676" w14:textId="77777777"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certificate of origin; and</w:t>
            </w:r>
          </w:p>
          <w:p w14:paraId="6F011821" w14:textId="77777777" w:rsidR="00747CB8" w:rsidRPr="00747CB8" w:rsidRDefault="00747CB8" w:rsidP="00BF6131">
            <w:pPr>
              <w:pStyle w:val="BSFBulleted"/>
              <w:numPr>
                <w:ilvl w:val="0"/>
                <w:numId w:val="48"/>
              </w:numPr>
              <w:rPr>
                <w:rFonts w:asciiTheme="minorBidi" w:hAnsiTheme="minorBidi" w:cstheme="minorBidi"/>
                <w:sz w:val="22"/>
                <w:szCs w:val="22"/>
              </w:rPr>
            </w:pPr>
            <w:r w:rsidRPr="00747CB8">
              <w:rPr>
                <w:rFonts w:asciiTheme="minorBidi" w:hAnsiTheme="minorBidi" w:cstheme="minorBidi"/>
                <w:sz w:val="22"/>
                <w:szCs w:val="22"/>
              </w:rPr>
              <w:t>any other procurement-specific document required for delivery or payment purposes.</w:t>
            </w:r>
          </w:p>
          <w:p w14:paraId="18078CF9" w14:textId="77777777" w:rsidR="00747CB8" w:rsidRPr="00747CB8" w:rsidRDefault="00747CB8" w:rsidP="001C47B7">
            <w:pPr>
              <w:pStyle w:val="BDSDefault"/>
              <w:rPr>
                <w:rFonts w:asciiTheme="minorBidi" w:hAnsiTheme="minorBidi" w:cstheme="minorBidi"/>
                <w:bCs/>
                <w:i/>
                <w:color w:val="FF0000"/>
                <w:sz w:val="22"/>
                <w:szCs w:val="22"/>
              </w:rPr>
            </w:pPr>
            <w:r w:rsidRPr="00747CB8">
              <w:rPr>
                <w:rFonts w:asciiTheme="minorBidi" w:hAnsiTheme="minorBidi" w:cstheme="minorBidi"/>
                <w:bCs/>
                <w:i/>
                <w:color w:val="FF0000"/>
                <w:sz w:val="22"/>
                <w:szCs w:val="22"/>
              </w:rPr>
              <w:t>[Other similar documents should be listed, depending on the Incoterms required.]</w:t>
            </w:r>
          </w:p>
          <w:p w14:paraId="74B7DDFB" w14:textId="000B045B"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lastRenderedPageBreak/>
              <w:t>The above documents shall be received by the purchaser at least one week before arrival of the goods at the port or place of arrival and, if not received, the supplier will be responsible for any consequent expenses.</w:t>
            </w:r>
          </w:p>
        </w:tc>
      </w:tr>
      <w:tr w:rsidR="00747CB8" w:rsidRPr="00747CB8" w14:paraId="563B2A05" w14:textId="77777777" w:rsidTr="00D93DE3">
        <w:tc>
          <w:tcPr>
            <w:tcW w:w="1832" w:type="dxa"/>
            <w:shd w:val="clear" w:color="auto" w:fill="FFFFFF"/>
          </w:tcPr>
          <w:p w14:paraId="5A77EF63"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GCC 13.1</w:t>
            </w:r>
          </w:p>
          <w:p w14:paraId="3A7C3214" w14:textId="77777777" w:rsidR="00EB1C51" w:rsidRPr="00D93DE3" w:rsidRDefault="00EB1C51" w:rsidP="001C47B7">
            <w:pPr>
              <w:pStyle w:val="BDSHeading"/>
              <w:rPr>
                <w:rFonts w:asciiTheme="minorBidi" w:hAnsiTheme="minorBidi" w:cstheme="minorBidi"/>
                <w:sz w:val="22"/>
                <w:szCs w:val="22"/>
              </w:rPr>
            </w:pPr>
          </w:p>
          <w:p w14:paraId="72E582CE" w14:textId="77777777" w:rsidR="00EB1C51" w:rsidRPr="00D93DE3" w:rsidRDefault="00EB1C51" w:rsidP="001C47B7">
            <w:pPr>
              <w:pStyle w:val="BDSHeading"/>
              <w:rPr>
                <w:rFonts w:asciiTheme="minorBidi" w:hAnsiTheme="minorBidi" w:cstheme="minorBidi"/>
                <w:sz w:val="22"/>
                <w:szCs w:val="22"/>
              </w:rPr>
            </w:pPr>
          </w:p>
          <w:p w14:paraId="0EDA2F9A" w14:textId="77777777" w:rsidR="00EB1C51" w:rsidRPr="00D93DE3" w:rsidRDefault="00EB1C51" w:rsidP="001C47B7">
            <w:pPr>
              <w:pStyle w:val="BDSHeading"/>
              <w:rPr>
                <w:rFonts w:asciiTheme="minorBidi" w:hAnsiTheme="minorBidi" w:cstheme="minorBidi"/>
                <w:sz w:val="22"/>
                <w:szCs w:val="22"/>
              </w:rPr>
            </w:pPr>
          </w:p>
          <w:p w14:paraId="3C81C7E0" w14:textId="77777777" w:rsidR="00EB1C51" w:rsidRPr="00D93DE3" w:rsidRDefault="00EB1C51" w:rsidP="001C47B7">
            <w:pPr>
              <w:pStyle w:val="BDSHeading"/>
              <w:rPr>
                <w:rFonts w:asciiTheme="minorBidi" w:hAnsiTheme="minorBidi" w:cstheme="minorBidi"/>
                <w:sz w:val="22"/>
                <w:szCs w:val="22"/>
              </w:rPr>
            </w:pPr>
          </w:p>
          <w:p w14:paraId="65659E35" w14:textId="77777777" w:rsidR="00EB1C51" w:rsidRPr="00D93DE3" w:rsidRDefault="00EB1C51" w:rsidP="001C47B7">
            <w:pPr>
              <w:pStyle w:val="BDSHeading"/>
              <w:rPr>
                <w:rFonts w:asciiTheme="minorBidi" w:hAnsiTheme="minorBidi" w:cstheme="minorBidi"/>
                <w:sz w:val="22"/>
                <w:szCs w:val="22"/>
              </w:rPr>
            </w:pPr>
          </w:p>
          <w:p w14:paraId="7BD98165" w14:textId="134D1997" w:rsidR="00EB1C51" w:rsidRPr="00D93DE3" w:rsidRDefault="00EB1C51" w:rsidP="001C47B7">
            <w:pPr>
              <w:pStyle w:val="BDSHeading"/>
              <w:rPr>
                <w:rFonts w:asciiTheme="minorBidi" w:hAnsiTheme="minorBidi" w:cstheme="minorBidi"/>
                <w:sz w:val="22"/>
                <w:szCs w:val="22"/>
              </w:rPr>
            </w:pPr>
          </w:p>
          <w:p w14:paraId="0FDB5F98" w14:textId="77777777" w:rsidR="00EB1C51" w:rsidRPr="00D93DE3" w:rsidRDefault="00EB1C51" w:rsidP="001C47B7">
            <w:pPr>
              <w:pStyle w:val="BDSHeading"/>
              <w:rPr>
                <w:rFonts w:asciiTheme="minorBidi" w:hAnsiTheme="minorBidi" w:cstheme="minorBidi"/>
                <w:sz w:val="22"/>
                <w:szCs w:val="22"/>
              </w:rPr>
            </w:pPr>
          </w:p>
          <w:p w14:paraId="2A3FAB3D" w14:textId="77777777" w:rsidR="00EB1C51" w:rsidRPr="00D93DE3" w:rsidRDefault="00EB1C51" w:rsidP="001C47B7">
            <w:pPr>
              <w:pStyle w:val="BDSHeading"/>
              <w:rPr>
                <w:rFonts w:asciiTheme="minorBidi" w:hAnsiTheme="minorBidi" w:cstheme="minorBidi"/>
                <w:sz w:val="22"/>
                <w:szCs w:val="22"/>
              </w:rPr>
            </w:pPr>
          </w:p>
          <w:p w14:paraId="78CA2AAD" w14:textId="77777777" w:rsidR="00EB1C51" w:rsidRPr="00D93DE3" w:rsidRDefault="00EB1C51" w:rsidP="001C47B7">
            <w:pPr>
              <w:pStyle w:val="BDSHeading"/>
              <w:rPr>
                <w:rFonts w:asciiTheme="minorBidi" w:hAnsiTheme="minorBidi" w:cstheme="minorBidi"/>
                <w:sz w:val="22"/>
                <w:szCs w:val="22"/>
              </w:rPr>
            </w:pPr>
          </w:p>
          <w:p w14:paraId="47781CE7" w14:textId="77777777" w:rsidR="00EB1C51" w:rsidRPr="00D93DE3" w:rsidRDefault="00EB1C51" w:rsidP="001C47B7">
            <w:pPr>
              <w:pStyle w:val="BDSHeading"/>
              <w:rPr>
                <w:rFonts w:asciiTheme="minorBidi" w:hAnsiTheme="minorBidi" w:cstheme="minorBidi"/>
                <w:sz w:val="22"/>
                <w:szCs w:val="22"/>
              </w:rPr>
            </w:pPr>
          </w:p>
          <w:p w14:paraId="03F9D32D" w14:textId="49FC5FB0" w:rsidR="00EB1C51" w:rsidRDefault="00EB1C51" w:rsidP="001C47B7">
            <w:pPr>
              <w:pStyle w:val="BDSHeading"/>
              <w:rPr>
                <w:rFonts w:asciiTheme="minorBidi" w:hAnsiTheme="minorBidi" w:cstheme="minorBidi"/>
                <w:sz w:val="22"/>
                <w:szCs w:val="22"/>
              </w:rPr>
            </w:pPr>
          </w:p>
          <w:p w14:paraId="71EFCD7C" w14:textId="77777777" w:rsidR="00484AE4" w:rsidRPr="00D93DE3" w:rsidRDefault="00484AE4" w:rsidP="001C47B7">
            <w:pPr>
              <w:pStyle w:val="BDSHeading"/>
              <w:rPr>
                <w:rFonts w:asciiTheme="minorBidi" w:hAnsiTheme="minorBidi" w:cstheme="minorBidi"/>
                <w:sz w:val="22"/>
                <w:szCs w:val="22"/>
              </w:rPr>
            </w:pPr>
          </w:p>
          <w:p w14:paraId="45B1115E" w14:textId="7C42266F" w:rsidR="00EB1C51" w:rsidRPr="00D93DE3" w:rsidRDefault="00EB1C51"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13.2</w:t>
            </w:r>
          </w:p>
        </w:tc>
        <w:tc>
          <w:tcPr>
            <w:tcW w:w="8128" w:type="dxa"/>
            <w:shd w:val="clear" w:color="auto" w:fill="FFFFFF"/>
          </w:tcPr>
          <w:p w14:paraId="34F42DFF" w14:textId="7729652C" w:rsidR="00747CB8" w:rsidRPr="00747CB8" w:rsidRDefault="00747CB8" w:rsidP="00747CB8">
            <w:pPr>
              <w:pStyle w:val="BDSDefault"/>
              <w:rPr>
                <w:rFonts w:asciiTheme="minorBidi" w:hAnsiTheme="minorBidi" w:cstheme="minorBidi"/>
                <w:sz w:val="22"/>
                <w:szCs w:val="22"/>
              </w:rPr>
            </w:pPr>
            <w:r>
              <w:rPr>
                <w:rFonts w:asciiTheme="minorBidi" w:hAnsiTheme="minorBidi" w:cstheme="minorBidi"/>
                <w:sz w:val="22"/>
                <w:szCs w:val="22"/>
              </w:rPr>
              <w:t>The c</w:t>
            </w:r>
            <w:r w:rsidRPr="00747CB8">
              <w:rPr>
                <w:rFonts w:asciiTheme="minorBidi" w:hAnsiTheme="minorBidi" w:cstheme="minorBidi"/>
                <w:sz w:val="22"/>
                <w:szCs w:val="22"/>
              </w:rPr>
              <w:t xml:space="preserve">ontract </w:t>
            </w:r>
            <w:r>
              <w:rPr>
                <w:rFonts w:asciiTheme="minorBidi" w:hAnsiTheme="minorBidi" w:cstheme="minorBidi"/>
                <w:sz w:val="22"/>
                <w:szCs w:val="22"/>
              </w:rPr>
              <w:t>p</w:t>
            </w:r>
            <w:r w:rsidRPr="00747CB8">
              <w:rPr>
                <w:rFonts w:asciiTheme="minorBidi" w:hAnsiTheme="minorBidi" w:cstheme="minorBidi"/>
                <w:sz w:val="22"/>
                <w:szCs w:val="22"/>
              </w:rPr>
              <w:t xml:space="preserve">rice is </w:t>
            </w:r>
            <w:r w:rsidRPr="00747CB8">
              <w:rPr>
                <w:rFonts w:asciiTheme="minorBidi" w:hAnsiTheme="minorBidi" w:cstheme="minorBidi"/>
                <w:bCs/>
                <w:i/>
                <w:iCs/>
                <w:color w:val="FF0000"/>
                <w:sz w:val="22"/>
                <w:szCs w:val="22"/>
              </w:rPr>
              <w:t>[insert amount]</w:t>
            </w:r>
            <w:r w:rsidRPr="00747CB8">
              <w:rPr>
                <w:rFonts w:asciiTheme="minorBidi" w:hAnsiTheme="minorBidi" w:cstheme="minorBidi"/>
                <w:color w:val="FF0000"/>
                <w:sz w:val="22"/>
                <w:szCs w:val="22"/>
              </w:rPr>
              <w:t xml:space="preserve"> </w:t>
            </w:r>
            <w:r w:rsidRPr="00747CB8">
              <w:rPr>
                <w:rFonts w:asciiTheme="minorBidi" w:hAnsiTheme="minorBidi" w:cstheme="minorBidi"/>
                <w:sz w:val="22"/>
                <w:szCs w:val="22"/>
              </w:rPr>
              <w:t>United States Dollars.</w:t>
            </w:r>
          </w:p>
          <w:p w14:paraId="16956A3A" w14:textId="15614D9A"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O</w:t>
            </w:r>
            <w:r w:rsidR="00405B0F">
              <w:rPr>
                <w:rFonts w:asciiTheme="minorBidi" w:hAnsiTheme="minorBidi" w:cstheme="minorBidi"/>
                <w:sz w:val="22"/>
                <w:szCs w:val="22"/>
              </w:rPr>
              <w:t>r</w:t>
            </w:r>
          </w:p>
          <w:p w14:paraId="7D18FDB2" w14:textId="66E60AC8" w:rsidR="00747CB8" w:rsidRPr="00747CB8" w:rsidRDefault="00747CB8" w:rsidP="001C47B7">
            <w:pPr>
              <w:pStyle w:val="BDSDefault"/>
              <w:rPr>
                <w:rFonts w:asciiTheme="minorBidi" w:hAnsiTheme="minorBidi" w:cstheme="minorBidi"/>
                <w:sz w:val="22"/>
                <w:szCs w:val="22"/>
              </w:rPr>
            </w:pPr>
            <w:r>
              <w:rPr>
                <w:rFonts w:asciiTheme="minorBidi" w:hAnsiTheme="minorBidi" w:cstheme="minorBidi"/>
                <w:sz w:val="22"/>
                <w:szCs w:val="22"/>
              </w:rPr>
              <w:t>The contract p</w:t>
            </w:r>
            <w:r w:rsidRPr="00747CB8">
              <w:rPr>
                <w:rFonts w:asciiTheme="minorBidi" w:hAnsiTheme="minorBidi" w:cstheme="minorBidi"/>
                <w:sz w:val="22"/>
                <w:szCs w:val="22"/>
              </w:rPr>
              <w:t>rice is:</w:t>
            </w:r>
          </w:p>
          <w:p w14:paraId="42C99292" w14:textId="77777777" w:rsidR="00747CB8" w:rsidRPr="00747CB8" w:rsidRDefault="00747CB8" w:rsidP="001C47B7">
            <w:pPr>
              <w:pStyle w:val="BDSDefault"/>
              <w:rPr>
                <w:rFonts w:asciiTheme="minorBidi" w:hAnsiTheme="minorBidi" w:cstheme="minorBidi"/>
                <w:sz w:val="22"/>
                <w:szCs w:val="22"/>
              </w:rPr>
            </w:pPr>
            <w:r w:rsidRPr="00FC2E44">
              <w:rPr>
                <w:rFonts w:asciiTheme="minorBidi" w:hAnsiTheme="minorBidi" w:cstheme="minorBidi"/>
                <w:bCs/>
                <w:i/>
                <w:iCs/>
                <w:color w:val="FF0000"/>
                <w:sz w:val="22"/>
                <w:szCs w:val="22"/>
              </w:rPr>
              <w:t>[insert amount]</w:t>
            </w:r>
            <w:r w:rsidRPr="00FC2E44">
              <w:rPr>
                <w:rFonts w:asciiTheme="minorBidi" w:hAnsiTheme="minorBidi" w:cstheme="minorBidi"/>
                <w:color w:val="FF0000"/>
                <w:sz w:val="22"/>
                <w:szCs w:val="22"/>
              </w:rPr>
              <w:t xml:space="preserve"> </w:t>
            </w:r>
            <w:r w:rsidRPr="00747CB8">
              <w:rPr>
                <w:rFonts w:asciiTheme="minorBidi" w:hAnsiTheme="minorBidi" w:cstheme="minorBidi"/>
                <w:sz w:val="22"/>
                <w:szCs w:val="22"/>
              </w:rPr>
              <w:t xml:space="preserve">United States Dollars </w:t>
            </w:r>
          </w:p>
          <w:p w14:paraId="4A08BD16"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and </w:t>
            </w:r>
          </w:p>
          <w:p w14:paraId="4C4ACADC" w14:textId="77777777" w:rsidR="00747CB8" w:rsidRPr="00FC2E44" w:rsidRDefault="00747CB8" w:rsidP="001C47B7">
            <w:pPr>
              <w:pStyle w:val="BDSDefault"/>
              <w:rPr>
                <w:rFonts w:asciiTheme="minorBidi" w:hAnsiTheme="minorBidi" w:cstheme="minorBidi"/>
                <w:bCs/>
                <w:i/>
                <w:iCs/>
                <w:color w:val="FF0000"/>
                <w:sz w:val="22"/>
                <w:szCs w:val="22"/>
              </w:rPr>
            </w:pPr>
            <w:r w:rsidRPr="00FC2E44">
              <w:rPr>
                <w:rFonts w:asciiTheme="minorBidi" w:hAnsiTheme="minorBidi" w:cstheme="minorBidi"/>
                <w:bCs/>
                <w:i/>
                <w:iCs/>
                <w:color w:val="FF0000"/>
                <w:sz w:val="22"/>
                <w:szCs w:val="22"/>
              </w:rPr>
              <w:t>[insert amount] [local currency]</w:t>
            </w:r>
          </w:p>
          <w:p w14:paraId="6C5539E7" w14:textId="50EAC0A5"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O</w:t>
            </w:r>
            <w:r w:rsidR="00405B0F">
              <w:rPr>
                <w:rFonts w:asciiTheme="minorBidi" w:hAnsiTheme="minorBidi" w:cstheme="minorBidi"/>
                <w:sz w:val="22"/>
                <w:szCs w:val="22"/>
              </w:rPr>
              <w:t>r</w:t>
            </w:r>
          </w:p>
          <w:p w14:paraId="1C9B46E9" w14:textId="3E626605" w:rsidR="00747CB8" w:rsidRPr="00747CB8" w:rsidRDefault="00FC2E44" w:rsidP="00FC2E44">
            <w:pPr>
              <w:pStyle w:val="BDSDefault"/>
              <w:rPr>
                <w:rFonts w:asciiTheme="minorBidi" w:hAnsiTheme="minorBidi" w:cstheme="minorBidi"/>
                <w:sz w:val="22"/>
                <w:szCs w:val="22"/>
              </w:rPr>
            </w:pPr>
            <w:r>
              <w:rPr>
                <w:rFonts w:asciiTheme="minorBidi" w:hAnsiTheme="minorBidi" w:cstheme="minorBidi"/>
                <w:sz w:val="22"/>
                <w:szCs w:val="22"/>
              </w:rPr>
              <w:t>The c</w:t>
            </w:r>
            <w:r w:rsidR="00747CB8" w:rsidRPr="00747CB8">
              <w:rPr>
                <w:rFonts w:asciiTheme="minorBidi" w:hAnsiTheme="minorBidi" w:cstheme="minorBidi"/>
                <w:sz w:val="22"/>
                <w:szCs w:val="22"/>
              </w:rPr>
              <w:t xml:space="preserve">ontract </w:t>
            </w:r>
            <w:r>
              <w:rPr>
                <w:rFonts w:asciiTheme="minorBidi" w:hAnsiTheme="minorBidi" w:cstheme="minorBidi"/>
                <w:sz w:val="22"/>
                <w:szCs w:val="22"/>
              </w:rPr>
              <w:t>p</w:t>
            </w:r>
            <w:r w:rsidR="00747CB8" w:rsidRPr="00747CB8">
              <w:rPr>
                <w:rFonts w:asciiTheme="minorBidi" w:hAnsiTheme="minorBidi" w:cstheme="minorBidi"/>
                <w:sz w:val="22"/>
                <w:szCs w:val="22"/>
              </w:rPr>
              <w:t xml:space="preserve">rice is </w:t>
            </w:r>
            <w:r w:rsidR="00747CB8" w:rsidRPr="00FC2E44">
              <w:rPr>
                <w:rFonts w:asciiTheme="minorBidi" w:hAnsiTheme="minorBidi" w:cstheme="minorBidi"/>
                <w:bCs/>
                <w:i/>
                <w:iCs/>
                <w:color w:val="FF0000"/>
                <w:sz w:val="22"/>
                <w:szCs w:val="22"/>
              </w:rPr>
              <w:t>[insert amount] [local currency]</w:t>
            </w:r>
          </w:p>
          <w:p w14:paraId="0BFC1304" w14:textId="77777777" w:rsidR="00747CB8" w:rsidRPr="00FC2E44" w:rsidRDefault="00747CB8" w:rsidP="001C47B7">
            <w:pPr>
              <w:pStyle w:val="BDSDefault"/>
              <w:rPr>
                <w:rFonts w:asciiTheme="minorBidi" w:hAnsiTheme="minorBidi" w:cstheme="minorBidi"/>
                <w:bCs/>
                <w:i/>
                <w:color w:val="FF0000"/>
                <w:sz w:val="22"/>
                <w:szCs w:val="22"/>
              </w:rPr>
            </w:pPr>
            <w:r w:rsidRPr="00FC2E44">
              <w:rPr>
                <w:rFonts w:asciiTheme="minorBidi" w:hAnsiTheme="minorBidi" w:cstheme="minorBidi"/>
                <w:bCs/>
                <w:i/>
                <w:color w:val="FF0000"/>
                <w:sz w:val="22"/>
                <w:szCs w:val="22"/>
              </w:rPr>
              <w:t>[Note: delete whichever among the above that are not appropriate]</w:t>
            </w:r>
          </w:p>
          <w:p w14:paraId="60724709"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The accounts are:</w:t>
            </w:r>
          </w:p>
          <w:p w14:paraId="1B1C0228" w14:textId="77777777" w:rsidR="00747CB8" w:rsidRPr="00FC2E44" w:rsidRDefault="00747CB8" w:rsidP="001C47B7">
            <w:pPr>
              <w:pStyle w:val="BDSDefault"/>
              <w:rPr>
                <w:rFonts w:asciiTheme="minorBidi" w:hAnsiTheme="minorBidi" w:cstheme="minorBidi"/>
                <w:bCs/>
                <w:i/>
                <w:iCs/>
                <w:color w:val="FF0000"/>
                <w:sz w:val="22"/>
                <w:szCs w:val="22"/>
              </w:rPr>
            </w:pPr>
            <w:r w:rsidRPr="00747CB8">
              <w:rPr>
                <w:rFonts w:asciiTheme="minorBidi" w:hAnsiTheme="minorBidi" w:cstheme="minorBidi"/>
                <w:sz w:val="22"/>
                <w:szCs w:val="22"/>
              </w:rPr>
              <w:t xml:space="preserve">For US Dollars: </w:t>
            </w:r>
            <w:r w:rsidRPr="00FC2E44">
              <w:rPr>
                <w:rFonts w:asciiTheme="minorBidi" w:hAnsiTheme="minorBidi" w:cstheme="minorBidi"/>
                <w:bCs/>
                <w:i/>
                <w:iCs/>
                <w:color w:val="FF0000"/>
                <w:sz w:val="22"/>
                <w:szCs w:val="22"/>
              </w:rPr>
              <w:t>[insert account number]</w:t>
            </w:r>
          </w:p>
          <w:p w14:paraId="1C8B82DD" w14:textId="266A74BB" w:rsidR="00747CB8" w:rsidRPr="00747CB8" w:rsidRDefault="00E12AC3" w:rsidP="001C47B7">
            <w:pPr>
              <w:pStyle w:val="BDSDefault"/>
              <w:rPr>
                <w:rFonts w:asciiTheme="minorBidi" w:hAnsiTheme="minorBidi" w:cstheme="minorBidi"/>
                <w:b/>
                <w:sz w:val="22"/>
                <w:szCs w:val="22"/>
              </w:rPr>
            </w:pPr>
            <w:r>
              <w:rPr>
                <w:rFonts w:asciiTheme="minorBidi" w:hAnsiTheme="minorBidi" w:cstheme="minorBidi"/>
                <w:sz w:val="22"/>
                <w:szCs w:val="22"/>
              </w:rPr>
              <w:t>For local c</w:t>
            </w:r>
            <w:r w:rsidR="00747CB8" w:rsidRPr="00747CB8">
              <w:rPr>
                <w:rFonts w:asciiTheme="minorBidi" w:hAnsiTheme="minorBidi" w:cstheme="minorBidi"/>
                <w:sz w:val="22"/>
                <w:szCs w:val="22"/>
              </w:rPr>
              <w:t xml:space="preserve">urrency: </w:t>
            </w:r>
            <w:r w:rsidR="00747CB8" w:rsidRPr="00E12AC3">
              <w:rPr>
                <w:rFonts w:asciiTheme="minorBidi" w:hAnsiTheme="minorBidi" w:cstheme="minorBidi"/>
                <w:bCs/>
                <w:i/>
                <w:iCs/>
                <w:color w:val="FF0000"/>
                <w:sz w:val="22"/>
                <w:szCs w:val="22"/>
              </w:rPr>
              <w:t>[insert account number]</w:t>
            </w:r>
          </w:p>
          <w:p w14:paraId="128117A0" w14:textId="77777777" w:rsidR="00EB1C51" w:rsidRDefault="00EB1C51" w:rsidP="001C47B7">
            <w:pPr>
              <w:pStyle w:val="BDSDefault"/>
              <w:rPr>
                <w:rFonts w:asciiTheme="minorBidi" w:hAnsiTheme="minorBidi" w:cstheme="minorBidi"/>
                <w:sz w:val="22"/>
                <w:szCs w:val="22"/>
              </w:rPr>
            </w:pPr>
          </w:p>
          <w:p w14:paraId="2F2812F5" w14:textId="44B29814" w:rsidR="00747CB8" w:rsidRPr="00747CB8" w:rsidRDefault="00942C02" w:rsidP="001C47B7">
            <w:pPr>
              <w:pStyle w:val="BDSDefault"/>
              <w:rPr>
                <w:rFonts w:asciiTheme="minorBidi" w:hAnsiTheme="minorBidi" w:cstheme="minorBidi"/>
                <w:sz w:val="22"/>
                <w:szCs w:val="22"/>
              </w:rPr>
            </w:pPr>
            <w:r>
              <w:rPr>
                <w:rFonts w:asciiTheme="minorBidi" w:hAnsiTheme="minorBidi" w:cstheme="minorBidi"/>
                <w:sz w:val="22"/>
                <w:szCs w:val="22"/>
              </w:rPr>
              <w:t>The prices charged for the goods delivered and related s</w:t>
            </w:r>
            <w:r w:rsidR="00747CB8" w:rsidRPr="00747CB8">
              <w:rPr>
                <w:rFonts w:asciiTheme="minorBidi" w:hAnsiTheme="minorBidi" w:cstheme="minorBidi"/>
                <w:sz w:val="22"/>
                <w:szCs w:val="22"/>
              </w:rPr>
              <w:t>ervices performed shall not be adjustable.</w:t>
            </w:r>
          </w:p>
          <w:p w14:paraId="2F6BFD19" w14:textId="58ED6C05"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O</w:t>
            </w:r>
            <w:r w:rsidR="00405B0F">
              <w:rPr>
                <w:rFonts w:asciiTheme="minorBidi" w:hAnsiTheme="minorBidi" w:cstheme="minorBidi"/>
                <w:sz w:val="22"/>
                <w:szCs w:val="22"/>
              </w:rPr>
              <w:t>r</w:t>
            </w:r>
          </w:p>
          <w:p w14:paraId="5CD9757B" w14:textId="315052F7" w:rsidR="00747CB8" w:rsidRPr="00747CB8" w:rsidRDefault="00942C02" w:rsidP="001C47B7">
            <w:pPr>
              <w:pStyle w:val="BDSDefault"/>
              <w:rPr>
                <w:rFonts w:asciiTheme="minorBidi" w:hAnsiTheme="minorBidi" w:cstheme="minorBidi"/>
                <w:sz w:val="22"/>
                <w:szCs w:val="22"/>
              </w:rPr>
            </w:pPr>
            <w:r>
              <w:rPr>
                <w:rFonts w:asciiTheme="minorBidi" w:hAnsiTheme="minorBidi" w:cstheme="minorBidi"/>
                <w:sz w:val="22"/>
                <w:szCs w:val="22"/>
              </w:rPr>
              <w:t>The prices charged for the goods delivered and the related s</w:t>
            </w:r>
            <w:r w:rsidR="00747CB8" w:rsidRPr="00747CB8">
              <w:rPr>
                <w:rFonts w:asciiTheme="minorBidi" w:hAnsiTheme="minorBidi" w:cstheme="minorBidi"/>
                <w:sz w:val="22"/>
                <w:szCs w:val="22"/>
              </w:rPr>
              <w:t>ervices performed shall be adjustable and the following method shall be used to calculate the price adjustment:</w:t>
            </w:r>
          </w:p>
          <w:p w14:paraId="1D7CE1E0" w14:textId="77777777" w:rsidR="00747CB8" w:rsidRPr="00942C02" w:rsidRDefault="00747CB8" w:rsidP="001C47B7">
            <w:pPr>
              <w:pStyle w:val="BDSDefault"/>
              <w:rPr>
                <w:rFonts w:asciiTheme="minorBidi" w:hAnsiTheme="minorBidi" w:cstheme="minorBidi"/>
                <w:bCs/>
                <w:i/>
                <w:iCs/>
                <w:color w:val="FF0000"/>
                <w:sz w:val="22"/>
                <w:szCs w:val="22"/>
              </w:rPr>
            </w:pPr>
            <w:r w:rsidRPr="00942C02">
              <w:rPr>
                <w:rFonts w:asciiTheme="minorBidi" w:hAnsiTheme="minorBidi" w:cstheme="minorBidi"/>
                <w:bCs/>
                <w:i/>
                <w:iCs/>
                <w:color w:val="FF0000"/>
                <w:sz w:val="22"/>
                <w:szCs w:val="22"/>
              </w:rPr>
              <w:t>[insert method to be used to calculate price adjustment]</w:t>
            </w:r>
          </w:p>
          <w:p w14:paraId="5AF22152" w14:textId="77777777" w:rsidR="00747CB8" w:rsidRPr="00747CB8" w:rsidRDefault="00747CB8" w:rsidP="001C47B7">
            <w:pPr>
              <w:pStyle w:val="BDSDefault"/>
              <w:rPr>
                <w:rFonts w:asciiTheme="minorBidi" w:hAnsiTheme="minorBidi" w:cstheme="minorBidi"/>
                <w:sz w:val="22"/>
                <w:szCs w:val="22"/>
              </w:rPr>
            </w:pPr>
          </w:p>
          <w:p w14:paraId="7861AD1D" w14:textId="10C95BC6" w:rsidR="00747CB8" w:rsidRPr="00747CB8" w:rsidRDefault="00747CB8" w:rsidP="001C47B7">
            <w:pPr>
              <w:pStyle w:val="BDSDefault"/>
              <w:rPr>
                <w:rFonts w:asciiTheme="minorBidi" w:hAnsiTheme="minorBidi" w:cstheme="minorBidi"/>
                <w:sz w:val="22"/>
                <w:szCs w:val="22"/>
              </w:rPr>
            </w:pPr>
            <w:r w:rsidRPr="00942C02">
              <w:rPr>
                <w:rFonts w:asciiTheme="minorBidi" w:hAnsiTheme="minorBidi" w:cstheme="minorBidi"/>
                <w:bCs/>
                <w:i/>
                <w:color w:val="FF0000"/>
                <w:sz w:val="22"/>
                <w:szCs w:val="22"/>
              </w:rPr>
              <w:t>[Note: delete whichever is not appropriate]</w:t>
            </w:r>
          </w:p>
        </w:tc>
      </w:tr>
      <w:tr w:rsidR="00747CB8" w:rsidRPr="00747CB8" w14:paraId="2158E1B4" w14:textId="77777777" w:rsidTr="00D93DE3">
        <w:tc>
          <w:tcPr>
            <w:tcW w:w="1832" w:type="dxa"/>
            <w:shd w:val="clear" w:color="auto" w:fill="D9E2F3" w:themeFill="accent1" w:themeFillTint="33"/>
          </w:tcPr>
          <w:p w14:paraId="36C7DEA7"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14.1</w:t>
            </w:r>
          </w:p>
        </w:tc>
        <w:tc>
          <w:tcPr>
            <w:tcW w:w="8128" w:type="dxa"/>
            <w:shd w:val="clear" w:color="auto" w:fill="D9E2F3" w:themeFill="accent1" w:themeFillTint="33"/>
          </w:tcPr>
          <w:p w14:paraId="2CB58888" w14:textId="41CB47E5" w:rsidR="00747CB8" w:rsidRPr="00942C02" w:rsidRDefault="00747CB8" w:rsidP="001C47B7">
            <w:pPr>
              <w:suppressAutoHyphens/>
              <w:spacing w:before="120"/>
              <w:ind w:firstLine="6"/>
              <w:jc w:val="both"/>
              <w:rPr>
                <w:rFonts w:asciiTheme="minorBidi" w:hAnsiTheme="minorBidi" w:cstheme="minorBidi"/>
                <w:bCs/>
                <w:color w:val="FF0000"/>
                <w:sz w:val="22"/>
                <w:szCs w:val="22"/>
              </w:rPr>
            </w:pPr>
            <w:r w:rsidRPr="00942C02">
              <w:rPr>
                <w:rFonts w:asciiTheme="minorBidi" w:hAnsiTheme="minorBidi" w:cstheme="minorBidi"/>
                <w:bCs/>
                <w:i/>
                <w:color w:val="FF0000"/>
                <w:sz w:val="22"/>
                <w:szCs w:val="22"/>
              </w:rPr>
              <w:t>[Sample provision:</w:t>
            </w:r>
            <w:r w:rsidR="00942C02" w:rsidRPr="00942C02">
              <w:rPr>
                <w:rFonts w:asciiTheme="minorBidi" w:hAnsiTheme="minorBidi" w:cstheme="minorBidi"/>
                <w:bCs/>
                <w:i/>
                <w:color w:val="FF0000"/>
                <w:sz w:val="22"/>
                <w:szCs w:val="22"/>
              </w:rPr>
              <w:t>]</w:t>
            </w:r>
          </w:p>
          <w:p w14:paraId="4B439768" w14:textId="78B347FE" w:rsidR="00747CB8" w:rsidRPr="00747CB8" w:rsidRDefault="00747CB8" w:rsidP="001C47B7">
            <w:pPr>
              <w:suppressAutoHyphens/>
              <w:spacing w:before="120"/>
              <w:jc w:val="both"/>
              <w:rPr>
                <w:rFonts w:asciiTheme="minorBidi" w:hAnsiTheme="minorBidi" w:cstheme="minorBidi"/>
                <w:sz w:val="22"/>
                <w:szCs w:val="22"/>
              </w:rPr>
            </w:pPr>
            <w:r w:rsidRPr="00747CB8">
              <w:rPr>
                <w:rFonts w:asciiTheme="minorBidi" w:hAnsiTheme="minorBidi" w:cstheme="minorBidi"/>
                <w:sz w:val="22"/>
                <w:szCs w:val="22"/>
              </w:rPr>
              <w:t>The method and condition</w:t>
            </w:r>
            <w:r w:rsidR="00942C02">
              <w:rPr>
                <w:rFonts w:asciiTheme="minorBidi" w:hAnsiTheme="minorBidi" w:cstheme="minorBidi"/>
                <w:sz w:val="22"/>
                <w:szCs w:val="22"/>
              </w:rPr>
              <w:t>s of payment to be made to the s</w:t>
            </w:r>
            <w:r w:rsidRPr="00747CB8">
              <w:rPr>
                <w:rFonts w:asciiTheme="minorBidi" w:hAnsiTheme="minorBidi" w:cstheme="minorBidi"/>
                <w:sz w:val="22"/>
                <w:szCs w:val="22"/>
              </w:rPr>
              <w:t xml:space="preserve">upplier under this </w:t>
            </w:r>
            <w:r w:rsidR="00942C02">
              <w:rPr>
                <w:rFonts w:asciiTheme="minorBidi" w:hAnsiTheme="minorBidi" w:cstheme="minorBidi"/>
                <w:sz w:val="22"/>
                <w:szCs w:val="22"/>
              </w:rPr>
              <w:t>c</w:t>
            </w:r>
            <w:r w:rsidRPr="00747CB8">
              <w:rPr>
                <w:rFonts w:asciiTheme="minorBidi" w:hAnsiTheme="minorBidi" w:cstheme="minorBidi"/>
                <w:sz w:val="22"/>
                <w:szCs w:val="22"/>
              </w:rPr>
              <w:t>ontract shall be as follows:</w:t>
            </w:r>
          </w:p>
          <w:p w14:paraId="7B144DFD" w14:textId="464EA7DC" w:rsidR="00747CB8" w:rsidRPr="00747CB8" w:rsidRDefault="00747CB8" w:rsidP="001C47B7">
            <w:pPr>
              <w:tabs>
                <w:tab w:val="left" w:pos="1080"/>
              </w:tabs>
              <w:suppressAutoHyphens/>
              <w:spacing w:before="120"/>
              <w:ind w:left="432" w:hanging="450"/>
              <w:jc w:val="both"/>
              <w:rPr>
                <w:rFonts w:asciiTheme="minorBidi" w:hAnsiTheme="minorBidi" w:cstheme="minorBidi"/>
                <w:sz w:val="22"/>
                <w:szCs w:val="22"/>
              </w:rPr>
            </w:pPr>
            <w:r w:rsidRPr="00747CB8">
              <w:rPr>
                <w:rFonts w:asciiTheme="minorBidi" w:hAnsiTheme="minorBidi" w:cstheme="minorBidi"/>
                <w:sz w:val="22"/>
                <w:szCs w:val="22"/>
              </w:rPr>
              <w:t>(i)</w:t>
            </w:r>
            <w:r w:rsidRPr="00747CB8">
              <w:rPr>
                <w:rFonts w:asciiTheme="minorBidi" w:hAnsiTheme="minorBidi" w:cstheme="minorBidi"/>
                <w:b/>
                <w:sz w:val="22"/>
                <w:szCs w:val="22"/>
              </w:rPr>
              <w:tab/>
            </w:r>
            <w:r w:rsidR="00DC392F">
              <w:rPr>
                <w:rFonts w:asciiTheme="minorBidi" w:hAnsiTheme="minorBidi" w:cstheme="minorBidi"/>
                <w:bCs/>
                <w:sz w:val="22"/>
                <w:szCs w:val="22"/>
              </w:rPr>
              <w:t>Advance p</w:t>
            </w:r>
            <w:r w:rsidRPr="00942C02">
              <w:rPr>
                <w:rFonts w:asciiTheme="minorBidi" w:hAnsiTheme="minorBidi" w:cstheme="minorBidi"/>
                <w:bCs/>
                <w:sz w:val="22"/>
                <w:szCs w:val="22"/>
              </w:rPr>
              <w:t>ayment:</w:t>
            </w:r>
            <w:r w:rsidRPr="00747CB8">
              <w:rPr>
                <w:rFonts w:asciiTheme="minorBidi" w:hAnsiTheme="minorBidi" w:cstheme="minorBidi"/>
                <w:b/>
                <w:sz w:val="22"/>
                <w:szCs w:val="22"/>
              </w:rPr>
              <w:t xml:space="preserve"> </w:t>
            </w:r>
            <w:r w:rsidRPr="00747CB8">
              <w:rPr>
                <w:rFonts w:asciiTheme="minorBidi" w:hAnsiTheme="minorBidi" w:cstheme="minorBidi"/>
                <w:sz w:val="22"/>
                <w:szCs w:val="22"/>
              </w:rPr>
              <w:t xml:space="preserve">Ten (10) percent of the </w:t>
            </w:r>
            <w:r w:rsidR="00942C02" w:rsidRPr="00747CB8">
              <w:rPr>
                <w:rFonts w:asciiTheme="minorBidi" w:hAnsiTheme="minorBidi" w:cstheme="minorBidi"/>
                <w:sz w:val="22"/>
                <w:szCs w:val="22"/>
              </w:rPr>
              <w:t>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5500E19D" w14:textId="3EDD31CA" w:rsidR="00747CB8" w:rsidRPr="00747CB8" w:rsidRDefault="00747CB8" w:rsidP="001C47B7">
            <w:pPr>
              <w:tabs>
                <w:tab w:val="left" w:pos="1080"/>
              </w:tabs>
              <w:suppressAutoHyphens/>
              <w:spacing w:before="120"/>
              <w:ind w:left="432" w:hanging="450"/>
              <w:jc w:val="both"/>
              <w:rPr>
                <w:rFonts w:asciiTheme="minorBidi" w:hAnsiTheme="minorBidi" w:cstheme="minorBidi"/>
                <w:sz w:val="22"/>
                <w:szCs w:val="22"/>
              </w:rPr>
            </w:pPr>
            <w:r w:rsidRPr="00747CB8">
              <w:rPr>
                <w:rFonts w:asciiTheme="minorBidi" w:hAnsiTheme="minorBidi" w:cstheme="minorBidi"/>
                <w:sz w:val="22"/>
                <w:szCs w:val="22"/>
              </w:rPr>
              <w:br w:type="page"/>
              <w:t>(ii)</w:t>
            </w:r>
            <w:r w:rsidRPr="00747CB8">
              <w:rPr>
                <w:rFonts w:asciiTheme="minorBidi" w:hAnsiTheme="minorBidi" w:cstheme="minorBidi"/>
                <w:b/>
                <w:sz w:val="22"/>
                <w:szCs w:val="22"/>
              </w:rPr>
              <w:tab/>
            </w:r>
            <w:r w:rsidR="00DC392F">
              <w:rPr>
                <w:rFonts w:asciiTheme="minorBidi" w:hAnsiTheme="minorBidi" w:cstheme="minorBidi"/>
                <w:bCs/>
                <w:sz w:val="22"/>
                <w:szCs w:val="22"/>
              </w:rPr>
              <w:t>On s</w:t>
            </w:r>
            <w:r w:rsidRPr="00942C02">
              <w:rPr>
                <w:rFonts w:asciiTheme="minorBidi" w:hAnsiTheme="minorBidi" w:cstheme="minorBidi"/>
                <w:bCs/>
                <w:sz w:val="22"/>
                <w:szCs w:val="22"/>
              </w:rPr>
              <w:t>hipment:</w:t>
            </w:r>
            <w:r w:rsidRPr="00747CB8">
              <w:rPr>
                <w:rFonts w:asciiTheme="minorBidi" w:hAnsiTheme="minorBidi" w:cstheme="minorBidi"/>
                <w:b/>
                <w:sz w:val="22"/>
                <w:szCs w:val="22"/>
              </w:rPr>
              <w:t xml:space="preserve"> </w:t>
            </w:r>
            <w:r w:rsidRPr="00747CB8">
              <w:rPr>
                <w:rFonts w:asciiTheme="minorBidi" w:hAnsiTheme="minorBidi" w:cstheme="minorBidi"/>
                <w:sz w:val="22"/>
                <w:szCs w:val="22"/>
              </w:rPr>
              <w:t xml:space="preserve">Seventy (70) percent of the </w:t>
            </w:r>
            <w:r w:rsidR="00942C02" w:rsidRPr="00747CB8">
              <w:rPr>
                <w:rFonts w:asciiTheme="minorBidi" w:hAnsiTheme="minorBidi" w:cstheme="minorBidi"/>
                <w:sz w:val="22"/>
                <w:szCs w:val="22"/>
              </w:rPr>
              <w:t xml:space="preserve">contract price of the goods shipped shall be paid through irrevocable confirmed letter of credit opened in favor of the supplier, within 60 days upon acceptance </w:t>
            </w:r>
            <w:r w:rsidR="00DC392F">
              <w:rPr>
                <w:rFonts w:asciiTheme="minorBidi" w:hAnsiTheme="minorBidi" w:cstheme="minorBidi"/>
                <w:sz w:val="22"/>
                <w:szCs w:val="22"/>
              </w:rPr>
              <w:t>of the final f</w:t>
            </w:r>
            <w:r w:rsidRPr="00747CB8">
              <w:rPr>
                <w:rFonts w:asciiTheme="minorBidi" w:hAnsiTheme="minorBidi" w:cstheme="minorBidi"/>
                <w:sz w:val="22"/>
                <w:szCs w:val="22"/>
              </w:rPr>
              <w:t xml:space="preserve">actory </w:t>
            </w:r>
            <w:r w:rsidR="00DC392F">
              <w:rPr>
                <w:rFonts w:asciiTheme="minorBidi" w:hAnsiTheme="minorBidi" w:cstheme="minorBidi"/>
                <w:sz w:val="22"/>
                <w:szCs w:val="22"/>
              </w:rPr>
              <w:t>acceptance t</w:t>
            </w:r>
            <w:r w:rsidRPr="00747CB8">
              <w:rPr>
                <w:rFonts w:asciiTheme="minorBidi" w:hAnsiTheme="minorBidi" w:cstheme="minorBidi"/>
                <w:sz w:val="22"/>
                <w:szCs w:val="22"/>
              </w:rPr>
              <w:t>est and upon submission</w:t>
            </w:r>
            <w:r w:rsidR="00DC392F">
              <w:rPr>
                <w:rFonts w:asciiTheme="minorBidi" w:hAnsiTheme="minorBidi" w:cstheme="minorBidi"/>
                <w:sz w:val="22"/>
                <w:szCs w:val="22"/>
              </w:rPr>
              <w:t xml:space="preserve"> of documents specified in GCC c</w:t>
            </w:r>
            <w:r w:rsidRPr="00747CB8">
              <w:rPr>
                <w:rFonts w:asciiTheme="minorBidi" w:hAnsiTheme="minorBidi" w:cstheme="minorBidi"/>
                <w:sz w:val="22"/>
                <w:szCs w:val="22"/>
              </w:rPr>
              <w:t xml:space="preserve">lause 11. Any and all confirmation costs requested by the </w:t>
            </w:r>
            <w:r w:rsidR="00DC392F" w:rsidRPr="00747CB8">
              <w:rPr>
                <w:rFonts w:asciiTheme="minorBidi" w:hAnsiTheme="minorBidi" w:cstheme="minorBidi"/>
                <w:sz w:val="22"/>
                <w:szCs w:val="22"/>
              </w:rPr>
              <w:t>supplier are to the account of the supplier</w:t>
            </w:r>
            <w:r w:rsidRPr="00747CB8">
              <w:rPr>
                <w:rFonts w:asciiTheme="minorBidi" w:hAnsiTheme="minorBidi" w:cstheme="minorBidi"/>
                <w:sz w:val="22"/>
                <w:szCs w:val="22"/>
              </w:rPr>
              <w:t xml:space="preserve">.  </w:t>
            </w:r>
          </w:p>
          <w:p w14:paraId="08D79E47" w14:textId="0A935402" w:rsidR="00747CB8" w:rsidRDefault="00747CB8" w:rsidP="001C47B7">
            <w:pPr>
              <w:tabs>
                <w:tab w:val="left" w:pos="1080"/>
              </w:tabs>
              <w:suppressAutoHyphens/>
              <w:spacing w:before="120"/>
              <w:ind w:left="432" w:hanging="450"/>
              <w:jc w:val="both"/>
              <w:rPr>
                <w:rFonts w:asciiTheme="minorBidi" w:hAnsiTheme="minorBidi" w:cstheme="minorBidi"/>
                <w:sz w:val="22"/>
                <w:szCs w:val="22"/>
              </w:rPr>
            </w:pPr>
            <w:r w:rsidRPr="00747CB8">
              <w:rPr>
                <w:rFonts w:asciiTheme="minorBidi" w:hAnsiTheme="minorBidi" w:cstheme="minorBidi"/>
                <w:sz w:val="22"/>
                <w:szCs w:val="22"/>
              </w:rPr>
              <w:lastRenderedPageBreak/>
              <w:t>(iii)</w:t>
            </w:r>
            <w:r w:rsidRPr="00747CB8">
              <w:rPr>
                <w:rFonts w:asciiTheme="minorBidi" w:hAnsiTheme="minorBidi" w:cstheme="minorBidi"/>
                <w:b/>
                <w:sz w:val="22"/>
                <w:szCs w:val="22"/>
              </w:rPr>
              <w:tab/>
            </w:r>
            <w:r w:rsidRPr="00DC392F">
              <w:rPr>
                <w:rFonts w:asciiTheme="minorBidi" w:hAnsiTheme="minorBidi" w:cstheme="minorBidi"/>
                <w:bCs/>
                <w:sz w:val="22"/>
                <w:szCs w:val="22"/>
              </w:rPr>
              <w:t>On</w:t>
            </w:r>
            <w:r w:rsidR="00DC392F">
              <w:rPr>
                <w:rFonts w:asciiTheme="minorBidi" w:hAnsiTheme="minorBidi" w:cstheme="minorBidi"/>
                <w:bCs/>
                <w:sz w:val="22"/>
                <w:szCs w:val="22"/>
              </w:rPr>
              <w:t xml:space="preserve"> a</w:t>
            </w:r>
            <w:r w:rsidRPr="00DC392F">
              <w:rPr>
                <w:rFonts w:asciiTheme="minorBidi" w:hAnsiTheme="minorBidi" w:cstheme="minorBidi"/>
                <w:bCs/>
                <w:sz w:val="22"/>
                <w:szCs w:val="22"/>
              </w:rPr>
              <w:t>cceptance:</w:t>
            </w:r>
            <w:r w:rsidRPr="00747CB8">
              <w:rPr>
                <w:rFonts w:asciiTheme="minorBidi" w:hAnsiTheme="minorBidi" w:cstheme="minorBidi"/>
                <w:b/>
                <w:sz w:val="22"/>
                <w:szCs w:val="22"/>
              </w:rPr>
              <w:t xml:space="preserve"> </w:t>
            </w:r>
            <w:r w:rsidRPr="00747CB8">
              <w:rPr>
                <w:rFonts w:asciiTheme="minorBidi" w:hAnsiTheme="minorBidi" w:cstheme="minorBidi"/>
                <w:sz w:val="22"/>
                <w:szCs w:val="22"/>
              </w:rPr>
              <w:t xml:space="preserve">Twenty (20) percent of the </w:t>
            </w:r>
            <w:r w:rsidR="00DC392F" w:rsidRPr="00747CB8">
              <w:rPr>
                <w:rFonts w:asciiTheme="minorBidi" w:hAnsiTheme="minorBidi" w:cstheme="minorBidi"/>
                <w:sz w:val="22"/>
                <w:szCs w:val="22"/>
              </w:rPr>
              <w:t>contract price of goods received shall be paid within thirty (30) days of receipt of the goods upon submission of claim supported by the acceptance certificate issued by the purchaser</w:t>
            </w:r>
            <w:r w:rsidRPr="00747CB8">
              <w:rPr>
                <w:rFonts w:asciiTheme="minorBidi" w:hAnsiTheme="minorBidi" w:cstheme="minorBidi"/>
                <w:sz w:val="22"/>
                <w:szCs w:val="22"/>
              </w:rPr>
              <w:t>.</w:t>
            </w:r>
          </w:p>
          <w:p w14:paraId="1DDC23DF" w14:textId="413B33CA" w:rsidR="00D20EE8" w:rsidRPr="00D93DE3" w:rsidRDefault="00D20EE8" w:rsidP="001C47B7">
            <w:pPr>
              <w:tabs>
                <w:tab w:val="left" w:pos="1080"/>
              </w:tabs>
              <w:suppressAutoHyphens/>
              <w:spacing w:before="120"/>
              <w:ind w:left="432" w:hanging="450"/>
              <w:jc w:val="both"/>
              <w:rPr>
                <w:rFonts w:asciiTheme="minorBidi" w:hAnsiTheme="minorBidi" w:cstheme="minorBidi"/>
                <w:i/>
                <w:iCs/>
                <w:sz w:val="22"/>
                <w:szCs w:val="22"/>
              </w:rPr>
            </w:pPr>
            <w:r w:rsidRPr="00D93DE3">
              <w:rPr>
                <w:rFonts w:asciiTheme="minorBidi" w:hAnsiTheme="minorBidi" w:cstheme="minorBidi"/>
                <w:i/>
                <w:iCs/>
                <w:color w:val="FF0000"/>
                <w:sz w:val="22"/>
                <w:szCs w:val="22"/>
              </w:rPr>
              <w:t>[Changes to the above percentages may be introduced by the purchaser]</w:t>
            </w:r>
          </w:p>
        </w:tc>
      </w:tr>
      <w:tr w:rsidR="00747CB8" w:rsidRPr="00747CB8" w14:paraId="764905E4" w14:textId="77777777" w:rsidTr="00D93DE3">
        <w:tc>
          <w:tcPr>
            <w:tcW w:w="1832" w:type="dxa"/>
            <w:shd w:val="clear" w:color="auto" w:fill="FFFFFF"/>
          </w:tcPr>
          <w:p w14:paraId="69D77900"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GCC 14.5</w:t>
            </w:r>
          </w:p>
        </w:tc>
        <w:tc>
          <w:tcPr>
            <w:tcW w:w="8128" w:type="dxa"/>
            <w:shd w:val="clear" w:color="auto" w:fill="FFFFFF"/>
          </w:tcPr>
          <w:p w14:paraId="0A49E133" w14:textId="4CAA8384"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The paymen</w:t>
            </w:r>
            <w:r w:rsidR="00DC392F">
              <w:rPr>
                <w:rFonts w:asciiTheme="minorBidi" w:hAnsiTheme="minorBidi" w:cstheme="minorBidi"/>
                <w:sz w:val="22"/>
                <w:szCs w:val="22"/>
              </w:rPr>
              <w:t>t-delay period after which the p</w:t>
            </w:r>
            <w:r w:rsidRPr="00747CB8">
              <w:rPr>
                <w:rFonts w:asciiTheme="minorBidi" w:hAnsiTheme="minorBidi" w:cstheme="minorBidi"/>
                <w:sz w:val="22"/>
                <w:szCs w:val="22"/>
              </w:rPr>
              <w:t>urch</w:t>
            </w:r>
            <w:r w:rsidR="00DC392F">
              <w:rPr>
                <w:rFonts w:asciiTheme="minorBidi" w:hAnsiTheme="minorBidi" w:cstheme="minorBidi"/>
                <w:sz w:val="22"/>
                <w:szCs w:val="22"/>
              </w:rPr>
              <w:t>aser shall pay interest to the s</w:t>
            </w:r>
            <w:r w:rsidRPr="00747CB8">
              <w:rPr>
                <w:rFonts w:asciiTheme="minorBidi" w:hAnsiTheme="minorBidi" w:cstheme="minorBidi"/>
                <w:sz w:val="22"/>
                <w:szCs w:val="22"/>
              </w:rPr>
              <w:t xml:space="preserve">upplier shall be </w:t>
            </w:r>
            <w:r w:rsidRPr="00DC392F">
              <w:rPr>
                <w:rFonts w:asciiTheme="minorBidi" w:hAnsiTheme="minorBidi" w:cstheme="minorBidi"/>
                <w:bCs/>
                <w:i/>
                <w:iCs/>
                <w:color w:val="FF0000"/>
                <w:sz w:val="22"/>
                <w:szCs w:val="22"/>
              </w:rPr>
              <w:t>[insert number]</w:t>
            </w:r>
            <w:r w:rsidRPr="00DC392F">
              <w:rPr>
                <w:rFonts w:asciiTheme="minorBidi" w:hAnsiTheme="minorBidi" w:cstheme="minorBidi"/>
                <w:color w:val="FF0000"/>
                <w:sz w:val="22"/>
                <w:szCs w:val="22"/>
              </w:rPr>
              <w:t xml:space="preserve"> </w:t>
            </w:r>
            <w:r w:rsidRPr="00747CB8">
              <w:rPr>
                <w:rFonts w:asciiTheme="minorBidi" w:hAnsiTheme="minorBidi" w:cstheme="minorBidi"/>
                <w:sz w:val="22"/>
                <w:szCs w:val="22"/>
              </w:rPr>
              <w:t xml:space="preserve">days. </w:t>
            </w:r>
          </w:p>
          <w:p w14:paraId="4F512018"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interest rate to be applied in the case of late payments is </w:t>
            </w:r>
            <w:r w:rsidRPr="00DC392F">
              <w:rPr>
                <w:rFonts w:asciiTheme="minorBidi" w:hAnsiTheme="minorBidi" w:cstheme="minorBidi"/>
                <w:sz w:val="22"/>
                <w:szCs w:val="22"/>
              </w:rPr>
              <w:t>LIBOR +1</w:t>
            </w:r>
          </w:p>
        </w:tc>
      </w:tr>
      <w:tr w:rsidR="00747CB8" w:rsidRPr="00747CB8" w14:paraId="76430579" w14:textId="77777777" w:rsidTr="00D93DE3">
        <w:tc>
          <w:tcPr>
            <w:tcW w:w="1832" w:type="dxa"/>
            <w:shd w:val="clear" w:color="auto" w:fill="D9E2F3" w:themeFill="accent1" w:themeFillTint="33"/>
          </w:tcPr>
          <w:p w14:paraId="6A73FF7A"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15.1</w:t>
            </w:r>
          </w:p>
        </w:tc>
        <w:tc>
          <w:tcPr>
            <w:tcW w:w="8128" w:type="dxa"/>
            <w:shd w:val="clear" w:color="auto" w:fill="D9E2F3" w:themeFill="accent1" w:themeFillTint="33"/>
          </w:tcPr>
          <w:p w14:paraId="7F1CCAB3"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contract is </w:t>
            </w:r>
            <w:r w:rsidRPr="00DC392F">
              <w:rPr>
                <w:rFonts w:asciiTheme="minorBidi" w:hAnsiTheme="minorBidi" w:cstheme="minorBidi"/>
                <w:i/>
                <w:iCs/>
                <w:color w:val="FF0000"/>
                <w:sz w:val="22"/>
                <w:szCs w:val="22"/>
              </w:rPr>
              <w:t>[choose one option]:</w:t>
            </w:r>
          </w:p>
          <w:p w14:paraId="0E993E00" w14:textId="77777777" w:rsidR="00747CB8" w:rsidRPr="00747CB8" w:rsidRDefault="00747CB8" w:rsidP="00BF6131">
            <w:pPr>
              <w:pStyle w:val="BDSDefault"/>
              <w:numPr>
                <w:ilvl w:val="0"/>
                <w:numId w:val="36"/>
              </w:numPr>
              <w:rPr>
                <w:rFonts w:asciiTheme="minorBidi" w:hAnsiTheme="minorBidi" w:cstheme="minorBidi"/>
                <w:sz w:val="22"/>
                <w:szCs w:val="22"/>
              </w:rPr>
            </w:pPr>
            <w:r w:rsidRPr="00747CB8">
              <w:rPr>
                <w:rFonts w:asciiTheme="minorBidi" w:hAnsiTheme="minorBidi" w:cstheme="minorBidi"/>
                <w:sz w:val="22"/>
                <w:szCs w:val="22"/>
              </w:rPr>
              <w:t xml:space="preserve">not subject to taxation </w:t>
            </w:r>
            <w:r w:rsidRPr="00DC392F">
              <w:rPr>
                <w:rFonts w:asciiTheme="minorBidi" w:hAnsiTheme="minorBidi" w:cstheme="minorBidi"/>
                <w:i/>
                <w:iCs/>
                <w:color w:val="FF0000"/>
                <w:sz w:val="22"/>
                <w:szCs w:val="22"/>
              </w:rPr>
              <w:t>[specify if customs need to be paid]</w:t>
            </w:r>
          </w:p>
          <w:p w14:paraId="27EC3AFA" w14:textId="5FB8CEA8" w:rsidR="00747CB8" w:rsidRPr="00DC392F" w:rsidRDefault="00747CB8" w:rsidP="00BF6131">
            <w:pPr>
              <w:pStyle w:val="BDSDefault"/>
              <w:numPr>
                <w:ilvl w:val="0"/>
                <w:numId w:val="36"/>
              </w:numPr>
              <w:rPr>
                <w:rFonts w:asciiTheme="minorBidi" w:hAnsiTheme="minorBidi" w:cstheme="minorBidi"/>
                <w:i/>
                <w:iCs/>
                <w:sz w:val="22"/>
                <w:szCs w:val="22"/>
              </w:rPr>
            </w:pPr>
            <w:r w:rsidRPr="00747CB8">
              <w:rPr>
                <w:rFonts w:asciiTheme="minorBidi" w:hAnsiTheme="minorBidi" w:cstheme="minorBidi"/>
                <w:sz w:val="22"/>
                <w:szCs w:val="22"/>
              </w:rPr>
              <w:t xml:space="preserve">subject to the following taxes: </w:t>
            </w:r>
            <w:r w:rsidRPr="00DC392F">
              <w:rPr>
                <w:rFonts w:asciiTheme="minorBidi" w:hAnsiTheme="minorBidi" w:cstheme="minorBidi"/>
                <w:i/>
                <w:iCs/>
                <w:color w:val="FF0000"/>
                <w:sz w:val="22"/>
                <w:szCs w:val="22"/>
              </w:rPr>
              <w:t>[detail taxation</w:t>
            </w:r>
            <w:r w:rsidR="00DC392F">
              <w:rPr>
                <w:rFonts w:asciiTheme="minorBidi" w:hAnsiTheme="minorBidi" w:cstheme="minorBidi"/>
                <w:i/>
                <w:iCs/>
                <w:color w:val="FF0000"/>
                <w:sz w:val="22"/>
                <w:szCs w:val="22"/>
              </w:rPr>
              <w:t xml:space="preserve"> arrangement as defined in the f</w:t>
            </w:r>
            <w:r w:rsidRPr="00DC392F">
              <w:rPr>
                <w:rFonts w:asciiTheme="minorBidi" w:hAnsiTheme="minorBidi" w:cstheme="minorBidi"/>
                <w:i/>
                <w:iCs/>
                <w:color w:val="FF0000"/>
                <w:sz w:val="22"/>
                <w:szCs w:val="22"/>
              </w:rPr>
              <w:t xml:space="preserve">inancing </w:t>
            </w:r>
            <w:r w:rsidR="00DC392F">
              <w:rPr>
                <w:rFonts w:asciiTheme="minorBidi" w:hAnsiTheme="minorBidi" w:cstheme="minorBidi"/>
                <w:i/>
                <w:iCs/>
                <w:color w:val="FF0000"/>
                <w:sz w:val="22"/>
                <w:szCs w:val="22"/>
              </w:rPr>
              <w:t>a</w:t>
            </w:r>
            <w:r w:rsidRPr="00DC392F">
              <w:rPr>
                <w:rFonts w:asciiTheme="minorBidi" w:hAnsiTheme="minorBidi" w:cstheme="minorBidi"/>
                <w:i/>
                <w:iCs/>
                <w:color w:val="FF0000"/>
                <w:sz w:val="22"/>
                <w:szCs w:val="22"/>
              </w:rPr>
              <w:t>greement.]</w:t>
            </w:r>
          </w:p>
          <w:p w14:paraId="2C9F4C68" w14:textId="0E12CCAE" w:rsidR="00747CB8" w:rsidRPr="00DC392F" w:rsidRDefault="00747CB8" w:rsidP="00DC392F">
            <w:pPr>
              <w:rPr>
                <w:rFonts w:asciiTheme="minorBidi" w:hAnsiTheme="minorBidi" w:cstheme="minorBidi"/>
                <w:i/>
                <w:iCs/>
                <w:sz w:val="22"/>
                <w:szCs w:val="22"/>
              </w:rPr>
            </w:pPr>
            <w:r w:rsidRPr="00DC392F">
              <w:rPr>
                <w:rFonts w:asciiTheme="minorBidi" w:hAnsiTheme="minorBidi" w:cstheme="minorBidi"/>
                <w:i/>
                <w:iCs/>
                <w:color w:val="FF0000"/>
                <w:sz w:val="22"/>
                <w:szCs w:val="22"/>
              </w:rPr>
              <w:t xml:space="preserve">[Please note that </w:t>
            </w:r>
            <w:r w:rsidR="00DC392F" w:rsidRPr="00DC392F">
              <w:rPr>
                <w:rFonts w:asciiTheme="minorBidi" w:hAnsiTheme="minorBidi" w:cstheme="minorBidi"/>
                <w:i/>
                <w:iCs/>
                <w:color w:val="FF0000"/>
                <w:sz w:val="22"/>
                <w:szCs w:val="22"/>
              </w:rPr>
              <w:t>typically, the b</w:t>
            </w:r>
            <w:r w:rsidRPr="00DC392F">
              <w:rPr>
                <w:rFonts w:asciiTheme="minorBidi" w:hAnsiTheme="minorBidi" w:cstheme="minorBidi"/>
                <w:i/>
                <w:iCs/>
                <w:color w:val="FF0000"/>
                <w:sz w:val="22"/>
                <w:szCs w:val="22"/>
              </w:rPr>
              <w:t>orrower/</w:t>
            </w:r>
            <w:r w:rsidR="00DC392F" w:rsidRPr="00DC392F">
              <w:rPr>
                <w:rFonts w:asciiTheme="minorBidi" w:hAnsiTheme="minorBidi" w:cstheme="minorBidi"/>
                <w:i/>
                <w:iCs/>
                <w:color w:val="FF0000"/>
                <w:sz w:val="22"/>
                <w:szCs w:val="22"/>
              </w:rPr>
              <w:t>r</w:t>
            </w:r>
            <w:r w:rsidRPr="00DC392F">
              <w:rPr>
                <w:rFonts w:asciiTheme="minorBidi" w:hAnsiTheme="minorBidi" w:cstheme="minorBidi"/>
                <w:i/>
                <w:iCs/>
                <w:color w:val="FF0000"/>
                <w:sz w:val="22"/>
                <w:szCs w:val="22"/>
              </w:rPr>
              <w:t>ecipient covers taxes either in cash or through exemptions as part of its co-financing of the project. Information on whether taxes are eligible for IFAD financing is provided in schedule 2 of the financing agreement, please include the corresponding information into the above.]</w:t>
            </w:r>
          </w:p>
        </w:tc>
      </w:tr>
      <w:tr w:rsidR="00747CB8" w:rsidRPr="00747CB8" w14:paraId="02C5DC7F" w14:textId="77777777" w:rsidTr="00D93DE3">
        <w:tc>
          <w:tcPr>
            <w:tcW w:w="1832" w:type="dxa"/>
            <w:shd w:val="clear" w:color="auto" w:fill="FFFFFF"/>
          </w:tcPr>
          <w:p w14:paraId="0435EF0B"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16.1</w:t>
            </w:r>
          </w:p>
        </w:tc>
        <w:tc>
          <w:tcPr>
            <w:tcW w:w="8128" w:type="dxa"/>
            <w:shd w:val="clear" w:color="auto" w:fill="FFFFFF"/>
          </w:tcPr>
          <w:p w14:paraId="242024AE" w14:textId="233A3C79" w:rsidR="00747CB8" w:rsidRPr="00747CB8" w:rsidRDefault="00747CB8">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amount of performance security, as a percentage of the </w:t>
            </w:r>
            <w:r w:rsidR="00DC392F">
              <w:rPr>
                <w:rFonts w:asciiTheme="minorBidi" w:hAnsiTheme="minorBidi" w:cstheme="minorBidi"/>
                <w:sz w:val="22"/>
                <w:szCs w:val="22"/>
              </w:rPr>
              <w:t>contract p</w:t>
            </w:r>
            <w:r w:rsidRPr="00747CB8">
              <w:rPr>
                <w:rFonts w:asciiTheme="minorBidi" w:hAnsiTheme="minorBidi" w:cstheme="minorBidi"/>
                <w:sz w:val="22"/>
                <w:szCs w:val="22"/>
              </w:rPr>
              <w:t xml:space="preserve">rice, shall be in the amount of </w:t>
            </w:r>
            <w:r w:rsidRPr="00DC392F">
              <w:rPr>
                <w:rFonts w:asciiTheme="minorBidi" w:hAnsiTheme="minorBidi" w:cstheme="minorBidi"/>
                <w:bCs/>
                <w:i/>
                <w:iCs/>
                <w:color w:val="FF0000"/>
                <w:sz w:val="22"/>
                <w:szCs w:val="22"/>
              </w:rPr>
              <w:t xml:space="preserve">[Insert percentage -- five </w:t>
            </w:r>
            <w:r w:rsidR="00DC392F">
              <w:rPr>
                <w:rFonts w:asciiTheme="minorBidi" w:hAnsiTheme="minorBidi" w:cstheme="minorBidi"/>
                <w:bCs/>
                <w:i/>
                <w:iCs/>
                <w:color w:val="FF0000"/>
                <w:sz w:val="22"/>
                <w:szCs w:val="22"/>
              </w:rPr>
              <w:t>(5) to ten (10) percent of the c</w:t>
            </w:r>
            <w:r w:rsidRPr="00DC392F">
              <w:rPr>
                <w:rFonts w:asciiTheme="minorBidi" w:hAnsiTheme="minorBidi" w:cstheme="minorBidi"/>
                <w:bCs/>
                <w:i/>
                <w:iCs/>
                <w:color w:val="FF0000"/>
                <w:sz w:val="22"/>
                <w:szCs w:val="22"/>
              </w:rPr>
              <w:t xml:space="preserve">ontract </w:t>
            </w:r>
            <w:r w:rsidR="00DC392F">
              <w:rPr>
                <w:rFonts w:asciiTheme="minorBidi" w:hAnsiTheme="minorBidi" w:cstheme="minorBidi"/>
                <w:bCs/>
                <w:i/>
                <w:iCs/>
                <w:color w:val="FF0000"/>
                <w:sz w:val="22"/>
                <w:szCs w:val="22"/>
              </w:rPr>
              <w:t>p</w:t>
            </w:r>
            <w:r w:rsidRPr="00DC392F">
              <w:rPr>
                <w:rFonts w:asciiTheme="minorBidi" w:hAnsiTheme="minorBidi" w:cstheme="minorBidi"/>
                <w:bCs/>
                <w:i/>
                <w:iCs/>
                <w:color w:val="FF0000"/>
                <w:sz w:val="22"/>
                <w:szCs w:val="22"/>
              </w:rPr>
              <w:t>rice; it should not exceed ten (10) percent in any case]</w:t>
            </w:r>
            <w:r w:rsidRPr="00747CB8">
              <w:rPr>
                <w:rFonts w:asciiTheme="minorBidi" w:hAnsiTheme="minorBidi" w:cstheme="minorBidi"/>
                <w:i/>
                <w:sz w:val="22"/>
                <w:szCs w:val="22"/>
              </w:rPr>
              <w:t xml:space="preserve"> </w:t>
            </w:r>
            <w:r w:rsidRPr="00747CB8">
              <w:rPr>
                <w:rFonts w:asciiTheme="minorBidi" w:hAnsiTheme="minorBidi" w:cstheme="minorBidi"/>
                <w:sz w:val="22"/>
                <w:szCs w:val="22"/>
              </w:rPr>
              <w:t xml:space="preserve">and shall be denominated in </w:t>
            </w:r>
            <w:r w:rsidRPr="00DC392F">
              <w:rPr>
                <w:rFonts w:asciiTheme="minorBidi" w:hAnsiTheme="minorBidi" w:cstheme="minorBidi"/>
                <w:bCs/>
                <w:i/>
                <w:iCs/>
                <w:color w:val="FF0000"/>
                <w:sz w:val="22"/>
                <w:szCs w:val="22"/>
              </w:rPr>
              <w:t xml:space="preserve">[a freely convertible currency acceptable to the </w:t>
            </w:r>
            <w:r w:rsidR="00DC392F">
              <w:rPr>
                <w:rFonts w:asciiTheme="minorBidi" w:hAnsiTheme="minorBidi" w:cstheme="minorBidi"/>
                <w:bCs/>
                <w:i/>
                <w:iCs/>
                <w:color w:val="FF0000"/>
                <w:sz w:val="22"/>
                <w:szCs w:val="22"/>
              </w:rPr>
              <w:t>p</w:t>
            </w:r>
            <w:r w:rsidRPr="00DC392F">
              <w:rPr>
                <w:rFonts w:asciiTheme="minorBidi" w:hAnsiTheme="minorBidi" w:cstheme="minorBidi"/>
                <w:bCs/>
                <w:i/>
                <w:iCs/>
                <w:color w:val="FF0000"/>
                <w:sz w:val="22"/>
                <w:szCs w:val="22"/>
              </w:rPr>
              <w:t>urchaser]</w:t>
            </w:r>
            <w:r w:rsidRPr="00DC392F">
              <w:rPr>
                <w:rFonts w:asciiTheme="minorBidi" w:hAnsiTheme="minorBidi" w:cstheme="minorBidi"/>
                <w:b/>
                <w:color w:val="FF0000"/>
                <w:sz w:val="22"/>
                <w:szCs w:val="22"/>
              </w:rPr>
              <w:t xml:space="preserve"> </w:t>
            </w:r>
            <w:r w:rsidR="00405B0F">
              <w:rPr>
                <w:rFonts w:asciiTheme="minorBidi" w:hAnsiTheme="minorBidi" w:cstheme="minorBidi"/>
                <w:sz w:val="22"/>
                <w:szCs w:val="22"/>
              </w:rPr>
              <w:t>or</w:t>
            </w:r>
            <w:r w:rsidR="00405B0F" w:rsidRPr="00747CB8">
              <w:rPr>
                <w:rFonts w:asciiTheme="minorBidi" w:hAnsiTheme="minorBidi" w:cstheme="minorBidi"/>
                <w:b/>
                <w:sz w:val="22"/>
                <w:szCs w:val="22"/>
              </w:rPr>
              <w:t xml:space="preserve"> </w:t>
            </w:r>
            <w:r w:rsidRPr="00DC392F">
              <w:rPr>
                <w:rFonts w:asciiTheme="minorBidi" w:hAnsiTheme="minorBidi" w:cstheme="minorBidi"/>
                <w:bCs/>
                <w:i/>
                <w:iCs/>
                <w:color w:val="FF0000"/>
                <w:sz w:val="22"/>
                <w:szCs w:val="22"/>
              </w:rPr>
              <w:t>[the</w:t>
            </w:r>
            <w:r w:rsidR="00DC392F">
              <w:rPr>
                <w:rFonts w:asciiTheme="minorBidi" w:hAnsiTheme="minorBidi" w:cstheme="minorBidi"/>
                <w:bCs/>
                <w:i/>
                <w:iCs/>
                <w:color w:val="FF0000"/>
                <w:sz w:val="22"/>
                <w:szCs w:val="22"/>
              </w:rPr>
              <w:t xml:space="preserve"> currencies of payment of this c</w:t>
            </w:r>
            <w:r w:rsidRPr="00DC392F">
              <w:rPr>
                <w:rFonts w:asciiTheme="minorBidi" w:hAnsiTheme="minorBidi" w:cstheme="minorBidi"/>
                <w:bCs/>
                <w:i/>
                <w:iCs/>
                <w:color w:val="FF0000"/>
                <w:sz w:val="22"/>
                <w:szCs w:val="22"/>
              </w:rPr>
              <w:t>ontract, in accorda</w:t>
            </w:r>
            <w:r w:rsidR="00DC392F">
              <w:rPr>
                <w:rFonts w:asciiTheme="minorBidi" w:hAnsiTheme="minorBidi" w:cstheme="minorBidi"/>
                <w:bCs/>
                <w:i/>
                <w:iCs/>
                <w:color w:val="FF0000"/>
                <w:sz w:val="22"/>
                <w:szCs w:val="22"/>
              </w:rPr>
              <w:t>nce with their portions of the c</w:t>
            </w:r>
            <w:r w:rsidRPr="00DC392F">
              <w:rPr>
                <w:rFonts w:asciiTheme="minorBidi" w:hAnsiTheme="minorBidi" w:cstheme="minorBidi"/>
                <w:bCs/>
                <w:i/>
                <w:iCs/>
                <w:color w:val="FF0000"/>
                <w:sz w:val="22"/>
                <w:szCs w:val="22"/>
              </w:rPr>
              <w:t xml:space="preserve">ontract </w:t>
            </w:r>
            <w:r w:rsidR="00DC392F">
              <w:rPr>
                <w:rFonts w:asciiTheme="minorBidi" w:hAnsiTheme="minorBidi" w:cstheme="minorBidi"/>
                <w:bCs/>
                <w:i/>
                <w:iCs/>
                <w:color w:val="FF0000"/>
                <w:sz w:val="22"/>
                <w:szCs w:val="22"/>
              </w:rPr>
              <w:t>p</w:t>
            </w:r>
            <w:r w:rsidRPr="00DC392F">
              <w:rPr>
                <w:rFonts w:asciiTheme="minorBidi" w:hAnsiTheme="minorBidi" w:cstheme="minorBidi"/>
                <w:bCs/>
                <w:i/>
                <w:iCs/>
                <w:color w:val="FF0000"/>
                <w:sz w:val="22"/>
                <w:szCs w:val="22"/>
              </w:rPr>
              <w:t>rice].</w:t>
            </w:r>
            <w:r w:rsidRPr="00DC392F">
              <w:rPr>
                <w:rFonts w:asciiTheme="minorBidi" w:hAnsiTheme="minorBidi" w:cstheme="minorBidi"/>
                <w:color w:val="FF0000"/>
                <w:sz w:val="22"/>
                <w:szCs w:val="22"/>
              </w:rPr>
              <w:t xml:space="preserve"> </w:t>
            </w:r>
          </w:p>
          <w:p w14:paraId="3298C840" w14:textId="6844F1DA" w:rsidR="00747CB8" w:rsidRPr="00DC392F" w:rsidRDefault="00DC392F" w:rsidP="00DC392F">
            <w:pPr>
              <w:pStyle w:val="BDSDefault"/>
              <w:rPr>
                <w:rFonts w:asciiTheme="minorBidi" w:hAnsiTheme="minorBidi" w:cstheme="minorBidi"/>
                <w:bCs/>
                <w:i/>
                <w:iCs/>
                <w:color w:val="FF0000"/>
                <w:sz w:val="22"/>
                <w:szCs w:val="22"/>
              </w:rPr>
            </w:pPr>
            <w:r>
              <w:rPr>
                <w:rFonts w:asciiTheme="minorBidi" w:hAnsiTheme="minorBidi" w:cstheme="minorBidi"/>
                <w:sz w:val="22"/>
                <w:szCs w:val="22"/>
              </w:rPr>
              <w:t>If using a letter of c</w:t>
            </w:r>
            <w:r w:rsidR="00747CB8" w:rsidRPr="00747CB8">
              <w:rPr>
                <w:rFonts w:asciiTheme="minorBidi" w:hAnsiTheme="minorBidi" w:cstheme="minorBidi"/>
                <w:sz w:val="22"/>
                <w:szCs w:val="22"/>
              </w:rPr>
              <w:t xml:space="preserve">redit, this shall be opened </w:t>
            </w:r>
            <w:r w:rsidR="00747CB8" w:rsidRPr="00DC392F">
              <w:rPr>
                <w:rFonts w:asciiTheme="minorBidi" w:hAnsiTheme="minorBidi" w:cstheme="minorBidi"/>
                <w:bCs/>
                <w:i/>
                <w:iCs/>
                <w:color w:val="FF0000"/>
                <w:sz w:val="22"/>
                <w:szCs w:val="22"/>
              </w:rPr>
              <w:t>[ e.g. a month prior to shipment</w:t>
            </w:r>
            <w:r>
              <w:rPr>
                <w:rFonts w:asciiTheme="minorBidi" w:hAnsiTheme="minorBidi" w:cstheme="minorBidi"/>
                <w:bCs/>
                <w:i/>
                <w:iCs/>
                <w:color w:val="FF0000"/>
                <w:sz w:val="22"/>
                <w:szCs w:val="22"/>
              </w:rPr>
              <w:t>, or upon final f</w:t>
            </w:r>
            <w:r w:rsidR="00747CB8" w:rsidRPr="00DC392F">
              <w:rPr>
                <w:rFonts w:asciiTheme="minorBidi" w:hAnsiTheme="minorBidi" w:cstheme="minorBidi"/>
                <w:bCs/>
                <w:i/>
                <w:iCs/>
                <w:color w:val="FF0000"/>
                <w:sz w:val="22"/>
                <w:szCs w:val="22"/>
              </w:rPr>
              <w:t xml:space="preserve">actory </w:t>
            </w:r>
            <w:r>
              <w:rPr>
                <w:rFonts w:asciiTheme="minorBidi" w:hAnsiTheme="minorBidi" w:cstheme="minorBidi"/>
                <w:bCs/>
                <w:i/>
                <w:iCs/>
                <w:color w:val="FF0000"/>
                <w:sz w:val="22"/>
                <w:szCs w:val="22"/>
              </w:rPr>
              <w:t>acceptance t</w:t>
            </w:r>
            <w:r w:rsidR="00747CB8" w:rsidRPr="00DC392F">
              <w:rPr>
                <w:rFonts w:asciiTheme="minorBidi" w:hAnsiTheme="minorBidi" w:cstheme="minorBidi"/>
                <w:bCs/>
                <w:i/>
                <w:iCs/>
                <w:color w:val="FF0000"/>
                <w:sz w:val="22"/>
                <w:szCs w:val="22"/>
              </w:rPr>
              <w:t>est]</w:t>
            </w:r>
          </w:p>
          <w:p w14:paraId="2A470CE1" w14:textId="77777777" w:rsidR="00747CB8" w:rsidRPr="00DC392F" w:rsidRDefault="00747CB8" w:rsidP="001C47B7">
            <w:pPr>
              <w:pStyle w:val="BDSDefault"/>
              <w:rPr>
                <w:rFonts w:asciiTheme="minorBidi" w:hAnsiTheme="minorBidi" w:cstheme="minorBidi"/>
                <w:bCs/>
                <w:sz w:val="22"/>
                <w:szCs w:val="22"/>
              </w:rPr>
            </w:pPr>
            <w:r w:rsidRPr="00DC392F">
              <w:rPr>
                <w:rFonts w:asciiTheme="minorBidi" w:hAnsiTheme="minorBidi" w:cstheme="minorBidi"/>
                <w:bCs/>
                <w:i/>
                <w:color w:val="FF0000"/>
                <w:sz w:val="22"/>
                <w:szCs w:val="22"/>
              </w:rPr>
              <w:t>[Note: delete whichever is not appropriate]</w:t>
            </w:r>
          </w:p>
        </w:tc>
      </w:tr>
      <w:tr w:rsidR="00747CB8" w:rsidRPr="00747CB8" w14:paraId="1B06FCCA" w14:textId="77777777" w:rsidTr="00D93DE3">
        <w:tc>
          <w:tcPr>
            <w:tcW w:w="1832" w:type="dxa"/>
            <w:shd w:val="clear" w:color="auto" w:fill="D9E2F3" w:themeFill="accent1" w:themeFillTint="33"/>
          </w:tcPr>
          <w:p w14:paraId="7BA8B5EC"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24.2</w:t>
            </w:r>
          </w:p>
        </w:tc>
        <w:tc>
          <w:tcPr>
            <w:tcW w:w="8128" w:type="dxa"/>
            <w:shd w:val="clear" w:color="auto" w:fill="D9E2F3" w:themeFill="accent1" w:themeFillTint="33"/>
          </w:tcPr>
          <w:p w14:paraId="12580B03" w14:textId="77777777" w:rsidR="00747CB8" w:rsidRPr="00747CB8" w:rsidRDefault="00747CB8" w:rsidP="001C47B7">
            <w:pPr>
              <w:pStyle w:val="BDSDefault"/>
              <w:rPr>
                <w:rFonts w:asciiTheme="minorBidi" w:hAnsiTheme="minorBidi" w:cstheme="minorBidi"/>
                <w:sz w:val="22"/>
                <w:szCs w:val="22"/>
                <w:u w:val="single"/>
              </w:rPr>
            </w:pPr>
            <w:r w:rsidRPr="00747CB8">
              <w:rPr>
                <w:rFonts w:asciiTheme="minorBidi" w:hAnsiTheme="minorBidi" w:cstheme="minorBidi"/>
                <w:sz w:val="22"/>
                <w:szCs w:val="22"/>
              </w:rPr>
              <w:t>The packing, marking and documentation within and outside the packages shall be:</w:t>
            </w:r>
          </w:p>
          <w:p w14:paraId="56AB2843" w14:textId="77777777" w:rsidR="00747CB8" w:rsidRPr="00DC392F" w:rsidRDefault="00747CB8" w:rsidP="001C47B7">
            <w:pPr>
              <w:pStyle w:val="BDSDefault"/>
              <w:rPr>
                <w:rFonts w:asciiTheme="minorBidi" w:hAnsiTheme="minorBidi" w:cstheme="minorBidi"/>
                <w:bCs/>
                <w:i/>
                <w:iCs/>
                <w:color w:val="FF0000"/>
                <w:sz w:val="22"/>
                <w:szCs w:val="22"/>
              </w:rPr>
            </w:pPr>
            <w:r w:rsidRPr="00DC392F">
              <w:rPr>
                <w:rFonts w:asciiTheme="minorBidi" w:hAnsiTheme="minorBidi" w:cstheme="minorBidi"/>
                <w:bCs/>
                <w:i/>
                <w:iCs/>
                <w:color w:val="FF0000"/>
                <w:sz w:val="22"/>
                <w:szCs w:val="22"/>
              </w:rPr>
              <w:t>[insert in detail the type of packing required, the markings in the packing and all documentation required]</w:t>
            </w:r>
          </w:p>
          <w:p w14:paraId="7F3478B0" w14:textId="1D28E8C0"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Packaging shall be in the form that shall ensure the maximum safety of all the items</w:t>
            </w:r>
            <w:r w:rsidR="009D5CD8">
              <w:rPr>
                <w:rFonts w:asciiTheme="minorBidi" w:hAnsiTheme="minorBidi" w:cstheme="minorBidi"/>
                <w:sz w:val="22"/>
                <w:szCs w:val="22"/>
              </w:rPr>
              <w:t>.</w:t>
            </w:r>
          </w:p>
        </w:tc>
      </w:tr>
      <w:tr w:rsidR="00747CB8" w:rsidRPr="00747CB8" w14:paraId="20DE8775" w14:textId="77777777" w:rsidTr="00D93DE3">
        <w:tc>
          <w:tcPr>
            <w:tcW w:w="1832" w:type="dxa"/>
            <w:shd w:val="clear" w:color="auto" w:fill="FFFFFF"/>
          </w:tcPr>
          <w:p w14:paraId="761C86CE"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25.1</w:t>
            </w:r>
          </w:p>
        </w:tc>
        <w:tc>
          <w:tcPr>
            <w:tcW w:w="8128" w:type="dxa"/>
            <w:shd w:val="clear" w:color="auto" w:fill="FFFFFF"/>
          </w:tcPr>
          <w:p w14:paraId="3F6C7A3B" w14:textId="77777777" w:rsidR="00747CB8" w:rsidRPr="00747CB8" w:rsidRDefault="00747CB8" w:rsidP="001C47B7">
            <w:pPr>
              <w:pStyle w:val="BDSDefault"/>
              <w:rPr>
                <w:rFonts w:asciiTheme="minorBidi" w:hAnsiTheme="minorBidi" w:cstheme="minorBidi"/>
                <w:i/>
                <w:sz w:val="22"/>
                <w:szCs w:val="22"/>
              </w:rPr>
            </w:pPr>
            <w:r w:rsidRPr="00747CB8">
              <w:rPr>
                <w:rFonts w:asciiTheme="minorBidi" w:hAnsiTheme="minorBidi" w:cstheme="minorBidi"/>
                <w:sz w:val="22"/>
                <w:szCs w:val="22"/>
              </w:rPr>
              <w:t>The insurance coverage shall be as specified in the Incoterms</w:t>
            </w:r>
            <w:r w:rsidRPr="00747CB8">
              <w:rPr>
                <w:rFonts w:asciiTheme="minorBidi" w:hAnsiTheme="minorBidi" w:cstheme="minorBidi"/>
                <w:i/>
                <w:sz w:val="22"/>
                <w:szCs w:val="22"/>
              </w:rPr>
              <w:t>.</w:t>
            </w:r>
          </w:p>
          <w:p w14:paraId="3F9A0AC4" w14:textId="0C2EAD0D"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O</w:t>
            </w:r>
            <w:r w:rsidR="00405B0F">
              <w:rPr>
                <w:rFonts w:asciiTheme="minorBidi" w:hAnsiTheme="minorBidi" w:cstheme="minorBidi"/>
                <w:sz w:val="22"/>
                <w:szCs w:val="22"/>
              </w:rPr>
              <w:t>r</w:t>
            </w:r>
          </w:p>
          <w:p w14:paraId="139BD92C" w14:textId="77777777" w:rsidR="00747CB8" w:rsidRPr="00747CB8" w:rsidRDefault="00747CB8" w:rsidP="001C47B7">
            <w:pPr>
              <w:pStyle w:val="BDSDefault"/>
              <w:rPr>
                <w:rFonts w:asciiTheme="minorBidi" w:hAnsiTheme="minorBidi" w:cstheme="minorBidi"/>
                <w:sz w:val="22"/>
                <w:szCs w:val="22"/>
                <w:u w:val="single"/>
              </w:rPr>
            </w:pPr>
            <w:r w:rsidRPr="00747CB8">
              <w:rPr>
                <w:rFonts w:asciiTheme="minorBidi" w:hAnsiTheme="minorBidi" w:cstheme="minorBidi"/>
                <w:sz w:val="22"/>
                <w:szCs w:val="22"/>
              </w:rPr>
              <w:t>The insurance coverage shall be as follows:</w:t>
            </w:r>
          </w:p>
          <w:p w14:paraId="5CE729E6" w14:textId="77777777" w:rsidR="00747CB8" w:rsidRPr="00DC392F" w:rsidRDefault="00747CB8" w:rsidP="001C47B7">
            <w:pPr>
              <w:pStyle w:val="BDSDefault"/>
              <w:rPr>
                <w:rFonts w:asciiTheme="minorBidi" w:hAnsiTheme="minorBidi" w:cstheme="minorBidi"/>
                <w:bCs/>
                <w:i/>
                <w:color w:val="FF0000"/>
                <w:sz w:val="22"/>
                <w:szCs w:val="22"/>
              </w:rPr>
            </w:pPr>
            <w:r w:rsidRPr="00DC392F">
              <w:rPr>
                <w:rFonts w:asciiTheme="minorBidi" w:hAnsiTheme="minorBidi" w:cstheme="minorBidi"/>
                <w:bCs/>
                <w:i/>
                <w:color w:val="FF0000"/>
                <w:sz w:val="22"/>
                <w:szCs w:val="22"/>
              </w:rPr>
              <w:t>[insert specific insurance provisions agreed upon, including coverage, currency an amount. The following is an example]</w:t>
            </w:r>
          </w:p>
          <w:p w14:paraId="2B3F503F" w14:textId="4FF11CB1" w:rsidR="00747CB8" w:rsidRPr="00747CB8" w:rsidRDefault="00747CB8" w:rsidP="00DC392F">
            <w:pPr>
              <w:pStyle w:val="BDSDefault"/>
              <w:rPr>
                <w:rFonts w:asciiTheme="minorBidi" w:hAnsiTheme="minorBidi" w:cstheme="minorBidi"/>
                <w:iCs/>
                <w:sz w:val="22"/>
                <w:szCs w:val="22"/>
              </w:rPr>
            </w:pPr>
            <w:r w:rsidRPr="00747CB8">
              <w:rPr>
                <w:rFonts w:asciiTheme="minorBidi" w:hAnsiTheme="minorBidi" w:cstheme="minorBidi"/>
                <w:sz w:val="22"/>
                <w:szCs w:val="22"/>
              </w:rPr>
              <w:t xml:space="preserve">The Insurance shall be in an amount equal to </w:t>
            </w:r>
            <w:r w:rsidRPr="00DC392F">
              <w:rPr>
                <w:rFonts w:asciiTheme="minorBidi" w:hAnsiTheme="minorBidi" w:cstheme="minorBidi"/>
                <w:bCs/>
                <w:i/>
                <w:iCs/>
                <w:color w:val="FF0000"/>
                <w:sz w:val="22"/>
                <w:szCs w:val="22"/>
              </w:rPr>
              <w:t>[insert number]</w:t>
            </w:r>
            <w:r w:rsidRPr="00DC392F">
              <w:rPr>
                <w:rFonts w:asciiTheme="minorBidi" w:hAnsiTheme="minorBidi" w:cstheme="minorBidi"/>
                <w:color w:val="FF0000"/>
                <w:sz w:val="22"/>
                <w:szCs w:val="22"/>
              </w:rPr>
              <w:t xml:space="preserve"> </w:t>
            </w:r>
            <w:r w:rsidRPr="00747CB8">
              <w:rPr>
                <w:rFonts w:asciiTheme="minorBidi" w:hAnsiTheme="minorBidi" w:cstheme="minorBidi"/>
                <w:sz w:val="22"/>
                <w:szCs w:val="22"/>
              </w:rPr>
              <w:t>p</w:t>
            </w:r>
            <w:r w:rsidR="00DC392F">
              <w:rPr>
                <w:rFonts w:asciiTheme="minorBidi" w:hAnsiTheme="minorBidi" w:cstheme="minorBidi"/>
                <w:sz w:val="22"/>
                <w:szCs w:val="22"/>
              </w:rPr>
              <w:t>ercent of the CIP value of the g</w:t>
            </w:r>
            <w:r w:rsidRPr="00747CB8">
              <w:rPr>
                <w:rFonts w:asciiTheme="minorBidi" w:hAnsiTheme="minorBidi" w:cstheme="minorBidi"/>
                <w:sz w:val="22"/>
                <w:szCs w:val="22"/>
              </w:rPr>
              <w:t xml:space="preserve">oods from </w:t>
            </w:r>
            <w:r w:rsidR="00DC392F">
              <w:rPr>
                <w:rFonts w:asciiTheme="minorBidi" w:hAnsiTheme="minorBidi" w:cstheme="minorBidi"/>
                <w:sz w:val="22"/>
                <w:szCs w:val="22"/>
              </w:rPr>
              <w:t>“warehouse” to “warehouse” on “a</w:t>
            </w:r>
            <w:r w:rsidRPr="00747CB8">
              <w:rPr>
                <w:rFonts w:asciiTheme="minorBidi" w:hAnsiTheme="minorBidi" w:cstheme="minorBidi"/>
                <w:sz w:val="22"/>
                <w:szCs w:val="22"/>
              </w:rPr>
              <w:t xml:space="preserve">ll </w:t>
            </w:r>
            <w:r w:rsidR="00DC392F">
              <w:rPr>
                <w:rFonts w:asciiTheme="minorBidi" w:hAnsiTheme="minorBidi" w:cstheme="minorBidi"/>
                <w:sz w:val="22"/>
                <w:szCs w:val="22"/>
              </w:rPr>
              <w:t>r</w:t>
            </w:r>
            <w:r w:rsidRPr="00747CB8">
              <w:rPr>
                <w:rFonts w:asciiTheme="minorBidi" w:hAnsiTheme="minorBidi" w:cstheme="minorBidi"/>
                <w:sz w:val="22"/>
                <w:szCs w:val="22"/>
              </w:rPr>
              <w:t xml:space="preserve">isks” basis, including </w:t>
            </w:r>
            <w:r w:rsidR="00DC392F">
              <w:rPr>
                <w:rFonts w:asciiTheme="minorBidi" w:hAnsiTheme="minorBidi" w:cstheme="minorBidi"/>
                <w:sz w:val="22"/>
                <w:szCs w:val="22"/>
              </w:rPr>
              <w:t>war r</w:t>
            </w:r>
            <w:r w:rsidRPr="00747CB8">
              <w:rPr>
                <w:rFonts w:asciiTheme="minorBidi" w:hAnsiTheme="minorBidi" w:cstheme="minorBidi"/>
                <w:sz w:val="22"/>
                <w:szCs w:val="22"/>
              </w:rPr>
              <w:t xml:space="preserve">isks and </w:t>
            </w:r>
            <w:r w:rsidR="00DC392F">
              <w:rPr>
                <w:rFonts w:asciiTheme="minorBidi" w:hAnsiTheme="minorBidi" w:cstheme="minorBidi"/>
                <w:sz w:val="22"/>
                <w:szCs w:val="22"/>
              </w:rPr>
              <w:t>s</w:t>
            </w:r>
            <w:r w:rsidRPr="00747CB8">
              <w:rPr>
                <w:rFonts w:asciiTheme="minorBidi" w:hAnsiTheme="minorBidi" w:cstheme="minorBidi"/>
                <w:sz w:val="22"/>
                <w:szCs w:val="22"/>
              </w:rPr>
              <w:t>trikes.</w:t>
            </w:r>
          </w:p>
          <w:p w14:paraId="36F645BF" w14:textId="77777777" w:rsidR="00747CB8" w:rsidRPr="00DC392F" w:rsidRDefault="00747CB8" w:rsidP="001C47B7">
            <w:pPr>
              <w:pStyle w:val="BDSDefault"/>
              <w:rPr>
                <w:rFonts w:asciiTheme="minorBidi" w:hAnsiTheme="minorBidi" w:cstheme="minorBidi"/>
                <w:bCs/>
                <w:sz w:val="22"/>
                <w:szCs w:val="22"/>
              </w:rPr>
            </w:pPr>
            <w:r w:rsidRPr="00DC392F">
              <w:rPr>
                <w:rFonts w:asciiTheme="minorBidi" w:hAnsiTheme="minorBidi" w:cstheme="minorBidi"/>
                <w:bCs/>
                <w:i/>
                <w:color w:val="FF0000"/>
                <w:sz w:val="22"/>
                <w:szCs w:val="22"/>
              </w:rPr>
              <w:t>[Note: delete whichever is not appropriate]</w:t>
            </w:r>
          </w:p>
        </w:tc>
      </w:tr>
      <w:tr w:rsidR="00747CB8" w:rsidRPr="00747CB8" w14:paraId="0249A73C" w14:textId="77777777" w:rsidTr="00D93DE3">
        <w:tc>
          <w:tcPr>
            <w:tcW w:w="1832" w:type="dxa"/>
            <w:shd w:val="clear" w:color="auto" w:fill="D9E2F3" w:themeFill="accent1" w:themeFillTint="33"/>
          </w:tcPr>
          <w:p w14:paraId="13FF4988"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lastRenderedPageBreak/>
              <w:t>GCC 26.1</w:t>
            </w:r>
          </w:p>
        </w:tc>
        <w:tc>
          <w:tcPr>
            <w:tcW w:w="8128" w:type="dxa"/>
            <w:shd w:val="clear" w:color="auto" w:fill="D9E2F3" w:themeFill="accent1" w:themeFillTint="33"/>
          </w:tcPr>
          <w:p w14:paraId="43B49875" w14:textId="4575C1D3"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Responsibi</w:t>
            </w:r>
            <w:r w:rsidR="00DC392F">
              <w:rPr>
                <w:rFonts w:asciiTheme="minorBidi" w:hAnsiTheme="minorBidi" w:cstheme="minorBidi"/>
                <w:sz w:val="22"/>
                <w:szCs w:val="22"/>
              </w:rPr>
              <w:t>lity for transportation of the g</w:t>
            </w:r>
            <w:r w:rsidRPr="00747CB8">
              <w:rPr>
                <w:rFonts w:asciiTheme="minorBidi" w:hAnsiTheme="minorBidi" w:cstheme="minorBidi"/>
                <w:sz w:val="22"/>
                <w:szCs w:val="22"/>
              </w:rPr>
              <w:t>oods shall be as specified in the Incoterms</w:t>
            </w:r>
            <w:r w:rsidR="009D5CD8">
              <w:rPr>
                <w:rFonts w:asciiTheme="minorBidi" w:hAnsiTheme="minorBidi" w:cstheme="minorBidi"/>
                <w:sz w:val="22"/>
                <w:szCs w:val="22"/>
              </w:rPr>
              <w:t>.</w:t>
            </w:r>
          </w:p>
        </w:tc>
      </w:tr>
      <w:tr w:rsidR="00747CB8" w:rsidRPr="00747CB8" w14:paraId="4A07E461" w14:textId="77777777" w:rsidTr="00D93DE3">
        <w:tc>
          <w:tcPr>
            <w:tcW w:w="1832" w:type="dxa"/>
            <w:shd w:val="clear" w:color="auto" w:fill="FFFFFF"/>
          </w:tcPr>
          <w:p w14:paraId="5EA15D65"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27.2</w:t>
            </w:r>
          </w:p>
        </w:tc>
        <w:tc>
          <w:tcPr>
            <w:tcW w:w="8128" w:type="dxa"/>
            <w:shd w:val="clear" w:color="auto" w:fill="FFFFFF"/>
          </w:tcPr>
          <w:p w14:paraId="6F88D929" w14:textId="77777777" w:rsidR="00747CB8" w:rsidRPr="00747CB8" w:rsidRDefault="00747CB8" w:rsidP="001C47B7">
            <w:pPr>
              <w:pStyle w:val="BDSDefault"/>
              <w:rPr>
                <w:rFonts w:asciiTheme="minorBidi" w:hAnsiTheme="minorBidi" w:cstheme="minorBidi"/>
                <w:sz w:val="22"/>
                <w:szCs w:val="22"/>
              </w:rPr>
            </w:pPr>
            <w:r w:rsidRPr="00747CB8">
              <w:rPr>
                <w:rFonts w:asciiTheme="minorBidi" w:hAnsiTheme="minorBidi" w:cstheme="minorBidi"/>
                <w:sz w:val="22"/>
                <w:szCs w:val="22"/>
              </w:rPr>
              <w:t>The inspections and tests shall be:</w:t>
            </w:r>
          </w:p>
          <w:p w14:paraId="6FFFF932" w14:textId="77777777" w:rsidR="00747CB8" w:rsidRPr="00DC392F" w:rsidRDefault="00747CB8" w:rsidP="001C47B7">
            <w:pPr>
              <w:pStyle w:val="BDSDefault"/>
              <w:rPr>
                <w:rFonts w:asciiTheme="minorBidi" w:hAnsiTheme="minorBidi" w:cstheme="minorBidi"/>
                <w:bCs/>
                <w:i/>
                <w:sz w:val="22"/>
                <w:szCs w:val="22"/>
              </w:rPr>
            </w:pPr>
            <w:r w:rsidRPr="00DC392F">
              <w:rPr>
                <w:rFonts w:asciiTheme="minorBidi" w:hAnsiTheme="minorBidi" w:cstheme="minorBidi"/>
                <w:bCs/>
                <w:i/>
                <w:color w:val="FF0000"/>
                <w:sz w:val="22"/>
                <w:szCs w:val="22"/>
              </w:rPr>
              <w:t>[insert place of tests, nature, frequency, procedures for carrying out the inspections and tests]</w:t>
            </w:r>
          </w:p>
        </w:tc>
      </w:tr>
      <w:tr w:rsidR="00747CB8" w:rsidRPr="00747CB8" w14:paraId="0420DED9" w14:textId="77777777" w:rsidTr="00D93DE3">
        <w:tc>
          <w:tcPr>
            <w:tcW w:w="1832" w:type="dxa"/>
            <w:shd w:val="clear" w:color="auto" w:fill="D9E2F3" w:themeFill="accent1" w:themeFillTint="33"/>
          </w:tcPr>
          <w:p w14:paraId="2BD148C3"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28.1</w:t>
            </w:r>
          </w:p>
        </w:tc>
        <w:tc>
          <w:tcPr>
            <w:tcW w:w="8128" w:type="dxa"/>
            <w:shd w:val="clear" w:color="auto" w:fill="D9E2F3" w:themeFill="accent1" w:themeFillTint="33"/>
          </w:tcPr>
          <w:p w14:paraId="16E12D6B" w14:textId="62D2E3E2" w:rsidR="00747CB8" w:rsidRPr="00747CB8" w:rsidRDefault="00747CB8" w:rsidP="00DC392F">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liquidated damage shall be </w:t>
            </w:r>
            <w:r w:rsidRPr="00DC392F">
              <w:rPr>
                <w:rFonts w:asciiTheme="minorBidi" w:hAnsiTheme="minorBidi" w:cstheme="minorBidi"/>
                <w:bCs/>
                <w:i/>
                <w:iCs/>
                <w:color w:val="FF0000"/>
                <w:sz w:val="22"/>
                <w:szCs w:val="22"/>
              </w:rPr>
              <w:t>[insert 0.05% or other appropriate percentage]</w:t>
            </w:r>
            <w:r w:rsidRPr="00747CB8">
              <w:rPr>
                <w:rFonts w:asciiTheme="minorBidi" w:hAnsiTheme="minorBidi" w:cstheme="minorBidi"/>
                <w:b/>
                <w:sz w:val="22"/>
                <w:szCs w:val="22"/>
              </w:rPr>
              <w:t xml:space="preserve"> </w:t>
            </w:r>
            <w:r w:rsidRPr="00747CB8">
              <w:rPr>
                <w:rFonts w:asciiTheme="minorBidi" w:hAnsiTheme="minorBidi" w:cstheme="minorBidi"/>
                <w:sz w:val="22"/>
                <w:szCs w:val="22"/>
              </w:rPr>
              <w:t xml:space="preserve">percent </w:t>
            </w:r>
            <w:r w:rsidR="00DC392F">
              <w:rPr>
                <w:rFonts w:asciiTheme="minorBidi" w:hAnsiTheme="minorBidi" w:cstheme="minorBidi"/>
                <w:sz w:val="22"/>
                <w:szCs w:val="22"/>
              </w:rPr>
              <w:t>per week of the c</w:t>
            </w:r>
            <w:r w:rsidRPr="00747CB8">
              <w:rPr>
                <w:rFonts w:asciiTheme="minorBidi" w:hAnsiTheme="minorBidi" w:cstheme="minorBidi"/>
                <w:sz w:val="22"/>
                <w:szCs w:val="22"/>
              </w:rPr>
              <w:t xml:space="preserve">ontract </w:t>
            </w:r>
            <w:r w:rsidR="00DC392F">
              <w:rPr>
                <w:rFonts w:asciiTheme="minorBidi" w:hAnsiTheme="minorBidi" w:cstheme="minorBidi"/>
                <w:sz w:val="22"/>
                <w:szCs w:val="22"/>
              </w:rPr>
              <w:t>p</w:t>
            </w:r>
            <w:r w:rsidRPr="00747CB8">
              <w:rPr>
                <w:rFonts w:asciiTheme="minorBidi" w:hAnsiTheme="minorBidi" w:cstheme="minorBidi"/>
                <w:sz w:val="22"/>
                <w:szCs w:val="22"/>
              </w:rPr>
              <w:t>rice.</w:t>
            </w:r>
          </w:p>
          <w:p w14:paraId="57982DC6" w14:textId="5EFCCC1B" w:rsidR="00747CB8" w:rsidRPr="00747CB8" w:rsidRDefault="00747CB8" w:rsidP="00DC392F">
            <w:pPr>
              <w:pStyle w:val="BDSDefault"/>
              <w:rPr>
                <w:rFonts w:asciiTheme="minorBidi" w:hAnsiTheme="minorBidi" w:cstheme="minorBidi"/>
                <w:sz w:val="22"/>
                <w:szCs w:val="22"/>
              </w:rPr>
            </w:pPr>
            <w:r w:rsidRPr="00747CB8">
              <w:rPr>
                <w:rFonts w:asciiTheme="minorBidi" w:hAnsiTheme="minorBidi" w:cstheme="minorBidi"/>
                <w:sz w:val="22"/>
                <w:szCs w:val="22"/>
              </w:rPr>
              <w:t xml:space="preserve">The maximum amount of liquidated damages shall be </w:t>
            </w:r>
            <w:r w:rsidRPr="00DC392F">
              <w:rPr>
                <w:rFonts w:asciiTheme="minorBidi" w:hAnsiTheme="minorBidi" w:cstheme="minorBidi"/>
                <w:bCs/>
                <w:i/>
                <w:iCs/>
                <w:color w:val="FF0000"/>
                <w:sz w:val="22"/>
                <w:szCs w:val="22"/>
              </w:rPr>
              <w:t>[insert a percentage between 5 and 10%]</w:t>
            </w:r>
            <w:r w:rsidRPr="00747CB8">
              <w:rPr>
                <w:rFonts w:asciiTheme="minorBidi" w:hAnsiTheme="minorBidi" w:cstheme="minorBidi"/>
                <w:b/>
                <w:sz w:val="22"/>
                <w:szCs w:val="22"/>
              </w:rPr>
              <w:t xml:space="preserve"> </w:t>
            </w:r>
            <w:r w:rsidRPr="00747CB8">
              <w:rPr>
                <w:rFonts w:asciiTheme="minorBidi" w:hAnsiTheme="minorBidi" w:cstheme="minorBidi"/>
                <w:sz w:val="22"/>
                <w:szCs w:val="22"/>
              </w:rPr>
              <w:t>percent</w:t>
            </w:r>
            <w:r w:rsidR="00DC392F">
              <w:rPr>
                <w:rFonts w:asciiTheme="minorBidi" w:hAnsiTheme="minorBidi" w:cstheme="minorBidi"/>
                <w:sz w:val="22"/>
                <w:szCs w:val="22"/>
              </w:rPr>
              <w:t xml:space="preserve"> of the c</w:t>
            </w:r>
            <w:r w:rsidRPr="00747CB8">
              <w:rPr>
                <w:rFonts w:asciiTheme="minorBidi" w:hAnsiTheme="minorBidi" w:cstheme="minorBidi"/>
                <w:sz w:val="22"/>
                <w:szCs w:val="22"/>
              </w:rPr>
              <w:t xml:space="preserve">ontract </w:t>
            </w:r>
            <w:r w:rsidR="00DC392F">
              <w:rPr>
                <w:rFonts w:asciiTheme="minorBidi" w:hAnsiTheme="minorBidi" w:cstheme="minorBidi"/>
                <w:sz w:val="22"/>
                <w:szCs w:val="22"/>
              </w:rPr>
              <w:t>p</w:t>
            </w:r>
            <w:r w:rsidRPr="00747CB8">
              <w:rPr>
                <w:rFonts w:asciiTheme="minorBidi" w:hAnsiTheme="minorBidi" w:cstheme="minorBidi"/>
                <w:sz w:val="22"/>
                <w:szCs w:val="22"/>
              </w:rPr>
              <w:t>rice.</w:t>
            </w:r>
          </w:p>
        </w:tc>
      </w:tr>
      <w:tr w:rsidR="00747CB8" w:rsidRPr="00747CB8" w14:paraId="673BF438" w14:textId="77777777" w:rsidTr="00D93DE3">
        <w:tc>
          <w:tcPr>
            <w:tcW w:w="1832" w:type="dxa"/>
            <w:shd w:val="clear" w:color="auto" w:fill="FFFFFF"/>
          </w:tcPr>
          <w:p w14:paraId="7C11DD1B"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29.3</w:t>
            </w:r>
          </w:p>
        </w:tc>
        <w:tc>
          <w:tcPr>
            <w:tcW w:w="8128" w:type="dxa"/>
            <w:shd w:val="clear" w:color="auto" w:fill="FFFFFF"/>
          </w:tcPr>
          <w:p w14:paraId="545C5070" w14:textId="4001DA23" w:rsidR="00747CB8" w:rsidRPr="00DC392F" w:rsidRDefault="00747CB8" w:rsidP="001C47B7">
            <w:pPr>
              <w:pStyle w:val="BDSDefault"/>
              <w:rPr>
                <w:rFonts w:asciiTheme="minorBidi" w:hAnsiTheme="minorBidi" w:cstheme="minorBidi"/>
                <w:bCs/>
                <w:i/>
                <w:iCs/>
                <w:color w:val="FF0000"/>
                <w:sz w:val="22"/>
                <w:szCs w:val="22"/>
              </w:rPr>
            </w:pPr>
            <w:r w:rsidRPr="00DC392F">
              <w:rPr>
                <w:rFonts w:asciiTheme="minorBidi" w:hAnsiTheme="minorBidi" w:cstheme="minorBidi"/>
                <w:bCs/>
                <w:i/>
                <w:iCs/>
                <w:color w:val="FF0000"/>
                <w:sz w:val="22"/>
                <w:szCs w:val="22"/>
              </w:rPr>
              <w:t>[The following provision</w:t>
            </w:r>
            <w:r w:rsidR="00DC392F">
              <w:rPr>
                <w:rFonts w:asciiTheme="minorBidi" w:hAnsiTheme="minorBidi" w:cstheme="minorBidi"/>
                <w:bCs/>
                <w:i/>
                <w:iCs/>
                <w:color w:val="FF0000"/>
                <w:sz w:val="22"/>
                <w:szCs w:val="22"/>
              </w:rPr>
              <w:t xml:space="preserve"> should be used in the case of g</w:t>
            </w:r>
            <w:r w:rsidRPr="00DC392F">
              <w:rPr>
                <w:rFonts w:asciiTheme="minorBidi" w:hAnsiTheme="minorBidi" w:cstheme="minorBidi"/>
                <w:bCs/>
                <w:i/>
                <w:iCs/>
                <w:color w:val="FF0000"/>
                <w:sz w:val="22"/>
                <w:szCs w:val="22"/>
              </w:rPr>
              <w:t>oods having warranty obligations.]</w:t>
            </w:r>
          </w:p>
          <w:p w14:paraId="7486CDCC" w14:textId="37FF151C" w:rsidR="00747CB8" w:rsidRPr="00DC392F" w:rsidRDefault="00DC392F" w:rsidP="001C47B7">
            <w:pPr>
              <w:pStyle w:val="BDSDefault"/>
              <w:rPr>
                <w:rFonts w:asciiTheme="minorBidi" w:hAnsiTheme="minorBidi" w:cstheme="minorBidi"/>
                <w:bCs/>
                <w:sz w:val="22"/>
                <w:szCs w:val="22"/>
              </w:rPr>
            </w:pPr>
            <w:r w:rsidRPr="00DC392F">
              <w:rPr>
                <w:rFonts w:asciiTheme="minorBidi" w:hAnsiTheme="minorBidi" w:cstheme="minorBidi"/>
                <w:bCs/>
                <w:sz w:val="22"/>
                <w:szCs w:val="22"/>
              </w:rPr>
              <w:t>The duration of w</w:t>
            </w:r>
            <w:r w:rsidR="00747CB8" w:rsidRPr="00DC392F">
              <w:rPr>
                <w:rFonts w:asciiTheme="minorBidi" w:hAnsiTheme="minorBidi" w:cstheme="minorBidi"/>
                <w:bCs/>
                <w:sz w:val="22"/>
                <w:szCs w:val="22"/>
              </w:rPr>
              <w:t xml:space="preserve">arranty is </w:t>
            </w:r>
            <w:r w:rsidR="00747CB8" w:rsidRPr="00DC392F">
              <w:rPr>
                <w:rFonts w:asciiTheme="minorBidi" w:hAnsiTheme="minorBidi" w:cstheme="minorBidi"/>
                <w:bCs/>
                <w:i/>
                <w:iCs/>
                <w:color w:val="FF0000"/>
                <w:sz w:val="22"/>
                <w:szCs w:val="22"/>
              </w:rPr>
              <w:t>[insert number of months]</w:t>
            </w:r>
            <w:r w:rsidR="00747CB8" w:rsidRPr="00DC392F">
              <w:rPr>
                <w:rFonts w:asciiTheme="minorBidi" w:hAnsiTheme="minorBidi" w:cstheme="minorBidi"/>
                <w:bCs/>
                <w:color w:val="FF0000"/>
                <w:sz w:val="22"/>
                <w:szCs w:val="22"/>
              </w:rPr>
              <w:t xml:space="preserve"> </w:t>
            </w:r>
            <w:r w:rsidR="00747CB8" w:rsidRPr="00DC392F">
              <w:rPr>
                <w:rFonts w:asciiTheme="minorBidi" w:hAnsiTheme="minorBidi" w:cstheme="minorBidi"/>
                <w:bCs/>
                <w:sz w:val="22"/>
                <w:szCs w:val="22"/>
              </w:rPr>
              <w:t>months from the date of acceptance of the goods and related services at fin</w:t>
            </w:r>
            <w:r>
              <w:rPr>
                <w:rFonts w:asciiTheme="minorBidi" w:hAnsiTheme="minorBidi" w:cstheme="minorBidi"/>
                <w:bCs/>
                <w:sz w:val="22"/>
                <w:szCs w:val="22"/>
              </w:rPr>
              <w:t>al destination and issuance of acceptance c</w:t>
            </w:r>
            <w:r w:rsidR="00747CB8" w:rsidRPr="00DC392F">
              <w:rPr>
                <w:rFonts w:asciiTheme="minorBidi" w:hAnsiTheme="minorBidi" w:cstheme="minorBidi"/>
                <w:bCs/>
                <w:sz w:val="22"/>
                <w:szCs w:val="22"/>
              </w:rPr>
              <w:t>ertificate</w:t>
            </w:r>
          </w:p>
          <w:p w14:paraId="729207A3" w14:textId="6A201CAB" w:rsidR="00747CB8" w:rsidRPr="00747CB8" w:rsidRDefault="00747CB8" w:rsidP="00DC392F">
            <w:pPr>
              <w:pStyle w:val="BDSDefault"/>
              <w:rPr>
                <w:rFonts w:asciiTheme="minorBidi" w:hAnsiTheme="minorBidi" w:cstheme="minorBidi"/>
                <w:sz w:val="22"/>
                <w:szCs w:val="22"/>
                <w:u w:val="single"/>
              </w:rPr>
            </w:pPr>
            <w:r w:rsidRPr="00747CB8">
              <w:rPr>
                <w:rFonts w:asciiTheme="minorBidi" w:hAnsiTheme="minorBidi" w:cstheme="minorBidi"/>
                <w:sz w:val="22"/>
                <w:szCs w:val="22"/>
              </w:rPr>
              <w:t xml:space="preserve">After </w:t>
            </w:r>
            <w:r w:rsidR="00DC392F">
              <w:rPr>
                <w:rFonts w:asciiTheme="minorBidi" w:hAnsiTheme="minorBidi" w:cstheme="minorBidi"/>
                <w:sz w:val="22"/>
                <w:szCs w:val="22"/>
              </w:rPr>
              <w:t>delivery and acceptance of the g</w:t>
            </w:r>
            <w:r w:rsidRPr="00747CB8">
              <w:rPr>
                <w:rFonts w:asciiTheme="minorBidi" w:hAnsiTheme="minorBidi" w:cstheme="minorBidi"/>
                <w:sz w:val="22"/>
                <w:szCs w:val="22"/>
              </w:rPr>
              <w:t xml:space="preserve">oods, the performance security shall be reduced to </w:t>
            </w:r>
            <w:r w:rsidRPr="00DC392F">
              <w:rPr>
                <w:rFonts w:asciiTheme="minorBidi" w:hAnsiTheme="minorBidi" w:cstheme="minorBidi"/>
                <w:bCs/>
                <w:i/>
                <w:iCs/>
                <w:color w:val="FF0000"/>
                <w:sz w:val="22"/>
                <w:szCs w:val="22"/>
              </w:rPr>
              <w:t>[insert number]</w:t>
            </w:r>
            <w:r w:rsidRPr="00DC392F">
              <w:rPr>
                <w:rFonts w:asciiTheme="minorBidi" w:hAnsiTheme="minorBidi" w:cstheme="minorBidi"/>
                <w:color w:val="FF0000"/>
                <w:sz w:val="22"/>
                <w:szCs w:val="22"/>
              </w:rPr>
              <w:t xml:space="preserve"> </w:t>
            </w:r>
            <w:r w:rsidRPr="00747CB8">
              <w:rPr>
                <w:rFonts w:asciiTheme="minorBidi" w:hAnsiTheme="minorBidi" w:cstheme="minorBidi"/>
                <w:sz w:val="22"/>
                <w:szCs w:val="22"/>
              </w:rPr>
              <w:t xml:space="preserve">percent of the </w:t>
            </w:r>
            <w:r w:rsidR="00DC392F">
              <w:rPr>
                <w:rFonts w:asciiTheme="minorBidi" w:hAnsiTheme="minorBidi" w:cstheme="minorBidi"/>
                <w:sz w:val="22"/>
                <w:szCs w:val="22"/>
              </w:rPr>
              <w:t>c</w:t>
            </w:r>
            <w:r w:rsidRPr="00747CB8">
              <w:rPr>
                <w:rFonts w:asciiTheme="minorBidi" w:hAnsiTheme="minorBidi" w:cstheme="minorBidi"/>
                <w:sz w:val="22"/>
                <w:szCs w:val="22"/>
              </w:rPr>
              <w:t xml:space="preserve">ontract </w:t>
            </w:r>
            <w:r w:rsidR="00DC392F">
              <w:rPr>
                <w:rFonts w:asciiTheme="minorBidi" w:hAnsiTheme="minorBidi" w:cstheme="minorBidi"/>
                <w:sz w:val="22"/>
                <w:szCs w:val="22"/>
              </w:rPr>
              <w:t>price to cover the s</w:t>
            </w:r>
            <w:r w:rsidRPr="00747CB8">
              <w:rPr>
                <w:rFonts w:asciiTheme="minorBidi" w:hAnsiTheme="minorBidi" w:cstheme="minorBidi"/>
                <w:sz w:val="22"/>
                <w:szCs w:val="22"/>
              </w:rPr>
              <w:t xml:space="preserve">upplier’s warranty </w:t>
            </w:r>
            <w:r w:rsidR="00DC392F">
              <w:rPr>
                <w:rFonts w:asciiTheme="minorBidi" w:hAnsiTheme="minorBidi" w:cstheme="minorBidi"/>
                <w:sz w:val="22"/>
                <w:szCs w:val="22"/>
              </w:rPr>
              <w:t>obligations in accordance with c</w:t>
            </w:r>
            <w:r w:rsidRPr="00747CB8">
              <w:rPr>
                <w:rFonts w:asciiTheme="minorBidi" w:hAnsiTheme="minorBidi" w:cstheme="minorBidi"/>
                <w:sz w:val="22"/>
                <w:szCs w:val="22"/>
              </w:rPr>
              <w:t>lause GCC 2</w:t>
            </w:r>
            <w:r w:rsidR="00B03C9A">
              <w:rPr>
                <w:rFonts w:asciiTheme="minorBidi" w:hAnsiTheme="minorBidi" w:cstheme="minorBidi"/>
                <w:sz w:val="22"/>
                <w:szCs w:val="22"/>
              </w:rPr>
              <w:t>9</w:t>
            </w:r>
            <w:r w:rsidRPr="00747CB8">
              <w:rPr>
                <w:rFonts w:asciiTheme="minorBidi" w:hAnsiTheme="minorBidi" w:cstheme="minorBidi"/>
                <w:sz w:val="22"/>
                <w:szCs w:val="22"/>
              </w:rPr>
              <w:t>.</w:t>
            </w:r>
          </w:p>
        </w:tc>
      </w:tr>
      <w:tr w:rsidR="00747CB8" w:rsidRPr="00747CB8" w14:paraId="2E328C3B" w14:textId="77777777" w:rsidTr="00D93DE3">
        <w:tc>
          <w:tcPr>
            <w:tcW w:w="1832" w:type="dxa"/>
            <w:shd w:val="clear" w:color="auto" w:fill="D9E2F3" w:themeFill="accent1" w:themeFillTint="33"/>
          </w:tcPr>
          <w:p w14:paraId="0214F9DD" w14:textId="77777777" w:rsidR="00747CB8" w:rsidRPr="00D93DE3" w:rsidRDefault="00747CB8" w:rsidP="001C47B7">
            <w:pPr>
              <w:pStyle w:val="BDSHeading"/>
              <w:rPr>
                <w:rFonts w:asciiTheme="minorBidi" w:hAnsiTheme="minorBidi" w:cstheme="minorBidi"/>
                <w:sz w:val="22"/>
                <w:szCs w:val="22"/>
              </w:rPr>
            </w:pPr>
            <w:r w:rsidRPr="00D93DE3">
              <w:rPr>
                <w:rFonts w:asciiTheme="minorBidi" w:hAnsiTheme="minorBidi" w:cstheme="minorBidi"/>
                <w:sz w:val="22"/>
                <w:szCs w:val="22"/>
              </w:rPr>
              <w:t>GCC 29.5</w:t>
            </w:r>
          </w:p>
        </w:tc>
        <w:tc>
          <w:tcPr>
            <w:tcW w:w="8128" w:type="dxa"/>
            <w:shd w:val="clear" w:color="auto" w:fill="D9E2F3" w:themeFill="accent1" w:themeFillTint="33"/>
          </w:tcPr>
          <w:p w14:paraId="79C24DE0" w14:textId="0DBEF965" w:rsidR="00747CB8" w:rsidRPr="00747CB8" w:rsidRDefault="00DC392F" w:rsidP="001C47B7">
            <w:pPr>
              <w:pStyle w:val="BDSDefault"/>
              <w:rPr>
                <w:rFonts w:asciiTheme="minorBidi" w:hAnsiTheme="minorBidi" w:cstheme="minorBidi"/>
                <w:sz w:val="22"/>
                <w:szCs w:val="22"/>
              </w:rPr>
            </w:pPr>
            <w:r>
              <w:rPr>
                <w:rFonts w:asciiTheme="minorBidi" w:hAnsiTheme="minorBidi" w:cstheme="minorBidi"/>
                <w:sz w:val="22"/>
                <w:szCs w:val="22"/>
              </w:rPr>
              <w:t>The s</w:t>
            </w:r>
            <w:r w:rsidR="00747CB8" w:rsidRPr="00747CB8">
              <w:rPr>
                <w:rFonts w:asciiTheme="minorBidi" w:hAnsiTheme="minorBidi" w:cstheme="minorBidi"/>
                <w:sz w:val="22"/>
                <w:szCs w:val="22"/>
              </w:rPr>
              <w:t>upplier shall r</w:t>
            </w:r>
            <w:r>
              <w:rPr>
                <w:rFonts w:asciiTheme="minorBidi" w:hAnsiTheme="minorBidi" w:cstheme="minorBidi"/>
                <w:sz w:val="22"/>
                <w:szCs w:val="22"/>
              </w:rPr>
              <w:t>epair or replace the defective g</w:t>
            </w:r>
            <w:r w:rsidR="00747CB8" w:rsidRPr="00747CB8">
              <w:rPr>
                <w:rFonts w:asciiTheme="minorBidi" w:hAnsiTheme="minorBidi" w:cstheme="minorBidi"/>
                <w:sz w:val="22"/>
                <w:szCs w:val="22"/>
              </w:rPr>
              <w:t xml:space="preserve">oods or parts thereof within </w:t>
            </w:r>
            <w:r w:rsidR="00747CB8" w:rsidRPr="00DC392F">
              <w:rPr>
                <w:rFonts w:asciiTheme="minorBidi" w:hAnsiTheme="minorBidi" w:cstheme="minorBidi"/>
                <w:bCs/>
                <w:i/>
                <w:iCs/>
                <w:color w:val="FF0000"/>
                <w:sz w:val="22"/>
                <w:szCs w:val="22"/>
              </w:rPr>
              <w:t>[insert number]</w:t>
            </w:r>
            <w:r w:rsidR="00747CB8" w:rsidRPr="00DC392F">
              <w:rPr>
                <w:rFonts w:asciiTheme="minorBidi" w:hAnsiTheme="minorBidi" w:cstheme="minorBidi"/>
                <w:color w:val="FF0000"/>
                <w:sz w:val="22"/>
                <w:szCs w:val="22"/>
              </w:rPr>
              <w:t xml:space="preserve"> </w:t>
            </w:r>
            <w:r w:rsidR="00747CB8" w:rsidRPr="00747CB8">
              <w:rPr>
                <w:rFonts w:asciiTheme="minorBidi" w:hAnsiTheme="minorBidi" w:cstheme="minorBidi"/>
                <w:sz w:val="22"/>
                <w:szCs w:val="22"/>
              </w:rPr>
              <w:t>days</w:t>
            </w:r>
          </w:p>
        </w:tc>
      </w:tr>
    </w:tbl>
    <w:p w14:paraId="7A98A1DE" w14:textId="77777777" w:rsidR="000F6C0C" w:rsidRDefault="000F6C0C" w:rsidP="00A90632">
      <w:pPr>
        <w:pStyle w:val="BodyText"/>
        <w:tabs>
          <w:tab w:val="left" w:pos="5036"/>
          <w:tab w:val="left" w:pos="7376"/>
        </w:tabs>
        <w:spacing w:before="90"/>
        <w:ind w:left="300"/>
        <w:rPr>
          <w:rFonts w:asciiTheme="minorBidi" w:hAnsiTheme="minorBidi" w:cstheme="minorBidi"/>
          <w:b/>
          <w:bCs/>
          <w:sz w:val="38"/>
          <w:szCs w:val="38"/>
        </w:rPr>
        <w:sectPr w:rsidR="000F6C0C" w:rsidSect="00A43CA6">
          <w:footerReference w:type="default" r:id="rId63"/>
          <w:pgSz w:w="11900" w:h="16820" w:code="9"/>
          <w:pgMar w:top="2347" w:right="964" w:bottom="1440" w:left="1015" w:header="709" w:footer="709" w:gutter="0"/>
          <w:cols w:space="708"/>
          <w:docGrid w:linePitch="360"/>
        </w:sectPr>
      </w:pPr>
    </w:p>
    <w:p w14:paraId="029C9DB7" w14:textId="77777777" w:rsidR="000F6C0C" w:rsidRPr="00C312F2" w:rsidRDefault="000F6C0C" w:rsidP="00A73EBF">
      <w:pPr>
        <w:pStyle w:val="SectionHeading"/>
        <w:spacing w:after="360"/>
      </w:pPr>
      <w:bookmarkStart w:id="1352" w:name="_Toc47629220"/>
      <w:bookmarkStart w:id="1353" w:name="_Toc68787779"/>
      <w:r>
        <w:lastRenderedPageBreak/>
        <w:t xml:space="preserve">Section VIII: </w:t>
      </w:r>
      <w:r w:rsidRPr="00C312F2">
        <w:t>Contract Forms</w:t>
      </w:r>
      <w:bookmarkEnd w:id="1352"/>
      <w:bookmarkEnd w:id="1353"/>
    </w:p>
    <w:p w14:paraId="78C96D46" w14:textId="3C48E7C6" w:rsidR="000F6C0C" w:rsidRDefault="000F6C0C" w:rsidP="000F6C0C">
      <w:pPr>
        <w:jc w:val="both"/>
        <w:rPr>
          <w:rFonts w:asciiTheme="minorBidi" w:hAnsiTheme="minorBidi" w:cstheme="minorBidi"/>
        </w:rPr>
        <w:sectPr w:rsidR="000F6C0C" w:rsidSect="00A43CA6">
          <w:footerReference w:type="default" r:id="rId64"/>
          <w:pgSz w:w="11900" w:h="16820" w:code="9"/>
          <w:pgMar w:top="2347" w:right="964" w:bottom="1440" w:left="1015" w:header="709" w:footer="709" w:gutter="0"/>
          <w:cols w:space="708"/>
          <w:docGrid w:linePitch="360"/>
        </w:sectPr>
      </w:pPr>
      <w:r>
        <w:rPr>
          <w:rFonts w:asciiTheme="minorBidi" w:hAnsiTheme="minorBidi" w:cstheme="minorBidi"/>
        </w:rPr>
        <w:t>This s</w:t>
      </w:r>
      <w:r w:rsidRPr="000F6C0C">
        <w:rPr>
          <w:rFonts w:asciiTheme="minorBidi" w:hAnsiTheme="minorBidi" w:cstheme="minorBidi"/>
        </w:rPr>
        <w:t>ection contains forms which, once co</w:t>
      </w:r>
      <w:r>
        <w:rPr>
          <w:rFonts w:asciiTheme="minorBidi" w:hAnsiTheme="minorBidi" w:cstheme="minorBidi"/>
        </w:rPr>
        <w:t>mpleted, will form part of the contract</w:t>
      </w:r>
      <w:r w:rsidR="007B2E75">
        <w:rPr>
          <w:rFonts w:asciiTheme="minorBidi" w:hAnsiTheme="minorBidi" w:cstheme="minorBidi"/>
        </w:rPr>
        <w:t xml:space="preserve"> (except for the Notice of Intent to Award)</w:t>
      </w:r>
      <w:r>
        <w:rPr>
          <w:rFonts w:asciiTheme="minorBidi" w:hAnsiTheme="minorBidi" w:cstheme="minorBidi"/>
        </w:rPr>
        <w:t>. The forms for performance s</w:t>
      </w:r>
      <w:r w:rsidRPr="000F6C0C">
        <w:rPr>
          <w:rFonts w:asciiTheme="minorBidi" w:hAnsiTheme="minorBidi" w:cstheme="minorBidi"/>
        </w:rPr>
        <w:t>ecurity</w:t>
      </w:r>
      <w:r>
        <w:rPr>
          <w:rFonts w:asciiTheme="minorBidi" w:hAnsiTheme="minorBidi" w:cstheme="minorBidi"/>
        </w:rPr>
        <w:t>, self-certification f</w:t>
      </w:r>
      <w:r w:rsidRPr="000F6C0C">
        <w:rPr>
          <w:rFonts w:asciiTheme="minorBidi" w:hAnsiTheme="minorBidi" w:cstheme="minorBidi"/>
        </w:rPr>
        <w:t xml:space="preserve">orm for </w:t>
      </w:r>
      <w:r>
        <w:rPr>
          <w:rFonts w:asciiTheme="minorBidi" w:hAnsiTheme="minorBidi" w:cstheme="minorBidi"/>
        </w:rPr>
        <w:t>s</w:t>
      </w:r>
      <w:r w:rsidRPr="000F6C0C">
        <w:rPr>
          <w:rFonts w:asciiTheme="minorBidi" w:hAnsiTheme="minorBidi" w:cstheme="minorBidi"/>
        </w:rPr>
        <w:t xml:space="preserve">uppliers, </w:t>
      </w:r>
      <w:r>
        <w:rPr>
          <w:rFonts w:asciiTheme="minorBidi" w:hAnsiTheme="minorBidi" w:cstheme="minorBidi"/>
        </w:rPr>
        <w:t>and advance payment s</w:t>
      </w:r>
      <w:r w:rsidRPr="000F6C0C">
        <w:rPr>
          <w:rFonts w:asciiTheme="minorBidi" w:hAnsiTheme="minorBidi" w:cstheme="minorBidi"/>
        </w:rPr>
        <w:t xml:space="preserve">ecurity, when required, shall only be completed by the successful </w:t>
      </w:r>
      <w:r>
        <w:rPr>
          <w:rFonts w:asciiTheme="minorBidi" w:hAnsiTheme="minorBidi" w:cstheme="minorBidi"/>
        </w:rPr>
        <w:t>b</w:t>
      </w:r>
      <w:r w:rsidRPr="000F6C0C">
        <w:rPr>
          <w:rFonts w:asciiTheme="minorBidi" w:hAnsiTheme="minorBidi" w:cstheme="minorBidi"/>
        </w:rPr>
        <w:t>idder after contract award.</w:t>
      </w:r>
    </w:p>
    <w:p w14:paraId="4654F6B6" w14:textId="712BBC5E" w:rsidR="000F6C0C" w:rsidRDefault="000F6C0C" w:rsidP="000F6C0C">
      <w:pPr>
        <w:spacing w:line="100" w:lineRule="exact"/>
        <w:rPr>
          <w:rFonts w:cs="Arial"/>
          <w:sz w:val="96"/>
          <w:szCs w:val="96"/>
        </w:rPr>
      </w:pPr>
      <w:r>
        <w:rPr>
          <w:rFonts w:cs="Arial"/>
          <w:noProof/>
          <w:lang w:val="en-GB" w:eastAsia="en-GB"/>
        </w:rPr>
        <w:lastRenderedPageBreak/>
        <w:drawing>
          <wp:anchor distT="0" distB="0" distL="114300" distR="114300" simplePos="0" relativeHeight="251674112" behindDoc="0" locked="0" layoutInCell="1" allowOverlap="1" wp14:anchorId="35E6607A" wp14:editId="01EE33B5">
            <wp:simplePos x="0" y="0"/>
            <wp:positionH relativeFrom="margin">
              <wp:align>center</wp:align>
            </wp:positionH>
            <wp:positionV relativeFrom="paragraph">
              <wp:posOffset>0</wp:posOffset>
            </wp:positionV>
            <wp:extent cx="1575547" cy="802535"/>
            <wp:effectExtent l="0" t="0" r="5715" b="0"/>
            <wp:wrapNone/>
            <wp:docPr id="44" name="Picture 4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44898D64" w14:textId="77777777" w:rsidR="000F6C0C" w:rsidRDefault="000F6C0C" w:rsidP="000F6C0C">
      <w:pPr>
        <w:spacing w:line="100" w:lineRule="exact"/>
        <w:rPr>
          <w:rFonts w:cs="Arial"/>
          <w:sz w:val="96"/>
          <w:szCs w:val="96"/>
        </w:rPr>
      </w:pPr>
    </w:p>
    <w:p w14:paraId="6C021708" w14:textId="77777777" w:rsidR="000F6C0C" w:rsidRDefault="000F6C0C" w:rsidP="000F6C0C">
      <w:pPr>
        <w:spacing w:line="960" w:lineRule="exact"/>
        <w:rPr>
          <w:rFonts w:cs="Arial"/>
          <w:sz w:val="96"/>
          <w:szCs w:val="96"/>
        </w:rPr>
      </w:pPr>
    </w:p>
    <w:p w14:paraId="273A88B7" w14:textId="77777777" w:rsidR="000F6C0C" w:rsidRDefault="000F6C0C" w:rsidP="000F6C0C">
      <w:pPr>
        <w:spacing w:line="960" w:lineRule="exact"/>
        <w:rPr>
          <w:rFonts w:cs="Arial"/>
          <w:sz w:val="96"/>
          <w:szCs w:val="96"/>
        </w:rPr>
      </w:pPr>
    </w:p>
    <w:p w14:paraId="0B9BA33C" w14:textId="77777777" w:rsidR="000F6C0C" w:rsidRDefault="000F6C0C" w:rsidP="002B2DE9">
      <w:pPr>
        <w:spacing w:line="960" w:lineRule="exact"/>
        <w:jc w:val="center"/>
        <w:rPr>
          <w:rFonts w:cs="Arial"/>
          <w:sz w:val="96"/>
          <w:szCs w:val="96"/>
        </w:rPr>
      </w:pPr>
      <w:r w:rsidRPr="008F1365">
        <w:rPr>
          <w:rFonts w:cs="Arial"/>
          <w:sz w:val="96"/>
          <w:szCs w:val="96"/>
        </w:rPr>
        <w:t>Notice of Intent</w:t>
      </w:r>
      <w:r>
        <w:rPr>
          <w:rFonts w:cs="Arial"/>
          <w:sz w:val="96"/>
          <w:szCs w:val="96"/>
        </w:rPr>
        <w:br/>
      </w:r>
      <w:r w:rsidRPr="008F1365">
        <w:rPr>
          <w:rFonts w:cs="Arial"/>
          <w:sz w:val="96"/>
          <w:szCs w:val="96"/>
        </w:rPr>
        <w:t>to Award</w:t>
      </w:r>
    </w:p>
    <w:p w14:paraId="6CD1E499" w14:textId="77777777" w:rsidR="000F6C0C" w:rsidRDefault="000F6C0C" w:rsidP="000F6C0C">
      <w:pPr>
        <w:rPr>
          <w:rFonts w:cs="Arial"/>
          <w:b/>
          <w:bCs/>
          <w:color w:val="000000" w:themeColor="text1"/>
          <w:sz w:val="26"/>
          <w:szCs w:val="26"/>
        </w:rPr>
      </w:pPr>
    </w:p>
    <w:p w14:paraId="587392F0" w14:textId="77777777" w:rsidR="00CF112C" w:rsidRDefault="00CF112C" w:rsidP="00CF112C">
      <w:pPr>
        <w:jc w:val="center"/>
        <w:rPr>
          <w:rFonts w:asciiTheme="minorBidi" w:hAnsiTheme="minorBidi" w:cstheme="minorBidi"/>
        </w:rPr>
        <w:sectPr w:rsidR="00CF112C" w:rsidSect="00A43CA6">
          <w:pgSz w:w="11900" w:h="16820" w:code="9"/>
          <w:pgMar w:top="2347" w:right="964" w:bottom="1440" w:left="1015" w:header="709" w:footer="709" w:gutter="0"/>
          <w:cols w:space="708"/>
          <w:docGrid w:linePitch="360"/>
        </w:sectPr>
      </w:pPr>
    </w:p>
    <w:p w14:paraId="1039A6C0" w14:textId="21E77ADA" w:rsidR="00CF112C" w:rsidRDefault="00CF112C" w:rsidP="00CF112C">
      <w:pPr>
        <w:pStyle w:val="SSHContactForms"/>
        <w:tabs>
          <w:tab w:val="left" w:pos="840"/>
          <w:tab w:val="center" w:pos="4266"/>
        </w:tabs>
        <w:spacing w:before="240" w:after="0"/>
        <w:rPr>
          <w:rFonts w:asciiTheme="minorBidi" w:hAnsiTheme="minorBidi" w:cstheme="minorBidi"/>
          <w:sz w:val="32"/>
          <w:szCs w:val="32"/>
        </w:rPr>
      </w:pPr>
      <w:bookmarkStart w:id="1354" w:name="_Toc509994801"/>
      <w:bookmarkStart w:id="1355" w:name="_Toc28861427"/>
      <w:r w:rsidRPr="00CF112C">
        <w:rPr>
          <w:rFonts w:asciiTheme="minorBidi" w:hAnsiTheme="minorBidi" w:cstheme="minorBidi"/>
          <w:sz w:val="32"/>
          <w:szCs w:val="32"/>
        </w:rPr>
        <w:lastRenderedPageBreak/>
        <w:t>Notification of Award</w:t>
      </w:r>
      <w:bookmarkEnd w:id="1354"/>
      <w:bookmarkEnd w:id="1355"/>
    </w:p>
    <w:p w14:paraId="4C9F70C7" w14:textId="75B17CF3" w:rsidR="00CF112C" w:rsidRPr="00CF112C" w:rsidRDefault="00CF112C" w:rsidP="00CF112C">
      <w:pPr>
        <w:rPr>
          <w:rFonts w:asciiTheme="minorBidi" w:hAnsiTheme="minorBidi" w:cstheme="minorBidi"/>
          <w:bCs/>
          <w:i/>
          <w:color w:val="FF0000"/>
        </w:rPr>
      </w:pPr>
      <w:r>
        <w:rPr>
          <w:rFonts w:asciiTheme="minorBidi" w:hAnsiTheme="minorBidi" w:cstheme="minorBidi"/>
          <w:bCs/>
          <w:i/>
          <w:color w:val="FF0000"/>
        </w:rPr>
        <w:t>[The n</w:t>
      </w:r>
      <w:r w:rsidRPr="00CF112C">
        <w:rPr>
          <w:rFonts w:asciiTheme="minorBidi" w:hAnsiTheme="minorBidi" w:cstheme="minorBidi"/>
          <w:bCs/>
          <w:i/>
          <w:color w:val="FF0000"/>
        </w:rPr>
        <w:t xml:space="preserve">otification of </w:t>
      </w:r>
      <w:r>
        <w:rPr>
          <w:rFonts w:asciiTheme="minorBidi" w:hAnsiTheme="minorBidi" w:cstheme="minorBidi"/>
          <w:bCs/>
          <w:i/>
          <w:color w:val="FF0000"/>
        </w:rPr>
        <w:t>a</w:t>
      </w:r>
      <w:r w:rsidRPr="00CF112C">
        <w:rPr>
          <w:rFonts w:asciiTheme="minorBidi" w:hAnsiTheme="minorBidi" w:cstheme="minorBidi"/>
          <w:bCs/>
          <w:i/>
          <w:color w:val="FF0000"/>
        </w:rPr>
        <w:t xml:space="preserve">ward shall be </w:t>
      </w:r>
      <w:r>
        <w:rPr>
          <w:rFonts w:asciiTheme="minorBidi" w:hAnsiTheme="minorBidi" w:cstheme="minorBidi"/>
          <w:bCs/>
          <w:i/>
          <w:color w:val="FF0000"/>
        </w:rPr>
        <w:t>the basis for formation of the contract as described in ITB c</w:t>
      </w:r>
      <w:r w:rsidRPr="00CF112C">
        <w:rPr>
          <w:rFonts w:asciiTheme="minorBidi" w:hAnsiTheme="minorBidi" w:cstheme="minorBidi"/>
          <w:bCs/>
          <w:i/>
          <w:color w:val="FF0000"/>
        </w:rPr>
        <w:t>lause 4</w:t>
      </w:r>
      <w:r w:rsidR="00827F02">
        <w:rPr>
          <w:rFonts w:asciiTheme="minorBidi" w:hAnsiTheme="minorBidi" w:cstheme="minorBidi"/>
          <w:bCs/>
          <w:i/>
          <w:color w:val="FF0000"/>
        </w:rPr>
        <w:t>5</w:t>
      </w:r>
      <w:r w:rsidRPr="00CF112C">
        <w:rPr>
          <w:rFonts w:asciiTheme="minorBidi" w:hAnsiTheme="minorBidi" w:cstheme="minorBidi"/>
          <w:bCs/>
          <w:i/>
          <w:color w:val="FF0000"/>
        </w:rPr>
        <w:t xml:space="preserve">. This form of </w:t>
      </w:r>
      <w:r>
        <w:rPr>
          <w:rFonts w:asciiTheme="minorBidi" w:hAnsiTheme="minorBidi" w:cstheme="minorBidi"/>
          <w:bCs/>
          <w:i/>
          <w:color w:val="FF0000"/>
        </w:rPr>
        <w:t>n</w:t>
      </w:r>
      <w:r w:rsidRPr="00CF112C">
        <w:rPr>
          <w:rFonts w:asciiTheme="minorBidi" w:hAnsiTheme="minorBidi" w:cstheme="minorBidi"/>
          <w:bCs/>
          <w:i/>
          <w:color w:val="FF0000"/>
        </w:rPr>
        <w:t xml:space="preserve">otification of </w:t>
      </w:r>
      <w:r>
        <w:rPr>
          <w:rFonts w:asciiTheme="minorBidi" w:hAnsiTheme="minorBidi" w:cstheme="minorBidi"/>
          <w:bCs/>
          <w:i/>
          <w:color w:val="FF0000"/>
        </w:rPr>
        <w:t>a</w:t>
      </w:r>
      <w:r w:rsidRPr="00CF112C">
        <w:rPr>
          <w:rFonts w:asciiTheme="minorBidi" w:hAnsiTheme="minorBidi" w:cstheme="minorBidi"/>
          <w:bCs/>
          <w:i/>
          <w:color w:val="FF0000"/>
        </w:rPr>
        <w:t>ward shall be filled</w:t>
      </w:r>
      <w:r>
        <w:rPr>
          <w:rFonts w:asciiTheme="minorBidi" w:hAnsiTheme="minorBidi" w:cstheme="minorBidi"/>
          <w:bCs/>
          <w:i/>
          <w:color w:val="FF0000"/>
        </w:rPr>
        <w:t xml:space="preserve"> in and sent to the successful b</w:t>
      </w:r>
      <w:r w:rsidRPr="00CF112C">
        <w:rPr>
          <w:rFonts w:asciiTheme="minorBidi" w:hAnsiTheme="minorBidi" w:cstheme="minorBidi"/>
          <w:bCs/>
          <w:i/>
          <w:color w:val="FF0000"/>
        </w:rPr>
        <w:t xml:space="preserve">idder only after evaluation of </w:t>
      </w:r>
      <w:r>
        <w:rPr>
          <w:rFonts w:asciiTheme="minorBidi" w:hAnsiTheme="minorBidi" w:cstheme="minorBidi"/>
          <w:bCs/>
          <w:i/>
          <w:color w:val="FF0000"/>
        </w:rPr>
        <w:t>b</w:t>
      </w:r>
      <w:r w:rsidRPr="00CF112C">
        <w:rPr>
          <w:rFonts w:asciiTheme="minorBidi" w:hAnsiTheme="minorBidi" w:cstheme="minorBidi"/>
          <w:bCs/>
          <w:i/>
          <w:color w:val="FF0000"/>
        </w:rPr>
        <w:t xml:space="preserve">ids has been completed, subject to any review and/or </w:t>
      </w:r>
      <w:r>
        <w:rPr>
          <w:rFonts w:asciiTheme="minorBidi" w:hAnsiTheme="minorBidi" w:cstheme="minorBidi"/>
          <w:bCs/>
          <w:i/>
          <w:color w:val="FF0000"/>
        </w:rPr>
        <w:t>issuance of no o</w:t>
      </w:r>
      <w:r w:rsidRPr="00CF112C">
        <w:rPr>
          <w:rFonts w:asciiTheme="minorBidi" w:hAnsiTheme="minorBidi" w:cstheme="minorBidi"/>
          <w:bCs/>
          <w:i/>
          <w:color w:val="FF0000"/>
        </w:rPr>
        <w:t>bjection of IFAD as required.]</w:t>
      </w:r>
    </w:p>
    <w:p w14:paraId="1BB66F64" w14:textId="77777777" w:rsidR="00CF112C" w:rsidRPr="00CF112C" w:rsidRDefault="00CF112C" w:rsidP="00CF112C">
      <w:pPr>
        <w:rPr>
          <w:rFonts w:asciiTheme="minorBidi" w:hAnsiTheme="minorBidi" w:cstheme="minorBidi"/>
          <w:bCs/>
        </w:rPr>
      </w:pPr>
    </w:p>
    <w:p w14:paraId="40DC14C9" w14:textId="77777777" w:rsidR="00CF112C" w:rsidRPr="00CF112C" w:rsidRDefault="00CF112C" w:rsidP="00CF112C">
      <w:pPr>
        <w:rPr>
          <w:rFonts w:asciiTheme="minorBidi" w:hAnsiTheme="minorBidi" w:cstheme="minorBidi"/>
        </w:rPr>
      </w:pPr>
    </w:p>
    <w:p w14:paraId="56164B78" w14:textId="77777777" w:rsidR="00CF112C" w:rsidRPr="00CF112C" w:rsidRDefault="00CF112C" w:rsidP="00CF112C">
      <w:pPr>
        <w:jc w:val="right"/>
        <w:rPr>
          <w:rFonts w:asciiTheme="minorBidi" w:hAnsiTheme="minorBidi" w:cstheme="minorBidi"/>
          <w:bCs/>
          <w:i/>
          <w:iCs/>
          <w:color w:val="FF0000"/>
        </w:rPr>
      </w:pPr>
      <w:r w:rsidRPr="00CF112C">
        <w:rPr>
          <w:rFonts w:asciiTheme="minorBidi" w:hAnsiTheme="minorBidi" w:cstheme="minorBidi"/>
          <w:bCs/>
          <w:i/>
          <w:iCs/>
          <w:color w:val="FF0000"/>
        </w:rPr>
        <w:t>[date]</w:t>
      </w:r>
    </w:p>
    <w:p w14:paraId="305A1C60" w14:textId="77777777" w:rsidR="00CF112C" w:rsidRPr="00CF112C" w:rsidRDefault="00CF112C" w:rsidP="00CF112C">
      <w:pPr>
        <w:jc w:val="right"/>
        <w:rPr>
          <w:rFonts w:asciiTheme="minorBidi" w:hAnsiTheme="minorBidi" w:cstheme="minorBidi"/>
        </w:rPr>
      </w:pPr>
    </w:p>
    <w:p w14:paraId="0BFF6A4B" w14:textId="31BDB7B5" w:rsidR="00CF112C" w:rsidRPr="00CF112C" w:rsidRDefault="00CF112C" w:rsidP="00CF112C">
      <w:pPr>
        <w:rPr>
          <w:rFonts w:asciiTheme="minorBidi" w:hAnsiTheme="minorBidi" w:cstheme="minorBidi"/>
          <w:i/>
          <w:iCs/>
          <w:color w:val="FF0000"/>
        </w:rPr>
      </w:pPr>
      <w:r w:rsidRPr="00CF112C">
        <w:rPr>
          <w:rFonts w:asciiTheme="minorBidi" w:hAnsiTheme="minorBidi" w:cstheme="minorBidi"/>
        </w:rPr>
        <w:t>To</w:t>
      </w:r>
      <w:r w:rsidRPr="00CF112C">
        <w:rPr>
          <w:rFonts w:asciiTheme="minorBidi" w:hAnsiTheme="minorBidi" w:cstheme="minorBidi"/>
          <w:i/>
          <w:iCs/>
          <w:color w:val="FF0000"/>
        </w:rPr>
        <w:t>: [</w:t>
      </w:r>
      <w:r>
        <w:rPr>
          <w:rFonts w:asciiTheme="minorBidi" w:hAnsiTheme="minorBidi" w:cstheme="minorBidi"/>
          <w:i/>
          <w:iCs/>
          <w:color w:val="FF0000"/>
        </w:rPr>
        <w:t>insert name and address of the s</w:t>
      </w:r>
      <w:r w:rsidRPr="00CF112C">
        <w:rPr>
          <w:rFonts w:asciiTheme="minorBidi" w:hAnsiTheme="minorBidi" w:cstheme="minorBidi"/>
          <w:i/>
          <w:iCs/>
          <w:color w:val="FF0000"/>
        </w:rPr>
        <w:t>upplier]</w:t>
      </w:r>
    </w:p>
    <w:p w14:paraId="609D636F" w14:textId="77777777" w:rsidR="00CF112C" w:rsidRPr="00CF112C" w:rsidRDefault="00CF112C" w:rsidP="00CF112C">
      <w:pPr>
        <w:rPr>
          <w:rFonts w:asciiTheme="minorBidi" w:hAnsiTheme="minorBidi" w:cstheme="minorBidi"/>
        </w:rPr>
      </w:pPr>
    </w:p>
    <w:p w14:paraId="10FC8F44" w14:textId="77777777" w:rsidR="00CF112C" w:rsidRPr="00CF112C" w:rsidRDefault="00CF112C" w:rsidP="00CF112C">
      <w:pPr>
        <w:jc w:val="center"/>
        <w:rPr>
          <w:rFonts w:asciiTheme="minorBidi" w:hAnsiTheme="minorBidi" w:cstheme="minorBidi"/>
        </w:rPr>
      </w:pPr>
      <w:r w:rsidRPr="00CF112C">
        <w:rPr>
          <w:rFonts w:asciiTheme="minorBidi" w:hAnsiTheme="minorBidi" w:cstheme="minorBidi"/>
        </w:rPr>
        <w:t>Re: XXXXXXXXXXXXXXXXXXXXX</w:t>
      </w:r>
    </w:p>
    <w:p w14:paraId="4410D36F" w14:textId="77777777" w:rsidR="00CF112C" w:rsidRPr="00CF112C" w:rsidRDefault="00CF112C" w:rsidP="00CF112C">
      <w:pPr>
        <w:jc w:val="center"/>
        <w:rPr>
          <w:rFonts w:asciiTheme="minorBidi" w:hAnsiTheme="minorBidi" w:cstheme="minorBidi"/>
        </w:rPr>
      </w:pPr>
      <w:r w:rsidRPr="00CF112C">
        <w:rPr>
          <w:rFonts w:asciiTheme="minorBidi" w:hAnsiTheme="minorBidi" w:cstheme="minorBidi"/>
        </w:rPr>
        <w:t>Bid Ref: XXXXXXXXXXXXXXXXX</w:t>
      </w:r>
    </w:p>
    <w:p w14:paraId="548C17D9" w14:textId="77777777" w:rsidR="00CF112C" w:rsidRPr="00CF112C" w:rsidRDefault="00CF112C" w:rsidP="00CF112C">
      <w:pPr>
        <w:rPr>
          <w:rFonts w:asciiTheme="minorBidi" w:hAnsiTheme="minorBidi" w:cstheme="minorBidi"/>
          <w:i/>
        </w:rPr>
      </w:pPr>
    </w:p>
    <w:p w14:paraId="1D7BC776" w14:textId="1777478D" w:rsidR="00CF112C" w:rsidRPr="00CF112C" w:rsidRDefault="00CF112C" w:rsidP="00CF112C">
      <w:pPr>
        <w:jc w:val="both"/>
        <w:rPr>
          <w:rFonts w:asciiTheme="minorBidi" w:hAnsiTheme="minorBidi" w:cstheme="minorBidi"/>
        </w:rPr>
      </w:pPr>
      <w:r w:rsidRPr="00CF112C">
        <w:rPr>
          <w:rFonts w:asciiTheme="minorBidi" w:hAnsiTheme="minorBidi" w:cstheme="minorBidi"/>
        </w:rPr>
        <w:t>T</w:t>
      </w:r>
      <w:r>
        <w:rPr>
          <w:rFonts w:asciiTheme="minorBidi" w:hAnsiTheme="minorBidi" w:cstheme="minorBidi"/>
        </w:rPr>
        <w:t>his is to notify you that your b</w:t>
      </w:r>
      <w:r w:rsidRPr="00CF112C">
        <w:rPr>
          <w:rFonts w:asciiTheme="minorBidi" w:hAnsiTheme="minorBidi" w:cstheme="minorBidi"/>
        </w:rPr>
        <w:t xml:space="preserve">id dated </w:t>
      </w:r>
      <w:r w:rsidRPr="00C60969">
        <w:rPr>
          <w:rFonts w:asciiTheme="minorBidi" w:hAnsiTheme="minorBidi" w:cstheme="minorBidi"/>
          <w:bCs/>
          <w:i/>
          <w:iCs/>
          <w:color w:val="FF0000"/>
        </w:rPr>
        <w:t>[insert date]</w:t>
      </w:r>
      <w:r w:rsidRPr="00C60969">
        <w:rPr>
          <w:rFonts w:asciiTheme="minorBidi" w:hAnsiTheme="minorBidi" w:cstheme="minorBidi"/>
          <w:color w:val="FF0000"/>
        </w:rPr>
        <w:t xml:space="preserve"> </w:t>
      </w:r>
      <w:r w:rsidRPr="00CF112C">
        <w:rPr>
          <w:rFonts w:asciiTheme="minorBidi" w:hAnsiTheme="minorBidi" w:cstheme="minorBidi"/>
        </w:rPr>
        <w:t>for execution of the above-mentioned</w:t>
      </w:r>
      <w:r>
        <w:rPr>
          <w:rFonts w:asciiTheme="minorBidi" w:hAnsiTheme="minorBidi" w:cstheme="minorBidi"/>
        </w:rPr>
        <w:t xml:space="preserve"> bid r</w:t>
      </w:r>
      <w:r w:rsidRPr="00CF112C">
        <w:rPr>
          <w:rFonts w:asciiTheme="minorBidi" w:hAnsiTheme="minorBidi" w:cstheme="minorBidi"/>
        </w:rPr>
        <w:t xml:space="preserve">eference for the accepted contract price </w:t>
      </w:r>
      <w:r w:rsidRPr="00D93DE3">
        <w:rPr>
          <w:rFonts w:asciiTheme="minorBidi" w:hAnsiTheme="minorBidi" w:cstheme="minorBidi"/>
          <w:bCs/>
        </w:rPr>
        <w:t xml:space="preserve">of </w:t>
      </w:r>
      <w:r w:rsidRPr="00C60969">
        <w:rPr>
          <w:rFonts w:asciiTheme="minorBidi" w:hAnsiTheme="minorBidi" w:cstheme="minorBidi"/>
          <w:bCs/>
          <w:i/>
          <w:iCs/>
          <w:color w:val="FF0000"/>
        </w:rPr>
        <w:t>[insert amount in words and numbers] [insert name of currency]</w:t>
      </w:r>
      <w:r w:rsidRPr="00CF112C">
        <w:rPr>
          <w:rFonts w:asciiTheme="minorBidi" w:hAnsiTheme="minorBidi" w:cstheme="minorBidi"/>
        </w:rPr>
        <w:t>, as</w:t>
      </w:r>
      <w:r w:rsidRPr="00CF112C">
        <w:rPr>
          <w:rFonts w:asciiTheme="minorBidi" w:hAnsiTheme="minorBidi" w:cstheme="minorBidi"/>
          <w:b/>
        </w:rPr>
        <w:t xml:space="preserve"> </w:t>
      </w:r>
      <w:r w:rsidRPr="00CF112C">
        <w:rPr>
          <w:rFonts w:asciiTheme="minorBidi" w:hAnsiTheme="minorBidi" w:cstheme="minorBidi"/>
        </w:rPr>
        <w:t xml:space="preserve">corrected and modified in accordance with the </w:t>
      </w:r>
      <w:r>
        <w:rPr>
          <w:rFonts w:asciiTheme="minorBidi" w:hAnsiTheme="minorBidi" w:cstheme="minorBidi"/>
        </w:rPr>
        <w:t>instructions to b</w:t>
      </w:r>
      <w:r w:rsidRPr="00CF112C">
        <w:rPr>
          <w:rFonts w:asciiTheme="minorBidi" w:hAnsiTheme="minorBidi" w:cstheme="minorBidi"/>
        </w:rPr>
        <w:t>id</w:t>
      </w:r>
      <w:r>
        <w:rPr>
          <w:rFonts w:asciiTheme="minorBidi" w:hAnsiTheme="minorBidi" w:cstheme="minorBidi"/>
        </w:rPr>
        <w:t>ders is hereby accepted by the p</w:t>
      </w:r>
      <w:r w:rsidRPr="00CF112C">
        <w:rPr>
          <w:rFonts w:asciiTheme="minorBidi" w:hAnsiTheme="minorBidi" w:cstheme="minorBidi"/>
        </w:rPr>
        <w:t>urchaser.</w:t>
      </w:r>
    </w:p>
    <w:p w14:paraId="309FB55D" w14:textId="77777777" w:rsidR="00CF112C" w:rsidRPr="00CF112C" w:rsidRDefault="00CF112C" w:rsidP="00CF112C">
      <w:pPr>
        <w:jc w:val="both"/>
        <w:rPr>
          <w:rFonts w:asciiTheme="minorBidi" w:hAnsiTheme="minorBidi" w:cstheme="minorBidi"/>
        </w:rPr>
      </w:pPr>
    </w:p>
    <w:p w14:paraId="79FD6CCD" w14:textId="1E8CF5BD" w:rsidR="00CF112C" w:rsidRPr="00CF112C" w:rsidRDefault="00CF112C" w:rsidP="00CF112C">
      <w:pPr>
        <w:jc w:val="both"/>
        <w:rPr>
          <w:rFonts w:asciiTheme="minorBidi" w:hAnsiTheme="minorBidi" w:cstheme="minorBidi"/>
        </w:rPr>
      </w:pPr>
      <w:r w:rsidRPr="00CF112C">
        <w:rPr>
          <w:rFonts w:asciiTheme="minorBidi" w:hAnsiTheme="minorBidi" w:cstheme="minorBidi"/>
        </w:rPr>
        <w:t>You are hereby instructed to, (a</w:t>
      </w:r>
      <w:r>
        <w:rPr>
          <w:rFonts w:asciiTheme="minorBidi" w:hAnsiTheme="minorBidi" w:cstheme="minorBidi"/>
        </w:rPr>
        <w:t>) sign and return the attached c</w:t>
      </w:r>
      <w:r w:rsidRPr="00CF112C">
        <w:rPr>
          <w:rFonts w:asciiTheme="minorBidi" w:hAnsiTheme="minorBidi" w:cstheme="minorBidi"/>
        </w:rPr>
        <w:t>ontract,</w:t>
      </w:r>
      <w:r>
        <w:rPr>
          <w:rFonts w:asciiTheme="minorBidi" w:hAnsiTheme="minorBidi" w:cstheme="minorBidi"/>
        </w:rPr>
        <w:t xml:space="preserve"> </w:t>
      </w:r>
      <w:r w:rsidRPr="00CF112C">
        <w:rPr>
          <w:rFonts w:asciiTheme="minorBidi" w:hAnsiTheme="minorBidi" w:cstheme="minorBidi"/>
        </w:rPr>
        <w:t>(b</w:t>
      </w:r>
      <w:r>
        <w:rPr>
          <w:rFonts w:asciiTheme="minorBidi" w:hAnsiTheme="minorBidi" w:cstheme="minorBidi"/>
        </w:rPr>
        <w:t>) supplier self-certification f</w:t>
      </w:r>
      <w:r w:rsidRPr="00CF112C">
        <w:rPr>
          <w:rFonts w:asciiTheme="minorBidi" w:hAnsiTheme="minorBidi" w:cstheme="minorBidi"/>
        </w:rPr>
        <w:t xml:space="preserve">orm and (c) </w:t>
      </w:r>
      <w:r>
        <w:rPr>
          <w:rFonts w:asciiTheme="minorBidi" w:hAnsiTheme="minorBidi" w:cstheme="minorBidi"/>
        </w:rPr>
        <w:t>forward the performance security pursuant to GCC c</w:t>
      </w:r>
      <w:r w:rsidRPr="00CF112C">
        <w:rPr>
          <w:rFonts w:asciiTheme="minorBidi" w:hAnsiTheme="minorBidi" w:cstheme="minorBidi"/>
        </w:rPr>
        <w:t>lause 16 within 14 days a</w:t>
      </w:r>
      <w:r>
        <w:rPr>
          <w:rFonts w:asciiTheme="minorBidi" w:hAnsiTheme="minorBidi" w:cstheme="minorBidi"/>
        </w:rPr>
        <w:t>fter receipt of this n</w:t>
      </w:r>
      <w:r w:rsidRPr="00CF112C">
        <w:rPr>
          <w:rFonts w:asciiTheme="minorBidi" w:hAnsiTheme="minorBidi" w:cstheme="minorBidi"/>
        </w:rPr>
        <w:t xml:space="preserve">otification of </w:t>
      </w:r>
      <w:r>
        <w:rPr>
          <w:rFonts w:asciiTheme="minorBidi" w:hAnsiTheme="minorBidi" w:cstheme="minorBidi"/>
        </w:rPr>
        <w:t>a</w:t>
      </w:r>
      <w:r w:rsidRPr="00CF112C">
        <w:rPr>
          <w:rFonts w:asciiTheme="minorBidi" w:hAnsiTheme="minorBidi" w:cstheme="minorBidi"/>
        </w:rPr>
        <w:t>ward and (d) p</w:t>
      </w:r>
      <w:r>
        <w:rPr>
          <w:rFonts w:asciiTheme="minorBidi" w:hAnsiTheme="minorBidi" w:cstheme="minorBidi"/>
        </w:rPr>
        <w:t>roceed with supply of the said goods and related services in accordance with the c</w:t>
      </w:r>
      <w:r w:rsidRPr="00CF112C">
        <w:rPr>
          <w:rFonts w:asciiTheme="minorBidi" w:hAnsiTheme="minorBidi" w:cstheme="minorBidi"/>
        </w:rPr>
        <w:t>ontract.</w:t>
      </w:r>
    </w:p>
    <w:p w14:paraId="0A43E146" w14:textId="77777777" w:rsidR="00CF112C" w:rsidRPr="00CF112C" w:rsidRDefault="00CF112C" w:rsidP="00CF112C">
      <w:pPr>
        <w:jc w:val="both"/>
        <w:rPr>
          <w:rFonts w:asciiTheme="minorBidi" w:hAnsiTheme="minorBidi" w:cstheme="minorBidi"/>
        </w:rPr>
      </w:pPr>
    </w:p>
    <w:p w14:paraId="6925E403" w14:textId="77777777" w:rsidR="00CF112C" w:rsidRPr="00CF112C" w:rsidRDefault="00CF112C" w:rsidP="00CF112C">
      <w:pPr>
        <w:rPr>
          <w:rFonts w:asciiTheme="minorBidi" w:hAnsiTheme="minorBidi" w:cstheme="minorBidi"/>
        </w:rPr>
      </w:pPr>
    </w:p>
    <w:p w14:paraId="6DA94006" w14:textId="77777777" w:rsidR="00CF112C" w:rsidRPr="00CF112C" w:rsidRDefault="00CF112C" w:rsidP="00CF112C">
      <w:pPr>
        <w:rPr>
          <w:rFonts w:asciiTheme="minorBidi" w:hAnsiTheme="minorBidi" w:cstheme="minorBidi"/>
        </w:rPr>
      </w:pPr>
    </w:p>
    <w:tbl>
      <w:tblPr>
        <w:tblW w:w="0" w:type="auto"/>
        <w:tblInd w:w="108" w:type="dxa"/>
        <w:tblLook w:val="01E0" w:firstRow="1" w:lastRow="1" w:firstColumn="1" w:lastColumn="1" w:noHBand="0" w:noVBand="0"/>
      </w:tblPr>
      <w:tblGrid>
        <w:gridCol w:w="6120"/>
      </w:tblGrid>
      <w:tr w:rsidR="00CF112C" w:rsidRPr="00CF112C" w14:paraId="48A6C671" w14:textId="77777777" w:rsidTr="00A5592C">
        <w:tc>
          <w:tcPr>
            <w:tcW w:w="6120" w:type="dxa"/>
          </w:tcPr>
          <w:p w14:paraId="110A0677" w14:textId="77777777" w:rsidR="00CF112C" w:rsidRPr="00CF112C" w:rsidRDefault="00CF112C" w:rsidP="00A5592C">
            <w:pPr>
              <w:rPr>
                <w:rFonts w:asciiTheme="minorBidi" w:hAnsiTheme="minorBidi" w:cstheme="minorBidi"/>
              </w:rPr>
            </w:pPr>
            <w:r w:rsidRPr="00CF112C">
              <w:rPr>
                <w:rFonts w:asciiTheme="minorBidi" w:hAnsiTheme="minorBidi" w:cstheme="minorBidi"/>
              </w:rPr>
              <w:t>Signed:</w:t>
            </w:r>
          </w:p>
        </w:tc>
      </w:tr>
      <w:tr w:rsidR="00CF112C" w:rsidRPr="00CF112C" w14:paraId="47F4FFB7" w14:textId="77777777" w:rsidTr="00A5592C">
        <w:tc>
          <w:tcPr>
            <w:tcW w:w="6120" w:type="dxa"/>
          </w:tcPr>
          <w:p w14:paraId="4117B444" w14:textId="77777777" w:rsidR="00CF112C" w:rsidRPr="00CF112C" w:rsidRDefault="00CF112C" w:rsidP="00A5592C">
            <w:pPr>
              <w:rPr>
                <w:rFonts w:asciiTheme="minorBidi" w:hAnsiTheme="minorBidi" w:cstheme="minorBidi"/>
              </w:rPr>
            </w:pPr>
          </w:p>
          <w:p w14:paraId="456B7F07" w14:textId="77777777" w:rsidR="00CF112C" w:rsidRPr="00CF112C" w:rsidRDefault="00CF112C" w:rsidP="00A5592C">
            <w:pPr>
              <w:rPr>
                <w:rFonts w:asciiTheme="minorBidi" w:hAnsiTheme="minorBidi" w:cstheme="minorBidi"/>
              </w:rPr>
            </w:pPr>
            <w:r w:rsidRPr="00CF112C">
              <w:rPr>
                <w:rFonts w:asciiTheme="minorBidi" w:hAnsiTheme="minorBidi" w:cstheme="minorBidi"/>
              </w:rPr>
              <w:t>In the capacity of:</w:t>
            </w:r>
          </w:p>
        </w:tc>
      </w:tr>
      <w:tr w:rsidR="00CF112C" w:rsidRPr="00CF112C" w14:paraId="15C8E8ED" w14:textId="77777777" w:rsidTr="00A5592C">
        <w:tc>
          <w:tcPr>
            <w:tcW w:w="6120" w:type="dxa"/>
          </w:tcPr>
          <w:p w14:paraId="1D02F6F5" w14:textId="2EBB24F1" w:rsidR="00CF112C" w:rsidRPr="00C60969" w:rsidRDefault="00CF112C" w:rsidP="00A5592C">
            <w:pPr>
              <w:rPr>
                <w:rFonts w:asciiTheme="minorBidi" w:hAnsiTheme="minorBidi" w:cstheme="minorBidi"/>
                <w:bCs/>
                <w:i/>
                <w:iCs/>
              </w:rPr>
            </w:pPr>
            <w:r w:rsidRPr="00C60969">
              <w:rPr>
                <w:rFonts w:asciiTheme="minorBidi" w:hAnsiTheme="minorBidi" w:cstheme="minorBidi"/>
                <w:bCs/>
                <w:i/>
                <w:iCs/>
                <w:color w:val="FF0000"/>
              </w:rPr>
              <w:t>[Print name]</w:t>
            </w:r>
          </w:p>
        </w:tc>
      </w:tr>
    </w:tbl>
    <w:p w14:paraId="579C905B" w14:textId="77777777" w:rsidR="00CF112C" w:rsidRPr="00CF112C" w:rsidRDefault="00CF112C" w:rsidP="00CF112C">
      <w:pPr>
        <w:rPr>
          <w:rFonts w:asciiTheme="minorBidi" w:hAnsiTheme="minorBidi" w:cstheme="minorBidi"/>
        </w:rPr>
      </w:pPr>
    </w:p>
    <w:p w14:paraId="2C5ADF1B" w14:textId="77777777" w:rsidR="00CF112C" w:rsidRPr="00CF112C" w:rsidRDefault="00CF112C" w:rsidP="00CF112C">
      <w:pPr>
        <w:rPr>
          <w:rFonts w:asciiTheme="minorBidi" w:hAnsiTheme="minorBidi" w:cstheme="minorBidi"/>
        </w:rPr>
      </w:pPr>
    </w:p>
    <w:p w14:paraId="352DE5CD" w14:textId="77777777" w:rsidR="00CF112C" w:rsidRPr="00CF112C" w:rsidRDefault="00CF112C" w:rsidP="00CF112C">
      <w:pPr>
        <w:rPr>
          <w:rFonts w:asciiTheme="minorBidi" w:hAnsiTheme="minorBidi" w:cstheme="minorBidi"/>
        </w:rPr>
      </w:pPr>
      <w:r w:rsidRPr="00CF112C">
        <w:rPr>
          <w:rFonts w:asciiTheme="minorBidi" w:hAnsiTheme="minorBidi" w:cstheme="minorBidi"/>
        </w:rPr>
        <w:t>Attachment: Contract</w:t>
      </w:r>
    </w:p>
    <w:p w14:paraId="4860C98C" w14:textId="77777777" w:rsidR="00CF112C" w:rsidRPr="00CF112C" w:rsidRDefault="00CF112C" w:rsidP="00CF112C">
      <w:pPr>
        <w:pStyle w:val="SSHContactForms"/>
        <w:tabs>
          <w:tab w:val="left" w:pos="840"/>
          <w:tab w:val="center" w:pos="4266"/>
        </w:tabs>
        <w:jc w:val="left"/>
        <w:rPr>
          <w:rFonts w:asciiTheme="minorBidi" w:hAnsiTheme="minorBidi" w:cstheme="minorBidi"/>
          <w:sz w:val="32"/>
          <w:szCs w:val="32"/>
        </w:rPr>
      </w:pPr>
    </w:p>
    <w:p w14:paraId="02EF9661" w14:textId="77777777" w:rsidR="00C60969" w:rsidRDefault="00C60969" w:rsidP="00CF112C">
      <w:pPr>
        <w:jc w:val="center"/>
        <w:rPr>
          <w:rFonts w:asciiTheme="minorBidi" w:hAnsiTheme="minorBidi" w:cstheme="minorBidi"/>
        </w:rPr>
        <w:sectPr w:rsidR="00C60969" w:rsidSect="00A43CA6">
          <w:pgSz w:w="11900" w:h="16820" w:code="9"/>
          <w:pgMar w:top="2347" w:right="964" w:bottom="1440" w:left="1015" w:header="709" w:footer="709" w:gutter="0"/>
          <w:cols w:space="708"/>
          <w:docGrid w:linePitch="360"/>
        </w:sectPr>
      </w:pPr>
    </w:p>
    <w:p w14:paraId="0C71E5B8" w14:textId="16F878A7" w:rsidR="00C60969" w:rsidRPr="002B2DE9" w:rsidRDefault="002B2DE9" w:rsidP="002B2DE9">
      <w:pPr>
        <w:jc w:val="center"/>
        <w:rPr>
          <w:rFonts w:asciiTheme="minorBidi" w:hAnsiTheme="minorBidi" w:cstheme="minorBidi"/>
          <w:b/>
          <w:bCs/>
          <w:sz w:val="32"/>
          <w:szCs w:val="32"/>
        </w:rPr>
      </w:pPr>
      <w:bookmarkStart w:id="1356" w:name="_Toc509994396"/>
      <w:bookmarkStart w:id="1357" w:name="_Toc509994810"/>
      <w:bookmarkStart w:id="1358" w:name="_Toc516816464"/>
      <w:bookmarkStart w:id="1359" w:name="_Toc18273687"/>
      <w:r w:rsidRPr="002B2DE9">
        <w:rPr>
          <w:rFonts w:asciiTheme="minorBidi" w:hAnsiTheme="minorBidi" w:cstheme="minorBidi"/>
          <w:b/>
          <w:bCs/>
          <w:sz w:val="32"/>
          <w:szCs w:val="32"/>
        </w:rPr>
        <w:lastRenderedPageBreak/>
        <w:t>Bank Guarantee for Performance Security</w:t>
      </w:r>
    </w:p>
    <w:p w14:paraId="0DBC1E76" w14:textId="64435CF7" w:rsidR="00C60969" w:rsidRPr="00786AFB" w:rsidRDefault="00C60969" w:rsidP="00C60969">
      <w:pPr>
        <w:rPr>
          <w:rFonts w:asciiTheme="minorBidi" w:hAnsiTheme="minorBidi" w:cstheme="minorBidi"/>
          <w:i/>
          <w:iCs/>
        </w:rPr>
      </w:pPr>
      <w:r w:rsidRPr="00786AFB">
        <w:rPr>
          <w:rFonts w:asciiTheme="minorBidi" w:hAnsiTheme="minorBidi" w:cstheme="minorBidi"/>
          <w:i/>
          <w:iCs/>
          <w:color w:val="FF0000"/>
        </w:rPr>
        <w:t>[The bank, as requested by the supplier, shall fill in the form in accordance</w:t>
      </w:r>
      <w:bookmarkStart w:id="1360" w:name="_Toc509994397"/>
      <w:bookmarkStart w:id="1361" w:name="_Toc509994811"/>
      <w:bookmarkStart w:id="1362" w:name="_Toc516816465"/>
      <w:bookmarkStart w:id="1363" w:name="_Toc18273688"/>
      <w:bookmarkEnd w:id="1356"/>
      <w:bookmarkEnd w:id="1357"/>
      <w:bookmarkEnd w:id="1358"/>
      <w:bookmarkEnd w:id="1359"/>
      <w:r w:rsidRPr="00786AFB">
        <w:rPr>
          <w:rFonts w:asciiTheme="minorBidi" w:hAnsiTheme="minorBidi" w:cstheme="minorBidi"/>
          <w:i/>
          <w:iCs/>
          <w:color w:val="FF0000"/>
        </w:rPr>
        <w:t xml:space="preserve"> with the instructions indicated]</w:t>
      </w:r>
      <w:bookmarkEnd w:id="1360"/>
      <w:bookmarkEnd w:id="1361"/>
      <w:bookmarkEnd w:id="1362"/>
      <w:bookmarkEnd w:id="1363"/>
    </w:p>
    <w:p w14:paraId="04E94979" w14:textId="77777777" w:rsidR="00C60969" w:rsidRPr="00C60969" w:rsidRDefault="00C60969" w:rsidP="00C60969">
      <w:pPr>
        <w:rPr>
          <w:rFonts w:asciiTheme="minorBidi" w:hAnsiTheme="minorBidi" w:cstheme="minorBidi"/>
          <w:bCs/>
        </w:rPr>
      </w:pPr>
      <w:bookmarkStart w:id="1364" w:name="_Toc509994398"/>
      <w:bookmarkStart w:id="1365" w:name="_Toc509994812"/>
      <w:bookmarkEnd w:id="1364"/>
      <w:bookmarkEnd w:id="1365"/>
    </w:p>
    <w:p w14:paraId="04B447B4" w14:textId="3AB85D26" w:rsidR="00C60969" w:rsidRPr="00786AFB" w:rsidRDefault="00C60969" w:rsidP="00C60969">
      <w:pPr>
        <w:rPr>
          <w:rFonts w:asciiTheme="minorBidi" w:hAnsiTheme="minorBidi" w:cstheme="minorBidi"/>
          <w:i/>
          <w:iCs/>
          <w:color w:val="FF0000"/>
        </w:rPr>
      </w:pPr>
      <w:bookmarkStart w:id="1366" w:name="_Toc509994399"/>
      <w:bookmarkStart w:id="1367" w:name="_Toc509994813"/>
      <w:bookmarkStart w:id="1368" w:name="_Toc516816466"/>
      <w:bookmarkStart w:id="1369" w:name="_Toc18273689"/>
      <w:r>
        <w:rPr>
          <w:rFonts w:asciiTheme="minorBidi" w:hAnsiTheme="minorBidi" w:cstheme="minorBidi"/>
        </w:rPr>
        <w:t>Bank’s branch or o</w:t>
      </w:r>
      <w:r w:rsidRPr="00C60969">
        <w:rPr>
          <w:rFonts w:asciiTheme="minorBidi" w:hAnsiTheme="minorBidi" w:cstheme="minorBidi"/>
        </w:rPr>
        <w:t>ffice:</w:t>
      </w:r>
      <w:r w:rsidRPr="00C60969">
        <w:rPr>
          <w:rFonts w:asciiTheme="minorBidi" w:hAnsiTheme="minorBidi" w:cstheme="minorBidi"/>
          <w:iCs/>
        </w:rPr>
        <w:t xml:space="preserve"> </w:t>
      </w:r>
      <w:r w:rsidRPr="00786AFB">
        <w:rPr>
          <w:rFonts w:asciiTheme="minorBidi" w:hAnsiTheme="minorBidi" w:cstheme="minorBidi"/>
          <w:i/>
          <w:iCs/>
          <w:color w:val="FF0000"/>
        </w:rPr>
        <w:t>[insert complete name and address of guarantor]</w:t>
      </w:r>
      <w:bookmarkEnd w:id="1366"/>
      <w:bookmarkEnd w:id="1367"/>
      <w:bookmarkEnd w:id="1368"/>
      <w:bookmarkEnd w:id="1369"/>
    </w:p>
    <w:p w14:paraId="132F8655" w14:textId="77777777" w:rsidR="00C60969" w:rsidRPr="00C60969" w:rsidRDefault="00C60969" w:rsidP="00C60969">
      <w:pPr>
        <w:rPr>
          <w:rFonts w:asciiTheme="minorBidi" w:hAnsiTheme="minorBidi" w:cstheme="minorBidi"/>
          <w:bCs/>
        </w:rPr>
      </w:pPr>
      <w:bookmarkStart w:id="1370" w:name="_Toc509994400"/>
      <w:bookmarkStart w:id="1371" w:name="_Toc509994814"/>
      <w:bookmarkEnd w:id="1370"/>
      <w:bookmarkEnd w:id="1371"/>
    </w:p>
    <w:p w14:paraId="2141185D" w14:textId="11AC1A39" w:rsidR="00C60969" w:rsidRPr="00C60969" w:rsidRDefault="00C60969" w:rsidP="00C60969">
      <w:pPr>
        <w:rPr>
          <w:rFonts w:asciiTheme="minorBidi" w:hAnsiTheme="minorBidi" w:cstheme="minorBidi"/>
        </w:rPr>
      </w:pPr>
      <w:bookmarkStart w:id="1372" w:name="_Toc509994401"/>
      <w:bookmarkStart w:id="1373" w:name="_Toc509994815"/>
      <w:bookmarkStart w:id="1374" w:name="_Toc516816467"/>
      <w:bookmarkStart w:id="1375" w:name="_Toc18273690"/>
      <w:r w:rsidRPr="00C60969">
        <w:rPr>
          <w:rFonts w:asciiTheme="minorBidi" w:hAnsiTheme="minorBidi" w:cstheme="minorBidi"/>
          <w:bCs/>
        </w:rPr>
        <w:t>Beneficiary:</w:t>
      </w:r>
      <w:r w:rsidRPr="00C60969">
        <w:rPr>
          <w:rFonts w:asciiTheme="minorBidi" w:hAnsiTheme="minorBidi" w:cstheme="minorBidi"/>
        </w:rPr>
        <w:t xml:space="preserve"> </w:t>
      </w:r>
      <w:r w:rsidRPr="00786AFB">
        <w:rPr>
          <w:rFonts w:asciiTheme="minorBidi" w:hAnsiTheme="minorBidi" w:cstheme="minorBidi"/>
          <w:i/>
          <w:iCs/>
          <w:color w:val="FF0000"/>
        </w:rPr>
        <w:t>[insert complete name and address of the purchaser]</w:t>
      </w:r>
      <w:bookmarkEnd w:id="1372"/>
      <w:bookmarkEnd w:id="1373"/>
      <w:bookmarkEnd w:id="1374"/>
      <w:bookmarkEnd w:id="1375"/>
    </w:p>
    <w:p w14:paraId="59506513" w14:textId="77777777" w:rsidR="00C60969" w:rsidRPr="00C60969" w:rsidRDefault="00C60969" w:rsidP="00C60969">
      <w:pPr>
        <w:rPr>
          <w:rFonts w:asciiTheme="minorBidi" w:hAnsiTheme="minorBidi" w:cstheme="minorBidi"/>
          <w:bCs/>
        </w:rPr>
      </w:pPr>
      <w:bookmarkStart w:id="1376" w:name="_Toc509994402"/>
      <w:bookmarkStart w:id="1377" w:name="_Toc509994816"/>
      <w:bookmarkEnd w:id="1376"/>
      <w:bookmarkEnd w:id="1377"/>
    </w:p>
    <w:p w14:paraId="7C427A11" w14:textId="77777777" w:rsidR="00C60969" w:rsidRPr="00C60969" w:rsidRDefault="00C60969" w:rsidP="00C60969">
      <w:pPr>
        <w:rPr>
          <w:rFonts w:asciiTheme="minorBidi" w:hAnsiTheme="minorBidi" w:cstheme="minorBidi"/>
          <w:bCs/>
        </w:rPr>
      </w:pPr>
      <w:bookmarkStart w:id="1378" w:name="_Toc509994403"/>
      <w:bookmarkStart w:id="1379" w:name="_Toc509994817"/>
      <w:bookmarkStart w:id="1380" w:name="_Toc516816468"/>
      <w:bookmarkStart w:id="1381" w:name="_Toc18273691"/>
      <w:r w:rsidRPr="00C60969">
        <w:rPr>
          <w:rFonts w:asciiTheme="minorBidi" w:hAnsiTheme="minorBidi" w:cstheme="minorBidi"/>
          <w:bCs/>
        </w:rPr>
        <w:t xml:space="preserve">Date: </w:t>
      </w:r>
      <w:r w:rsidRPr="00786AFB">
        <w:rPr>
          <w:rFonts w:asciiTheme="minorBidi" w:hAnsiTheme="minorBidi" w:cstheme="minorBidi"/>
          <w:i/>
          <w:iCs/>
          <w:color w:val="FF0000"/>
        </w:rPr>
        <w:t>[insert date of issue]</w:t>
      </w:r>
      <w:bookmarkEnd w:id="1378"/>
      <w:bookmarkEnd w:id="1379"/>
      <w:bookmarkEnd w:id="1380"/>
      <w:bookmarkEnd w:id="1381"/>
    </w:p>
    <w:p w14:paraId="1D51DB29" w14:textId="77777777" w:rsidR="00C60969" w:rsidRPr="00C60969" w:rsidRDefault="00C60969" w:rsidP="00C60969">
      <w:pPr>
        <w:rPr>
          <w:rFonts w:asciiTheme="minorBidi" w:hAnsiTheme="minorBidi" w:cstheme="minorBidi"/>
          <w:bCs/>
        </w:rPr>
      </w:pPr>
      <w:bookmarkStart w:id="1382" w:name="_Toc509994404"/>
      <w:bookmarkStart w:id="1383" w:name="_Toc509994818"/>
      <w:bookmarkEnd w:id="1382"/>
      <w:bookmarkEnd w:id="1383"/>
    </w:p>
    <w:p w14:paraId="68516678" w14:textId="35135D14" w:rsidR="00C60969" w:rsidRPr="00C60969" w:rsidRDefault="00297E6C" w:rsidP="00C60969">
      <w:pPr>
        <w:rPr>
          <w:rFonts w:asciiTheme="minorBidi" w:hAnsiTheme="minorBidi" w:cstheme="minorBidi"/>
          <w:iCs/>
        </w:rPr>
      </w:pPr>
      <w:bookmarkStart w:id="1384" w:name="_Toc509994405"/>
      <w:bookmarkStart w:id="1385" w:name="_Toc509994819"/>
      <w:bookmarkStart w:id="1386" w:name="_Toc516816469"/>
      <w:bookmarkStart w:id="1387" w:name="_Toc18273692"/>
      <w:r>
        <w:rPr>
          <w:rFonts w:asciiTheme="minorBidi" w:hAnsiTheme="minorBidi" w:cstheme="minorBidi"/>
          <w:bCs/>
        </w:rPr>
        <w:t>Performance guarantee</w:t>
      </w:r>
      <w:r w:rsidR="00C60969" w:rsidRPr="00C60969">
        <w:rPr>
          <w:rFonts w:asciiTheme="minorBidi" w:hAnsiTheme="minorBidi" w:cstheme="minorBidi"/>
          <w:bCs/>
        </w:rPr>
        <w:t xml:space="preserve"> No.:</w:t>
      </w:r>
      <w:r w:rsidR="00C60969" w:rsidRPr="00C60969">
        <w:rPr>
          <w:rFonts w:asciiTheme="minorBidi" w:hAnsiTheme="minorBidi" w:cstheme="minorBidi"/>
          <w:b/>
          <w:bCs/>
        </w:rPr>
        <w:t xml:space="preserve"> </w:t>
      </w:r>
      <w:r w:rsidR="00C60969" w:rsidRPr="00786AFB">
        <w:rPr>
          <w:rFonts w:asciiTheme="minorBidi" w:hAnsiTheme="minorBidi" w:cstheme="minorBidi"/>
          <w:i/>
          <w:iCs/>
          <w:color w:val="FF0000"/>
        </w:rPr>
        <w:t>[insert performance guarantee number]</w:t>
      </w:r>
      <w:bookmarkEnd w:id="1384"/>
      <w:bookmarkEnd w:id="1385"/>
      <w:bookmarkEnd w:id="1386"/>
      <w:bookmarkEnd w:id="1387"/>
    </w:p>
    <w:p w14:paraId="15D4FABD" w14:textId="77777777" w:rsidR="00C60969" w:rsidRPr="00C60969" w:rsidRDefault="00C60969" w:rsidP="00C60969">
      <w:pPr>
        <w:rPr>
          <w:rFonts w:asciiTheme="minorBidi" w:hAnsiTheme="minorBidi" w:cstheme="minorBidi"/>
        </w:rPr>
      </w:pPr>
      <w:bookmarkStart w:id="1388" w:name="_Toc509994406"/>
      <w:bookmarkStart w:id="1389" w:name="_Toc509994820"/>
      <w:bookmarkEnd w:id="1388"/>
      <w:bookmarkEnd w:id="1389"/>
    </w:p>
    <w:p w14:paraId="26A3E2C7" w14:textId="7F592B3B" w:rsidR="00C60969" w:rsidRPr="00C60969" w:rsidRDefault="00C60969" w:rsidP="00C60969">
      <w:pPr>
        <w:rPr>
          <w:rFonts w:asciiTheme="minorBidi" w:hAnsiTheme="minorBidi" w:cstheme="minorBidi"/>
        </w:rPr>
      </w:pPr>
      <w:bookmarkStart w:id="1390" w:name="_Toc509994407"/>
      <w:bookmarkStart w:id="1391" w:name="_Toc509994821"/>
      <w:bookmarkStart w:id="1392" w:name="_Toc516816470"/>
      <w:bookmarkStart w:id="1393" w:name="_Toc18273693"/>
      <w:r w:rsidRPr="00C60969">
        <w:rPr>
          <w:rFonts w:asciiTheme="minorBidi" w:hAnsiTheme="minorBidi" w:cstheme="minorBidi"/>
        </w:rPr>
        <w:t xml:space="preserve">We have been informed that </w:t>
      </w:r>
      <w:r w:rsidRPr="00786AFB">
        <w:rPr>
          <w:rFonts w:asciiTheme="minorBidi" w:hAnsiTheme="minorBidi" w:cstheme="minorBidi"/>
          <w:bCs/>
          <w:i/>
          <w:color w:val="FF0000"/>
        </w:rPr>
        <w:t xml:space="preserve">[insert complete name of supplier] </w:t>
      </w:r>
      <w:r>
        <w:rPr>
          <w:rFonts w:asciiTheme="minorBidi" w:hAnsiTheme="minorBidi" w:cstheme="minorBidi"/>
        </w:rPr>
        <w:t xml:space="preserve">(hereinafter called </w:t>
      </w:r>
      <w:r w:rsidR="002B5515">
        <w:rPr>
          <w:rFonts w:asciiTheme="minorBidi" w:hAnsiTheme="minorBidi" w:cstheme="minorBidi"/>
        </w:rPr>
        <w:t>“</w:t>
      </w:r>
      <w:r>
        <w:rPr>
          <w:rFonts w:asciiTheme="minorBidi" w:hAnsiTheme="minorBidi" w:cstheme="minorBidi"/>
        </w:rPr>
        <w:t>the supplier”) has entered into c</w:t>
      </w:r>
      <w:r w:rsidRPr="00C60969">
        <w:rPr>
          <w:rFonts w:asciiTheme="minorBidi" w:hAnsiTheme="minorBidi" w:cstheme="minorBidi"/>
        </w:rPr>
        <w:t xml:space="preserve">ontract </w:t>
      </w:r>
      <w:r>
        <w:rPr>
          <w:rFonts w:asciiTheme="minorBidi" w:hAnsiTheme="minorBidi" w:cstheme="minorBidi"/>
        </w:rPr>
        <w:t>n</w:t>
      </w:r>
      <w:r w:rsidRPr="00C60969">
        <w:rPr>
          <w:rFonts w:asciiTheme="minorBidi" w:hAnsiTheme="minorBidi" w:cstheme="minorBidi"/>
        </w:rPr>
        <w:t>o</w:t>
      </w:r>
      <w:r w:rsidRPr="00786AFB">
        <w:rPr>
          <w:rFonts w:asciiTheme="minorBidi" w:hAnsiTheme="minorBidi" w:cstheme="minorBidi"/>
          <w:i/>
          <w:color w:val="FF0000"/>
        </w:rPr>
        <w:t>. [insert number]</w:t>
      </w:r>
      <w:r w:rsidRPr="00786AFB">
        <w:rPr>
          <w:rFonts w:asciiTheme="minorBidi" w:hAnsiTheme="minorBidi" w:cstheme="minorBidi"/>
          <w:color w:val="FF0000"/>
        </w:rPr>
        <w:t xml:space="preserve"> </w:t>
      </w:r>
      <w:r w:rsidRPr="00C60969">
        <w:rPr>
          <w:rFonts w:asciiTheme="minorBidi" w:hAnsiTheme="minorBidi" w:cstheme="minorBidi"/>
        </w:rPr>
        <w:t>dated</w:t>
      </w:r>
      <w:r w:rsidRPr="00786AFB">
        <w:rPr>
          <w:rFonts w:asciiTheme="minorBidi" w:hAnsiTheme="minorBidi" w:cstheme="minorBidi"/>
          <w:bCs/>
          <w:i/>
          <w:color w:val="FF0000"/>
        </w:rPr>
        <w:t xml:space="preserve"> [insert day and month], [insert year]</w:t>
      </w:r>
      <w:r w:rsidRPr="00C60969">
        <w:rPr>
          <w:rFonts w:asciiTheme="minorBidi" w:hAnsiTheme="minorBidi" w:cstheme="minorBidi"/>
        </w:rPr>
        <w:t xml:space="preserve"> with </w:t>
      </w:r>
      <w:r w:rsidRPr="00786AFB">
        <w:rPr>
          <w:rFonts w:asciiTheme="minorBidi" w:hAnsiTheme="minorBidi" w:cstheme="minorBidi"/>
          <w:bCs/>
          <w:i/>
          <w:color w:val="FF0000"/>
        </w:rPr>
        <w:t xml:space="preserve">[name of purchaser] </w:t>
      </w:r>
      <w:r w:rsidRPr="00C60969">
        <w:rPr>
          <w:rFonts w:asciiTheme="minorBidi" w:hAnsiTheme="minorBidi" w:cstheme="minorBidi"/>
        </w:rPr>
        <w:t>(hereinafter called “</w:t>
      </w:r>
      <w:r>
        <w:rPr>
          <w:rFonts w:asciiTheme="minorBidi" w:hAnsiTheme="minorBidi" w:cstheme="minorBidi"/>
        </w:rPr>
        <w:t>the b</w:t>
      </w:r>
      <w:r w:rsidRPr="00C60969">
        <w:rPr>
          <w:rFonts w:asciiTheme="minorBidi" w:hAnsiTheme="minorBidi" w:cstheme="minorBidi"/>
        </w:rPr>
        <w:t xml:space="preserve">eneficiary”), for the supply of </w:t>
      </w:r>
      <w:r w:rsidRPr="00786AFB">
        <w:rPr>
          <w:rFonts w:asciiTheme="minorBidi" w:hAnsiTheme="minorBidi" w:cstheme="minorBidi"/>
          <w:bCs/>
          <w:i/>
          <w:color w:val="FF0000"/>
        </w:rPr>
        <w:t>[description of goods and related services provided]</w:t>
      </w:r>
      <w:r>
        <w:rPr>
          <w:rFonts w:asciiTheme="minorBidi" w:hAnsiTheme="minorBidi" w:cstheme="minorBidi"/>
        </w:rPr>
        <w:t xml:space="preserve"> (hereinafter called </w:t>
      </w:r>
      <w:r w:rsidR="002B5515">
        <w:rPr>
          <w:rFonts w:asciiTheme="minorBidi" w:hAnsiTheme="minorBidi" w:cstheme="minorBidi"/>
        </w:rPr>
        <w:t>“</w:t>
      </w:r>
      <w:r>
        <w:rPr>
          <w:rFonts w:asciiTheme="minorBidi" w:hAnsiTheme="minorBidi" w:cstheme="minorBidi"/>
        </w:rPr>
        <w:t>the c</w:t>
      </w:r>
      <w:r w:rsidRPr="00C60969">
        <w:rPr>
          <w:rFonts w:asciiTheme="minorBidi" w:hAnsiTheme="minorBidi" w:cstheme="minorBidi"/>
        </w:rPr>
        <w:t>ontract”).</w:t>
      </w:r>
      <w:bookmarkEnd w:id="1390"/>
      <w:bookmarkEnd w:id="1391"/>
      <w:bookmarkEnd w:id="1392"/>
      <w:bookmarkEnd w:id="1393"/>
    </w:p>
    <w:p w14:paraId="783FB605" w14:textId="77777777" w:rsidR="00C60969" w:rsidRPr="00C60969" w:rsidRDefault="00C60969" w:rsidP="00C60969">
      <w:pPr>
        <w:rPr>
          <w:rFonts w:asciiTheme="minorBidi" w:hAnsiTheme="minorBidi" w:cstheme="minorBidi"/>
        </w:rPr>
      </w:pPr>
      <w:bookmarkStart w:id="1394" w:name="_Toc509994408"/>
      <w:bookmarkStart w:id="1395" w:name="_Toc509994822"/>
      <w:bookmarkEnd w:id="1394"/>
      <w:bookmarkEnd w:id="1395"/>
    </w:p>
    <w:p w14:paraId="3F36D3D4" w14:textId="44087B7E" w:rsidR="00C60969" w:rsidRPr="00C60969" w:rsidRDefault="00C60969" w:rsidP="00C60969">
      <w:pPr>
        <w:rPr>
          <w:rFonts w:asciiTheme="minorBidi" w:hAnsiTheme="minorBidi" w:cstheme="minorBidi"/>
        </w:rPr>
      </w:pPr>
      <w:bookmarkStart w:id="1396" w:name="_Toc509994409"/>
      <w:bookmarkStart w:id="1397" w:name="_Toc509994823"/>
      <w:bookmarkStart w:id="1398" w:name="_Toc516816471"/>
      <w:bookmarkStart w:id="1399" w:name="_Toc18273694"/>
      <w:r w:rsidRPr="00C60969">
        <w:rPr>
          <w:rFonts w:asciiTheme="minorBidi" w:hAnsiTheme="minorBidi" w:cstheme="minorBidi"/>
        </w:rPr>
        <w:t xml:space="preserve">Furthermore, we understand that, according to the </w:t>
      </w:r>
      <w:r>
        <w:rPr>
          <w:rFonts w:asciiTheme="minorBidi" w:hAnsiTheme="minorBidi" w:cstheme="minorBidi"/>
        </w:rPr>
        <w:t>conditions of the c</w:t>
      </w:r>
      <w:r w:rsidRPr="00C60969">
        <w:rPr>
          <w:rFonts w:asciiTheme="minorBidi" w:hAnsiTheme="minorBidi" w:cstheme="minorBidi"/>
        </w:rPr>
        <w:t xml:space="preserve">ontract, a </w:t>
      </w:r>
      <w:r>
        <w:rPr>
          <w:rFonts w:asciiTheme="minorBidi" w:hAnsiTheme="minorBidi" w:cstheme="minorBidi"/>
        </w:rPr>
        <w:t>performance g</w:t>
      </w:r>
      <w:r w:rsidRPr="00C60969">
        <w:rPr>
          <w:rFonts w:asciiTheme="minorBidi" w:hAnsiTheme="minorBidi" w:cstheme="minorBidi"/>
        </w:rPr>
        <w:t>uarantee is required.</w:t>
      </w:r>
      <w:bookmarkEnd w:id="1396"/>
      <w:bookmarkEnd w:id="1397"/>
      <w:bookmarkEnd w:id="1398"/>
      <w:bookmarkEnd w:id="1399"/>
    </w:p>
    <w:p w14:paraId="35694927" w14:textId="77777777" w:rsidR="00C60969" w:rsidRPr="00C60969" w:rsidRDefault="00C60969" w:rsidP="00C60969">
      <w:pPr>
        <w:rPr>
          <w:rFonts w:asciiTheme="minorBidi" w:hAnsiTheme="minorBidi" w:cstheme="minorBidi"/>
        </w:rPr>
      </w:pPr>
      <w:bookmarkStart w:id="1400" w:name="_Toc509994410"/>
      <w:bookmarkStart w:id="1401" w:name="_Toc509994824"/>
      <w:bookmarkEnd w:id="1400"/>
      <w:bookmarkEnd w:id="1401"/>
    </w:p>
    <w:p w14:paraId="23282E8B" w14:textId="0A21AECE" w:rsidR="00C60969" w:rsidRPr="00C60969" w:rsidRDefault="00C60969" w:rsidP="00786AFB">
      <w:pPr>
        <w:rPr>
          <w:rFonts w:asciiTheme="minorBidi" w:hAnsiTheme="minorBidi" w:cstheme="minorBidi"/>
        </w:rPr>
      </w:pPr>
      <w:bookmarkStart w:id="1402" w:name="_Toc509994411"/>
      <w:bookmarkStart w:id="1403" w:name="_Toc509994825"/>
      <w:bookmarkStart w:id="1404" w:name="_Toc516816472"/>
      <w:r>
        <w:rPr>
          <w:rFonts w:asciiTheme="minorBidi" w:hAnsiTheme="minorBidi" w:cstheme="minorBidi"/>
        </w:rPr>
        <w:t>At the request of the s</w:t>
      </w:r>
      <w:r w:rsidRPr="00C60969">
        <w:rPr>
          <w:rFonts w:asciiTheme="minorBidi" w:hAnsiTheme="minorBidi" w:cstheme="minorBidi"/>
        </w:rPr>
        <w:t>upplier, we</w:t>
      </w:r>
      <w:r>
        <w:rPr>
          <w:rFonts w:asciiTheme="minorBidi" w:hAnsiTheme="minorBidi" w:cstheme="minorBidi"/>
        </w:rPr>
        <w:t xml:space="preserve"> as g</w:t>
      </w:r>
      <w:r w:rsidRPr="00C60969">
        <w:rPr>
          <w:rFonts w:asciiTheme="minorBidi" w:hAnsiTheme="minorBidi" w:cstheme="minorBidi"/>
        </w:rPr>
        <w:t xml:space="preserve">uarantor, hereby irrevocably undertake to pay </w:t>
      </w:r>
      <w:r>
        <w:rPr>
          <w:rFonts w:asciiTheme="minorBidi" w:hAnsiTheme="minorBidi" w:cstheme="minorBidi"/>
        </w:rPr>
        <w:t>the b</w:t>
      </w:r>
      <w:r w:rsidRPr="00C60969">
        <w:rPr>
          <w:rFonts w:asciiTheme="minorBidi" w:hAnsiTheme="minorBidi" w:cstheme="minorBidi"/>
        </w:rPr>
        <w:t xml:space="preserve">eneficiary any sum(s) not exceeding in total an amount of </w:t>
      </w:r>
      <w:r w:rsidRPr="00786AFB">
        <w:rPr>
          <w:rFonts w:asciiTheme="minorBidi" w:hAnsiTheme="minorBidi" w:cstheme="minorBidi"/>
          <w:bCs/>
          <w:i/>
          <w:color w:val="FF0000"/>
        </w:rPr>
        <w:t xml:space="preserve">[insert amount(s) in words and figures] </w:t>
      </w:r>
      <w:r w:rsidRPr="00C60969">
        <w:rPr>
          <w:rFonts w:asciiTheme="minorBidi" w:hAnsiTheme="minorBidi" w:cstheme="minorBidi"/>
        </w:rPr>
        <w:t xml:space="preserve">upon receipt by us of the </w:t>
      </w:r>
      <w:r w:rsidR="00786AFB">
        <w:rPr>
          <w:rFonts w:asciiTheme="minorBidi" w:hAnsiTheme="minorBidi" w:cstheme="minorBidi"/>
        </w:rPr>
        <w:t>b</w:t>
      </w:r>
      <w:r w:rsidRPr="00C60969">
        <w:rPr>
          <w:rFonts w:asciiTheme="minorBidi" w:hAnsiTheme="minorBidi" w:cstheme="minorBidi"/>
        </w:rPr>
        <w:t xml:space="preserve">eneficiary’s first demand in writing declaring the </w:t>
      </w:r>
      <w:r w:rsidR="00786AFB">
        <w:rPr>
          <w:rFonts w:asciiTheme="minorBidi" w:hAnsiTheme="minorBidi" w:cstheme="minorBidi"/>
        </w:rPr>
        <w:t>s</w:t>
      </w:r>
      <w:r w:rsidRPr="00C60969">
        <w:rPr>
          <w:rFonts w:asciiTheme="minorBidi" w:hAnsiTheme="minorBidi" w:cstheme="minorBidi"/>
        </w:rPr>
        <w:t>uppl</w:t>
      </w:r>
      <w:r w:rsidR="00786AFB">
        <w:rPr>
          <w:rFonts w:asciiTheme="minorBidi" w:hAnsiTheme="minorBidi" w:cstheme="minorBidi"/>
        </w:rPr>
        <w:t>ier to be in default under the c</w:t>
      </w:r>
      <w:r w:rsidRPr="00C60969">
        <w:rPr>
          <w:rFonts w:asciiTheme="minorBidi" w:hAnsiTheme="minorBidi" w:cstheme="minorBidi"/>
        </w:rPr>
        <w:t xml:space="preserve">ontract, without cavil or argument, or need to prove or to show grounds or reasons for </w:t>
      </w:r>
      <w:r w:rsidR="00786AFB">
        <w:rPr>
          <w:rFonts w:asciiTheme="minorBidi" w:hAnsiTheme="minorBidi" w:cstheme="minorBidi"/>
        </w:rPr>
        <w:t>the b</w:t>
      </w:r>
      <w:r w:rsidRPr="00C60969">
        <w:rPr>
          <w:rFonts w:asciiTheme="minorBidi" w:hAnsiTheme="minorBidi" w:cstheme="minorBidi"/>
        </w:rPr>
        <w:t>eneficiary’s demand of the sum specified therein.</w:t>
      </w:r>
      <w:bookmarkEnd w:id="1402"/>
      <w:bookmarkEnd w:id="1403"/>
      <w:bookmarkEnd w:id="1404"/>
    </w:p>
    <w:p w14:paraId="578E4803" w14:textId="77777777" w:rsidR="00C60969" w:rsidRPr="00C60969" w:rsidRDefault="00C60969" w:rsidP="00C60969">
      <w:pPr>
        <w:rPr>
          <w:rFonts w:asciiTheme="minorBidi" w:hAnsiTheme="minorBidi" w:cstheme="minorBidi"/>
        </w:rPr>
      </w:pPr>
      <w:bookmarkStart w:id="1405" w:name="_Toc509994412"/>
      <w:bookmarkStart w:id="1406" w:name="_Toc509994826"/>
      <w:bookmarkEnd w:id="1405"/>
      <w:bookmarkEnd w:id="1406"/>
    </w:p>
    <w:p w14:paraId="086D79CE" w14:textId="526923B1" w:rsidR="00C60969" w:rsidRPr="00C60969" w:rsidRDefault="00786AFB" w:rsidP="00C60969">
      <w:pPr>
        <w:rPr>
          <w:rFonts w:asciiTheme="minorBidi" w:hAnsiTheme="minorBidi" w:cstheme="minorBidi"/>
        </w:rPr>
      </w:pPr>
      <w:bookmarkStart w:id="1407" w:name="_Toc509994413"/>
      <w:bookmarkStart w:id="1408" w:name="_Toc509994827"/>
      <w:bookmarkStart w:id="1409" w:name="_Toc516816473"/>
      <w:r>
        <w:rPr>
          <w:rFonts w:asciiTheme="minorBidi" w:hAnsiTheme="minorBidi" w:cstheme="minorBidi"/>
        </w:rPr>
        <w:t>This g</w:t>
      </w:r>
      <w:r w:rsidR="00C60969" w:rsidRPr="00C60969">
        <w:rPr>
          <w:rFonts w:asciiTheme="minorBidi" w:hAnsiTheme="minorBidi" w:cstheme="minorBidi"/>
        </w:rPr>
        <w:t xml:space="preserve">uarantee shall expire no later than the </w:t>
      </w:r>
      <w:r w:rsidR="00C60969" w:rsidRPr="00786AFB">
        <w:rPr>
          <w:rFonts w:asciiTheme="minorBidi" w:hAnsiTheme="minorBidi" w:cstheme="minorBidi"/>
          <w:bCs/>
          <w:i/>
          <w:color w:val="FF0000"/>
        </w:rPr>
        <w:t>[insert number]</w:t>
      </w:r>
      <w:r w:rsidR="00405B0F">
        <w:rPr>
          <w:rFonts w:asciiTheme="minorBidi" w:hAnsiTheme="minorBidi" w:cstheme="minorBidi"/>
          <w:bCs/>
          <w:i/>
        </w:rPr>
        <w:t xml:space="preserve"> </w:t>
      </w:r>
      <w:r w:rsidR="00C60969" w:rsidRPr="00D93DE3">
        <w:rPr>
          <w:rFonts w:asciiTheme="minorBidi" w:hAnsiTheme="minorBidi" w:cstheme="minorBidi"/>
          <w:bCs/>
          <w:iCs/>
        </w:rPr>
        <w:t>day of</w:t>
      </w:r>
      <w:r w:rsidR="00C60969" w:rsidRPr="00D93DE3">
        <w:rPr>
          <w:rFonts w:asciiTheme="minorBidi" w:hAnsiTheme="minorBidi" w:cstheme="minorBidi"/>
          <w:bCs/>
          <w:i/>
        </w:rPr>
        <w:t xml:space="preserve"> </w:t>
      </w:r>
      <w:r w:rsidR="00C60969" w:rsidRPr="00786AFB">
        <w:rPr>
          <w:rFonts w:asciiTheme="minorBidi" w:hAnsiTheme="minorBidi" w:cstheme="minorBidi"/>
          <w:bCs/>
          <w:i/>
          <w:color w:val="FF0000"/>
        </w:rPr>
        <w:t xml:space="preserve">[insert month] [insert year] [note- expiration date to be calculated </w:t>
      </w:r>
      <w:r w:rsidRPr="00786AFB">
        <w:rPr>
          <w:rFonts w:asciiTheme="minorBidi" w:hAnsiTheme="minorBidi" w:cstheme="minorBidi"/>
          <w:bCs/>
          <w:i/>
          <w:color w:val="FF0000"/>
        </w:rPr>
        <w:t>based on the provisions of GCC s</w:t>
      </w:r>
      <w:r w:rsidR="00C60969" w:rsidRPr="00786AFB">
        <w:rPr>
          <w:rFonts w:asciiTheme="minorBidi" w:hAnsiTheme="minorBidi" w:cstheme="minorBidi"/>
          <w:bCs/>
          <w:i/>
          <w:color w:val="FF0000"/>
        </w:rPr>
        <w:t>ub-</w:t>
      </w:r>
      <w:r w:rsidRPr="00786AFB">
        <w:rPr>
          <w:rFonts w:asciiTheme="minorBidi" w:hAnsiTheme="minorBidi" w:cstheme="minorBidi"/>
          <w:bCs/>
          <w:i/>
          <w:color w:val="FF0000"/>
        </w:rPr>
        <w:t>c</w:t>
      </w:r>
      <w:r w:rsidR="00C60969" w:rsidRPr="00786AFB">
        <w:rPr>
          <w:rFonts w:asciiTheme="minorBidi" w:hAnsiTheme="minorBidi" w:cstheme="minorBidi"/>
          <w:bCs/>
          <w:i/>
          <w:color w:val="FF0000"/>
        </w:rPr>
        <w:t>lause 16.4]</w:t>
      </w:r>
      <w:r w:rsidR="00405B0F">
        <w:rPr>
          <w:rFonts w:asciiTheme="minorBidi" w:hAnsiTheme="minorBidi" w:cstheme="minorBidi"/>
          <w:bCs/>
          <w:i/>
        </w:rPr>
        <w:t>,</w:t>
      </w:r>
      <w:r w:rsidR="00C60969" w:rsidRPr="00C60969">
        <w:rPr>
          <w:rFonts w:asciiTheme="minorBidi" w:hAnsiTheme="minorBidi" w:cstheme="minorBidi"/>
        </w:rPr>
        <w:t xml:space="preserve"> and any demand for payment under it must be received by us at this office on or before that date.</w:t>
      </w:r>
      <w:bookmarkEnd w:id="1407"/>
      <w:bookmarkEnd w:id="1408"/>
      <w:bookmarkEnd w:id="1409"/>
    </w:p>
    <w:p w14:paraId="6AE677B9" w14:textId="77777777" w:rsidR="00C60969" w:rsidRPr="00C60969" w:rsidRDefault="00C60969" w:rsidP="00C60969">
      <w:pPr>
        <w:rPr>
          <w:rFonts w:asciiTheme="minorBidi" w:hAnsiTheme="minorBidi" w:cstheme="minorBidi"/>
        </w:rPr>
      </w:pPr>
      <w:bookmarkStart w:id="1410" w:name="_Toc509994414"/>
      <w:bookmarkStart w:id="1411" w:name="_Toc509994828"/>
      <w:bookmarkEnd w:id="1410"/>
      <w:bookmarkEnd w:id="1411"/>
    </w:p>
    <w:p w14:paraId="60C8AF11" w14:textId="3CA14F53" w:rsidR="00A90632" w:rsidRPr="00786AFB" w:rsidRDefault="00786AFB" w:rsidP="00C60969">
      <w:pPr>
        <w:rPr>
          <w:rFonts w:asciiTheme="minorBidi" w:eastAsia="Arial Unicode MS" w:hAnsiTheme="minorBidi" w:cstheme="minorBidi"/>
          <w:i/>
          <w:iCs/>
          <w:color w:val="FF0000"/>
        </w:rPr>
      </w:pPr>
      <w:r w:rsidRPr="00786AFB">
        <w:rPr>
          <w:rFonts w:asciiTheme="minorBidi" w:eastAsia="Arial Unicode MS" w:hAnsiTheme="minorBidi" w:cstheme="minorBidi"/>
          <w:bCs/>
          <w:i/>
          <w:iCs/>
          <w:color w:val="FF0000"/>
        </w:rPr>
        <w:t>[Issuing b</w:t>
      </w:r>
      <w:r w:rsidR="00C60969" w:rsidRPr="00786AFB">
        <w:rPr>
          <w:rFonts w:asciiTheme="minorBidi" w:eastAsia="Arial Unicode MS" w:hAnsiTheme="minorBidi" w:cstheme="minorBidi"/>
          <w:bCs/>
          <w:i/>
          <w:iCs/>
          <w:color w:val="FF0000"/>
        </w:rPr>
        <w:t>ank to delete whichever is not applicable]</w:t>
      </w:r>
      <w:r w:rsidR="00C60969" w:rsidRPr="00786AFB">
        <w:rPr>
          <w:rFonts w:asciiTheme="minorBidi" w:eastAsia="Arial Unicode MS" w:hAnsiTheme="minorBidi" w:cstheme="minorBidi"/>
          <w:color w:val="FF0000"/>
        </w:rPr>
        <w:t xml:space="preserve"> </w:t>
      </w:r>
      <w:r w:rsidR="00C60969" w:rsidRPr="00C60969">
        <w:rPr>
          <w:rFonts w:asciiTheme="minorBidi" w:eastAsia="Arial Unicode MS" w:hAnsiTheme="minorBidi" w:cstheme="minorBidi"/>
        </w:rPr>
        <w:t xml:space="preserve">We confirm </w:t>
      </w:r>
      <w:r w:rsidR="00C60969" w:rsidRPr="00D93DE3">
        <w:rPr>
          <w:rFonts w:asciiTheme="minorBidi" w:eastAsia="Arial Unicode MS" w:hAnsiTheme="minorBidi" w:cstheme="minorBidi"/>
          <w:i/>
          <w:iCs/>
        </w:rPr>
        <w:t xml:space="preserve">that </w:t>
      </w:r>
      <w:r w:rsidR="00C60969" w:rsidRPr="00786AFB">
        <w:rPr>
          <w:rFonts w:asciiTheme="minorBidi" w:eastAsia="Arial Unicode MS" w:hAnsiTheme="minorBidi" w:cstheme="minorBidi"/>
          <w:i/>
          <w:iCs/>
          <w:color w:val="FF0000"/>
        </w:rPr>
        <w:t xml:space="preserve">[we are a financial institution legally authorized to provide this guarantee in the </w:t>
      </w:r>
      <w:r w:rsidRPr="00786AFB">
        <w:rPr>
          <w:rFonts w:asciiTheme="minorBidi" w:eastAsia="Arial Unicode MS" w:hAnsiTheme="minorBidi" w:cstheme="minorBidi"/>
          <w:i/>
          <w:iCs/>
          <w:color w:val="FF0000"/>
        </w:rPr>
        <w:t>b</w:t>
      </w:r>
      <w:r w:rsidR="00C60969" w:rsidRPr="00786AFB">
        <w:rPr>
          <w:rFonts w:asciiTheme="minorBidi" w:eastAsia="Arial Unicode MS" w:hAnsiTheme="minorBidi" w:cstheme="minorBidi"/>
          <w:i/>
          <w:iCs/>
          <w:color w:val="FF0000"/>
        </w:rPr>
        <w:t xml:space="preserve">eneficiary’s country] [OR] [we are a financial institution located outside the </w:t>
      </w:r>
      <w:r w:rsidRPr="00786AFB">
        <w:rPr>
          <w:rFonts w:asciiTheme="minorBidi" w:eastAsia="Arial Unicode MS" w:hAnsiTheme="minorBidi" w:cstheme="minorBidi"/>
          <w:i/>
          <w:iCs/>
          <w:color w:val="FF0000"/>
        </w:rPr>
        <w:t>b</w:t>
      </w:r>
      <w:r w:rsidR="00C60969" w:rsidRPr="00786AFB">
        <w:rPr>
          <w:rFonts w:asciiTheme="minorBidi" w:eastAsia="Arial Unicode MS" w:hAnsiTheme="minorBidi" w:cstheme="minorBidi"/>
          <w:i/>
          <w:iCs/>
          <w:color w:val="FF0000"/>
        </w:rPr>
        <w:t xml:space="preserve">eneficiary’s country but have a correspondent financial institution located in the </w:t>
      </w:r>
      <w:r w:rsidRPr="00786AFB">
        <w:rPr>
          <w:rFonts w:asciiTheme="minorBidi" w:eastAsia="Arial Unicode MS" w:hAnsiTheme="minorBidi" w:cstheme="minorBidi"/>
          <w:i/>
          <w:iCs/>
          <w:color w:val="FF0000"/>
        </w:rPr>
        <w:t>b</w:t>
      </w:r>
      <w:r w:rsidR="00C60969" w:rsidRPr="00786AFB">
        <w:rPr>
          <w:rFonts w:asciiTheme="minorBidi" w:eastAsia="Arial Unicode MS" w:hAnsiTheme="minorBidi" w:cstheme="minorBidi"/>
          <w:i/>
          <w:iCs/>
          <w:color w:val="FF0000"/>
        </w:rPr>
        <w:t>eneficiary’s country that will ensure the enforceability of this guarantee. The name of our correspondent bank and contact information is as follows: [provide name, address, phone number, and email address]].</w:t>
      </w:r>
    </w:p>
    <w:tbl>
      <w:tblPr>
        <w:tblW w:w="0" w:type="auto"/>
        <w:tblLook w:val="01E0" w:firstRow="1" w:lastRow="1" w:firstColumn="1" w:lastColumn="1" w:noHBand="0" w:noVBand="0"/>
      </w:tblPr>
      <w:tblGrid>
        <w:gridCol w:w="4266"/>
      </w:tblGrid>
      <w:tr w:rsidR="00786AFB" w:rsidRPr="00786AFB" w14:paraId="2BB95321" w14:textId="77777777" w:rsidTr="00A5592C">
        <w:tc>
          <w:tcPr>
            <w:tcW w:w="4266" w:type="dxa"/>
          </w:tcPr>
          <w:p w14:paraId="06070D9D" w14:textId="77777777" w:rsidR="00C60969" w:rsidRPr="00786AFB" w:rsidRDefault="00C60969" w:rsidP="00A5592C">
            <w:pPr>
              <w:rPr>
                <w:rFonts w:asciiTheme="minorBidi" w:hAnsiTheme="minorBidi" w:cstheme="minorBidi"/>
                <w:i/>
                <w:iCs/>
                <w:color w:val="FF0000"/>
              </w:rPr>
            </w:pPr>
            <w:bookmarkStart w:id="1412" w:name="_Toc509994417"/>
            <w:bookmarkStart w:id="1413" w:name="_Toc509994831"/>
            <w:bookmarkStart w:id="1414" w:name="_Toc516816474"/>
          </w:p>
          <w:p w14:paraId="2E5FC946" w14:textId="06CCF9D3" w:rsidR="00C60969" w:rsidRPr="00786AFB" w:rsidRDefault="00C60969" w:rsidP="00786AFB">
            <w:pPr>
              <w:rPr>
                <w:rFonts w:asciiTheme="minorBidi" w:hAnsiTheme="minorBidi" w:cstheme="minorBidi"/>
                <w:color w:val="FF0000"/>
              </w:rPr>
            </w:pPr>
            <w:r w:rsidRPr="00786AFB">
              <w:rPr>
                <w:rFonts w:asciiTheme="minorBidi" w:hAnsiTheme="minorBidi" w:cstheme="minorBidi"/>
                <w:color w:val="000000" w:themeColor="text1"/>
              </w:rPr>
              <w:t xml:space="preserve">For the </w:t>
            </w:r>
            <w:r w:rsidR="00786AFB" w:rsidRPr="00786AFB">
              <w:rPr>
                <w:rFonts w:asciiTheme="minorBidi" w:hAnsiTheme="minorBidi" w:cstheme="minorBidi"/>
                <w:color w:val="000000" w:themeColor="text1"/>
              </w:rPr>
              <w:t>b</w:t>
            </w:r>
            <w:r w:rsidRPr="00786AFB">
              <w:rPr>
                <w:rFonts w:asciiTheme="minorBidi" w:hAnsiTheme="minorBidi" w:cstheme="minorBidi"/>
                <w:color w:val="000000" w:themeColor="text1"/>
              </w:rPr>
              <w:t>ank</w:t>
            </w:r>
            <w:bookmarkEnd w:id="1412"/>
            <w:bookmarkEnd w:id="1413"/>
            <w:bookmarkEnd w:id="1414"/>
          </w:p>
        </w:tc>
      </w:tr>
      <w:tr w:rsidR="00C60969" w:rsidRPr="00C60969" w14:paraId="6144A2E2" w14:textId="77777777" w:rsidTr="00A5592C">
        <w:tc>
          <w:tcPr>
            <w:tcW w:w="4266" w:type="dxa"/>
          </w:tcPr>
          <w:p w14:paraId="7FB6E483" w14:textId="77777777" w:rsidR="00C60969" w:rsidRPr="00C60969" w:rsidRDefault="00C60969" w:rsidP="00A5592C">
            <w:pPr>
              <w:rPr>
                <w:rFonts w:asciiTheme="minorBidi" w:hAnsiTheme="minorBidi" w:cstheme="minorBidi"/>
              </w:rPr>
            </w:pPr>
          </w:p>
          <w:p w14:paraId="26697964" w14:textId="77777777" w:rsidR="00C60969" w:rsidRPr="00C60969" w:rsidRDefault="00C60969" w:rsidP="00A5592C">
            <w:pPr>
              <w:rPr>
                <w:rFonts w:asciiTheme="minorBidi" w:hAnsiTheme="minorBidi" w:cstheme="minorBidi"/>
              </w:rPr>
            </w:pPr>
            <w:bookmarkStart w:id="1415" w:name="_Toc509994420"/>
            <w:bookmarkStart w:id="1416" w:name="_Toc509994834"/>
            <w:bookmarkEnd w:id="1415"/>
            <w:bookmarkEnd w:id="1416"/>
          </w:p>
          <w:p w14:paraId="3762B849" w14:textId="77777777" w:rsidR="00C60969" w:rsidRPr="00C60969" w:rsidRDefault="00C60969" w:rsidP="00A5592C">
            <w:pPr>
              <w:rPr>
                <w:rFonts w:asciiTheme="minorBidi" w:hAnsiTheme="minorBidi" w:cstheme="minorBidi"/>
              </w:rPr>
            </w:pPr>
            <w:bookmarkStart w:id="1417" w:name="_Toc509994421"/>
            <w:bookmarkStart w:id="1418" w:name="_Toc509994835"/>
            <w:bookmarkStart w:id="1419" w:name="_Toc516816476"/>
            <w:r w:rsidRPr="00C60969">
              <w:rPr>
                <w:rFonts w:asciiTheme="minorBidi" w:hAnsiTheme="minorBidi" w:cstheme="minorBidi"/>
              </w:rPr>
              <w:t>Signature</w:t>
            </w:r>
            <w:bookmarkEnd w:id="1417"/>
            <w:bookmarkEnd w:id="1418"/>
            <w:bookmarkEnd w:id="1419"/>
          </w:p>
        </w:tc>
      </w:tr>
      <w:tr w:rsidR="00C60969" w:rsidRPr="00C60969" w14:paraId="5326D858" w14:textId="77777777" w:rsidTr="00A5592C">
        <w:tc>
          <w:tcPr>
            <w:tcW w:w="4266" w:type="dxa"/>
          </w:tcPr>
          <w:p w14:paraId="21299431" w14:textId="0CCA58DA" w:rsidR="00C60969" w:rsidRPr="00C60969" w:rsidRDefault="00C60969" w:rsidP="00A5592C">
            <w:pPr>
              <w:rPr>
                <w:rFonts w:asciiTheme="minorBidi" w:hAnsiTheme="minorBidi" w:cstheme="minorBidi"/>
              </w:rPr>
            </w:pPr>
            <w:bookmarkStart w:id="1420" w:name="_Toc509994425"/>
            <w:bookmarkStart w:id="1421" w:name="_Toc509994839"/>
            <w:bookmarkStart w:id="1422" w:name="_Toc516816478"/>
            <w:r w:rsidRPr="00C60969">
              <w:rPr>
                <w:rFonts w:asciiTheme="minorBidi" w:hAnsiTheme="minorBidi" w:cstheme="minorBidi"/>
              </w:rPr>
              <w:t>In the capacity of:</w:t>
            </w:r>
            <w:bookmarkEnd w:id="1420"/>
            <w:bookmarkEnd w:id="1421"/>
            <w:bookmarkEnd w:id="1422"/>
          </w:p>
        </w:tc>
      </w:tr>
      <w:tr w:rsidR="00C60969" w:rsidRPr="00C60969" w14:paraId="6E95C363" w14:textId="77777777" w:rsidTr="00A5592C">
        <w:trPr>
          <w:trHeight w:val="630"/>
        </w:trPr>
        <w:tc>
          <w:tcPr>
            <w:tcW w:w="4266" w:type="dxa"/>
          </w:tcPr>
          <w:p w14:paraId="144678D2" w14:textId="7335D348" w:rsidR="00C60969" w:rsidRPr="00C60969" w:rsidRDefault="00C60969" w:rsidP="00A5592C">
            <w:pPr>
              <w:rPr>
                <w:rFonts w:asciiTheme="minorBidi" w:hAnsiTheme="minorBidi" w:cstheme="minorBidi"/>
              </w:rPr>
            </w:pPr>
            <w:bookmarkStart w:id="1423" w:name="_Toc509994427"/>
            <w:bookmarkStart w:id="1424" w:name="_Toc509994841"/>
            <w:bookmarkStart w:id="1425" w:name="_Toc516816480"/>
            <w:r w:rsidRPr="00C60969">
              <w:rPr>
                <w:rFonts w:asciiTheme="minorBidi" w:hAnsiTheme="minorBidi" w:cstheme="minorBidi"/>
              </w:rPr>
              <w:t>Date:</w:t>
            </w:r>
            <w:bookmarkEnd w:id="1423"/>
            <w:bookmarkEnd w:id="1424"/>
            <w:bookmarkEnd w:id="1425"/>
          </w:p>
        </w:tc>
      </w:tr>
    </w:tbl>
    <w:p w14:paraId="2C5AFEFD" w14:textId="77777777" w:rsidR="002B2DE9" w:rsidRDefault="002B2DE9">
      <w:pPr>
        <w:rPr>
          <w:rFonts w:asciiTheme="minorBidi" w:hAnsiTheme="minorBidi" w:cstheme="minorBidi"/>
          <w:b/>
          <w:bCs/>
          <w:sz w:val="32"/>
          <w:szCs w:val="32"/>
        </w:rPr>
      </w:pPr>
      <w:bookmarkStart w:id="1426" w:name="_Toc516817523"/>
      <w:bookmarkStart w:id="1427" w:name="_Toc523906210"/>
      <w:r>
        <w:rPr>
          <w:rFonts w:asciiTheme="minorBidi" w:hAnsiTheme="minorBidi" w:cstheme="minorBidi"/>
          <w:b/>
          <w:bCs/>
          <w:sz w:val="32"/>
          <w:szCs w:val="32"/>
        </w:rPr>
        <w:br w:type="page"/>
      </w:r>
    </w:p>
    <w:p w14:paraId="498F8F8C" w14:textId="61F5C387" w:rsidR="00786AFB" w:rsidRPr="00786AFB" w:rsidRDefault="00786AFB" w:rsidP="00786AFB">
      <w:pPr>
        <w:jc w:val="center"/>
        <w:rPr>
          <w:rFonts w:asciiTheme="minorBidi" w:hAnsiTheme="minorBidi" w:cstheme="minorBidi"/>
          <w:b/>
          <w:bCs/>
          <w:sz w:val="32"/>
          <w:szCs w:val="32"/>
        </w:rPr>
      </w:pPr>
      <w:r w:rsidRPr="00786AFB">
        <w:rPr>
          <w:rFonts w:asciiTheme="minorBidi" w:hAnsiTheme="minorBidi" w:cstheme="minorBidi"/>
          <w:b/>
          <w:bCs/>
          <w:sz w:val="32"/>
          <w:szCs w:val="32"/>
        </w:rPr>
        <w:lastRenderedPageBreak/>
        <w:t>Self-Certification Form</w:t>
      </w:r>
      <w:bookmarkEnd w:id="1426"/>
      <w:bookmarkEnd w:id="1427"/>
    </w:p>
    <w:p w14:paraId="1B6FA31B" w14:textId="77777777" w:rsidR="00A06FE8" w:rsidRPr="006F0B66" w:rsidRDefault="00A06FE8" w:rsidP="00A06FE8">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A06FE8" w:rsidRPr="006F0B66" w14:paraId="67E72042" w14:textId="77777777" w:rsidTr="00CB69A4">
        <w:tc>
          <w:tcPr>
            <w:tcW w:w="3936" w:type="dxa"/>
            <w:shd w:val="clear" w:color="auto" w:fill="D9E2F3" w:themeFill="accent1" w:themeFillTint="33"/>
          </w:tcPr>
          <w:p w14:paraId="24D1075F" w14:textId="77777777" w:rsidR="00A06FE8" w:rsidRPr="005D37E1" w:rsidRDefault="00A06FE8" w:rsidP="00CB69A4">
            <w:pPr>
              <w:spacing w:before="120"/>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w:t>
            </w:r>
          </w:p>
        </w:tc>
        <w:tc>
          <w:tcPr>
            <w:tcW w:w="5300" w:type="dxa"/>
            <w:shd w:val="clear" w:color="auto" w:fill="D9E2F3" w:themeFill="accent1" w:themeFillTint="33"/>
          </w:tcPr>
          <w:p w14:paraId="021482B6" w14:textId="77777777" w:rsidR="00A06FE8" w:rsidRPr="006F0B66" w:rsidRDefault="00A06FE8" w:rsidP="00CB69A4">
            <w:pPr>
              <w:spacing w:before="120"/>
              <w:rPr>
                <w:rFonts w:cs="Arial"/>
                <w:b/>
                <w:sz w:val="22"/>
                <w:szCs w:val="22"/>
              </w:rPr>
            </w:pPr>
          </w:p>
        </w:tc>
      </w:tr>
      <w:tr w:rsidR="00A06FE8" w:rsidRPr="006F0B66" w14:paraId="54D1A18D" w14:textId="77777777" w:rsidTr="00CB69A4">
        <w:tc>
          <w:tcPr>
            <w:tcW w:w="3936" w:type="dxa"/>
          </w:tcPr>
          <w:p w14:paraId="28CD8143" w14:textId="77777777" w:rsidR="00A06FE8" w:rsidRPr="005D37E1" w:rsidRDefault="00A06FE8" w:rsidP="00CB69A4">
            <w:pPr>
              <w:spacing w:before="120"/>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's legal representative and position:</w:t>
            </w:r>
          </w:p>
        </w:tc>
        <w:tc>
          <w:tcPr>
            <w:tcW w:w="5300" w:type="dxa"/>
          </w:tcPr>
          <w:p w14:paraId="6EE4A66D" w14:textId="77777777" w:rsidR="00A06FE8" w:rsidRPr="006F0B66" w:rsidRDefault="00A06FE8" w:rsidP="00CB69A4">
            <w:pPr>
              <w:spacing w:before="120"/>
              <w:rPr>
                <w:rFonts w:cs="Arial"/>
                <w:b/>
                <w:sz w:val="22"/>
                <w:szCs w:val="22"/>
              </w:rPr>
            </w:pPr>
          </w:p>
        </w:tc>
      </w:tr>
      <w:tr w:rsidR="00A06FE8" w:rsidRPr="006F0B66" w14:paraId="6F899A69" w14:textId="77777777" w:rsidTr="00CB69A4">
        <w:tc>
          <w:tcPr>
            <w:tcW w:w="3936" w:type="dxa"/>
            <w:shd w:val="clear" w:color="auto" w:fill="D9E2F3" w:themeFill="accent1" w:themeFillTint="33"/>
          </w:tcPr>
          <w:p w14:paraId="092F851A" w14:textId="77777777" w:rsidR="00A06FE8" w:rsidRPr="005D37E1" w:rsidRDefault="00A06FE8" w:rsidP="00CB69A4">
            <w:pPr>
              <w:spacing w:before="120"/>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7F11F8FA" w14:textId="77777777" w:rsidR="00A06FE8" w:rsidRPr="006F0B66" w:rsidRDefault="00A06FE8" w:rsidP="00CB69A4">
            <w:pPr>
              <w:spacing w:before="120"/>
              <w:rPr>
                <w:rFonts w:cs="Arial"/>
                <w:b/>
                <w:sz w:val="22"/>
                <w:szCs w:val="22"/>
              </w:rPr>
            </w:pPr>
          </w:p>
        </w:tc>
      </w:tr>
      <w:tr w:rsidR="00A06FE8" w:rsidRPr="006F0B66" w14:paraId="09249F4E" w14:textId="77777777" w:rsidTr="00CB69A4">
        <w:tc>
          <w:tcPr>
            <w:tcW w:w="3936" w:type="dxa"/>
          </w:tcPr>
          <w:p w14:paraId="0CF59746" w14:textId="77777777" w:rsidR="00A06FE8" w:rsidRPr="005D37E1" w:rsidRDefault="00A06FE8" w:rsidP="00CB69A4">
            <w:pPr>
              <w:spacing w:before="120"/>
              <w:rPr>
                <w:rFonts w:cs="Arial"/>
                <w:bCs/>
                <w:sz w:val="22"/>
                <w:szCs w:val="22"/>
              </w:rPr>
            </w:pPr>
            <w:r w:rsidRPr="005D37E1">
              <w:rPr>
                <w:rFonts w:cs="Arial"/>
                <w:bCs/>
                <w:sz w:val="22"/>
                <w:szCs w:val="22"/>
              </w:rPr>
              <w:t>Project with which contract was signed:</w:t>
            </w:r>
          </w:p>
        </w:tc>
        <w:tc>
          <w:tcPr>
            <w:tcW w:w="5300" w:type="dxa"/>
          </w:tcPr>
          <w:p w14:paraId="44B905E9" w14:textId="77777777" w:rsidR="00A06FE8" w:rsidRPr="006F0B66" w:rsidRDefault="00A06FE8" w:rsidP="00CB69A4">
            <w:pPr>
              <w:spacing w:before="120"/>
              <w:rPr>
                <w:rFonts w:cs="Arial"/>
                <w:b/>
                <w:sz w:val="22"/>
                <w:szCs w:val="22"/>
              </w:rPr>
            </w:pPr>
          </w:p>
        </w:tc>
      </w:tr>
      <w:tr w:rsidR="00A06FE8" w:rsidRPr="006F0B66" w14:paraId="4DEE1195" w14:textId="77777777" w:rsidTr="00CB69A4">
        <w:tc>
          <w:tcPr>
            <w:tcW w:w="3936" w:type="dxa"/>
            <w:shd w:val="clear" w:color="auto" w:fill="D9E2F3" w:themeFill="accent1" w:themeFillTint="33"/>
          </w:tcPr>
          <w:p w14:paraId="5D0016C7" w14:textId="77777777" w:rsidR="00A06FE8" w:rsidRPr="005D37E1" w:rsidRDefault="00A06FE8" w:rsidP="00CB69A4">
            <w:pPr>
              <w:spacing w:before="120"/>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6776A6E8" w14:textId="77777777" w:rsidR="00A06FE8" w:rsidRPr="006F0B66" w:rsidRDefault="00A06FE8" w:rsidP="00CB69A4">
            <w:pPr>
              <w:spacing w:before="120"/>
              <w:rPr>
                <w:rFonts w:cs="Arial"/>
                <w:b/>
                <w:sz w:val="22"/>
                <w:szCs w:val="22"/>
              </w:rPr>
            </w:pPr>
          </w:p>
        </w:tc>
      </w:tr>
      <w:tr w:rsidR="00A06FE8" w:rsidRPr="006F0B66" w14:paraId="3EE4B597" w14:textId="77777777" w:rsidTr="00CB69A4">
        <w:tc>
          <w:tcPr>
            <w:tcW w:w="3936" w:type="dxa"/>
            <w:shd w:val="clear" w:color="auto" w:fill="auto"/>
          </w:tcPr>
          <w:p w14:paraId="41257245" w14:textId="77777777" w:rsidR="00A06FE8" w:rsidRPr="005D37E1" w:rsidRDefault="00A06FE8" w:rsidP="00CB69A4">
            <w:pPr>
              <w:spacing w:before="120"/>
              <w:rPr>
                <w:rFonts w:cs="Arial"/>
                <w:bCs/>
                <w:sz w:val="22"/>
                <w:szCs w:val="22"/>
              </w:rPr>
            </w:pPr>
            <w:r w:rsidRPr="005D37E1">
              <w:rPr>
                <w:rFonts w:cs="Arial"/>
                <w:bCs/>
                <w:sz w:val="22"/>
                <w:szCs w:val="22"/>
              </w:rPr>
              <w:t>Date:</w:t>
            </w:r>
          </w:p>
        </w:tc>
        <w:tc>
          <w:tcPr>
            <w:tcW w:w="5300" w:type="dxa"/>
            <w:shd w:val="clear" w:color="auto" w:fill="auto"/>
          </w:tcPr>
          <w:p w14:paraId="549DA58B" w14:textId="77777777" w:rsidR="00A06FE8" w:rsidRPr="006F0B66" w:rsidRDefault="00A06FE8" w:rsidP="00CB69A4">
            <w:pPr>
              <w:spacing w:before="120"/>
              <w:rPr>
                <w:rFonts w:cs="Arial"/>
                <w:b/>
                <w:sz w:val="22"/>
                <w:szCs w:val="22"/>
              </w:rPr>
            </w:pPr>
          </w:p>
        </w:tc>
      </w:tr>
    </w:tbl>
    <w:p w14:paraId="67173181" w14:textId="77777777" w:rsidR="00A06FE8" w:rsidRPr="006F0B66" w:rsidRDefault="00A06FE8" w:rsidP="00A06FE8">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 xml:space="preserve">ame of the </w:t>
      </w:r>
      <w:r>
        <w:rPr>
          <w:rFonts w:cs="Arial"/>
          <w:i/>
          <w:color w:val="FF0000"/>
        </w:rPr>
        <w:t>supplier</w:t>
      </w:r>
      <w:r w:rsidRPr="006F0B66">
        <w:rPr>
          <w:rFonts w:cs="Arial"/>
          <w:i/>
          <w:color w:val="FF0000"/>
        </w:rPr>
        <w:t>]</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supplier</w:t>
      </w:r>
      <w:r w:rsidRPr="006F0B66">
        <w:rPr>
          <w:rFonts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65"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66" w:history="1">
        <w:r w:rsidRPr="006F0B66">
          <w:rPr>
            <w:rStyle w:val="Hyperlink"/>
            <w:rFonts w:cs="Arial"/>
          </w:rPr>
          <w:t>https://www.ifad.org/en/document-detail/asset/40738506</w:t>
        </w:r>
      </w:hyperlink>
      <w:r w:rsidRPr="006F0B66">
        <w:rPr>
          <w:rFonts w:cs="Arial"/>
          <w:iCs/>
        </w:rPr>
        <w:t>).</w:t>
      </w:r>
    </w:p>
    <w:p w14:paraId="7FD2FEEC" w14:textId="77777777" w:rsidR="00A06FE8" w:rsidRPr="006F0B66" w:rsidRDefault="00A06FE8" w:rsidP="00A06FE8">
      <w:pPr>
        <w:spacing w:before="240"/>
        <w:rPr>
          <w:rFonts w:cs="Arial"/>
          <w:b/>
        </w:rPr>
      </w:pPr>
      <w:r w:rsidRPr="006F0B66">
        <w:rPr>
          <w:rFonts w:cs="Arial"/>
          <w:b/>
        </w:rPr>
        <w:t>Authorized Signature: ____________________________ Date: _________________</w:t>
      </w:r>
    </w:p>
    <w:p w14:paraId="5C8A9480" w14:textId="77777777" w:rsidR="00A06FE8" w:rsidRPr="006F0B66" w:rsidRDefault="00A06FE8" w:rsidP="00A06FE8">
      <w:pPr>
        <w:spacing w:before="240"/>
        <w:rPr>
          <w:rFonts w:cs="Arial"/>
          <w:b/>
        </w:rPr>
      </w:pPr>
      <w:r w:rsidRPr="006F0B66">
        <w:rPr>
          <w:rFonts w:cs="Arial"/>
          <w:b/>
        </w:rPr>
        <w:t>Printed Name of Signatory: ______________________________________________</w:t>
      </w:r>
    </w:p>
    <w:p w14:paraId="4B6FDA93" w14:textId="77777777" w:rsidR="00A06FE8" w:rsidRDefault="00A06FE8" w:rsidP="00A06FE8">
      <w:pPr>
        <w:spacing w:before="240"/>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06FE8" w:rsidRPr="008733C1" w14:paraId="7FF101C1" w14:textId="77777777" w:rsidTr="00CB69A4">
        <w:trPr>
          <w:cantSplit/>
          <w:jc w:val="center"/>
        </w:trPr>
        <w:tc>
          <w:tcPr>
            <w:tcW w:w="9360" w:type="dxa"/>
            <w:tcBorders>
              <w:top w:val="single" w:sz="4" w:space="0" w:color="auto"/>
              <w:bottom w:val="single" w:sz="4" w:space="0" w:color="auto"/>
            </w:tcBorders>
          </w:tcPr>
          <w:p w14:paraId="1D211EB5" w14:textId="77777777" w:rsidR="00A06FE8" w:rsidRPr="006F0B66" w:rsidRDefault="00A06FE8" w:rsidP="00BF6131">
            <w:pPr>
              <w:numPr>
                <w:ilvl w:val="0"/>
                <w:numId w:val="61"/>
              </w:numPr>
              <w:suppressAutoHyphens/>
              <w:jc w:val="both"/>
              <w:rPr>
                <w:rFonts w:cs="Arial"/>
                <w:sz w:val="22"/>
                <w:szCs w:val="22"/>
              </w:rPr>
            </w:pPr>
            <w:r w:rsidRPr="006F0B66">
              <w:rPr>
                <w:rFonts w:cs="Arial"/>
                <w:sz w:val="22"/>
                <w:szCs w:val="22"/>
              </w:rPr>
              <w:lastRenderedPageBreak/>
              <w:t xml:space="preserve">The </w:t>
            </w:r>
            <w:r>
              <w:rPr>
                <w:rFonts w:cs="Arial"/>
                <w:sz w:val="22"/>
                <w:szCs w:val="22"/>
              </w:rPr>
              <w:t>supplier</w:t>
            </w:r>
            <w:r w:rsidRPr="006F0B66">
              <w:rPr>
                <w:rFonts w:cs="Arial"/>
                <w:sz w:val="22"/>
                <w:szCs w:val="22"/>
              </w:rPr>
              <w:t xml:space="preserve">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1AA3CF69" w14:textId="77777777" w:rsidR="00A06FE8" w:rsidRPr="006F0B66" w:rsidRDefault="00A06FE8" w:rsidP="00CB69A4">
            <w:pPr>
              <w:suppressAutoHyphens/>
              <w:ind w:left="360"/>
              <w:jc w:val="both"/>
              <w:rPr>
                <w:rFonts w:cs="Arial"/>
                <w:sz w:val="22"/>
                <w:szCs w:val="22"/>
              </w:rPr>
            </w:pPr>
          </w:p>
          <w:p w14:paraId="1958B7D4" w14:textId="77777777" w:rsidR="00A06FE8" w:rsidRPr="006F0B66" w:rsidRDefault="00A06FE8" w:rsidP="00BF6131">
            <w:pPr>
              <w:pStyle w:val="ListParagraph"/>
              <w:numPr>
                <w:ilvl w:val="0"/>
                <w:numId w:val="61"/>
              </w:numPr>
              <w:spacing w:before="7" w:after="200" w:line="276" w:lineRule="auto"/>
              <w:contextualSpacing/>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7"/>
            </w:r>
            <w:r w:rsidRPr="006F0B66">
              <w:rPr>
                <w:rFonts w:cs="Arial"/>
                <w:spacing w:val="-6"/>
                <w:sz w:val="22"/>
                <w:szCs w:val="22"/>
              </w:rPr>
              <w:t xml:space="preserve"> and/or temporary suspensions have been imposed on the </w:t>
            </w:r>
            <w:r>
              <w:rPr>
                <w:rFonts w:cs="Arial"/>
                <w:spacing w:val="-6"/>
                <w:sz w:val="22"/>
                <w:szCs w:val="22"/>
              </w:rPr>
              <w:t>supplier</w:t>
            </w:r>
            <w:r w:rsidRPr="006F0B6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A06FE8" w:rsidRPr="006F0B66" w14:paraId="6A27857B" w14:textId="77777777" w:rsidTr="00CB69A4">
              <w:tc>
                <w:tcPr>
                  <w:tcW w:w="1972" w:type="dxa"/>
                  <w:shd w:val="clear" w:color="auto" w:fill="1F3864" w:themeFill="accent1" w:themeFillShade="80"/>
                </w:tcPr>
                <w:p w14:paraId="7B90FAD5" w14:textId="77777777" w:rsidR="00A06FE8" w:rsidRPr="005D37E1" w:rsidRDefault="00A06FE8" w:rsidP="00CB69A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3F3ADC6" w14:textId="77777777" w:rsidR="00A06FE8" w:rsidRPr="005D37E1" w:rsidRDefault="00A06FE8" w:rsidP="00CB69A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365E4A17" w14:textId="77777777" w:rsidR="00A06FE8" w:rsidRPr="005D37E1" w:rsidRDefault="00A06FE8" w:rsidP="00CB69A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supplier</w:t>
                  </w:r>
                  <w:r w:rsidRPr="005D37E1">
                    <w:rPr>
                      <w:rFonts w:cs="Arial"/>
                      <w:color w:val="FFFFFF" w:themeColor="background1"/>
                      <w:spacing w:val="-6"/>
                      <w:sz w:val="22"/>
                      <w:szCs w:val="22"/>
                    </w:rPr>
                    <w:t>)</w:t>
                  </w:r>
                </w:p>
              </w:tc>
              <w:tc>
                <w:tcPr>
                  <w:tcW w:w="1713" w:type="dxa"/>
                  <w:shd w:val="clear" w:color="auto" w:fill="1F3864" w:themeFill="accent1" w:themeFillShade="80"/>
                </w:tcPr>
                <w:p w14:paraId="5A4D20EE" w14:textId="77777777" w:rsidR="00A06FE8" w:rsidRPr="005D37E1" w:rsidRDefault="00A06FE8" w:rsidP="00CB69A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5BF53CBA" w14:textId="77777777" w:rsidR="00A06FE8" w:rsidRPr="005D37E1" w:rsidRDefault="00A06FE8" w:rsidP="00CB69A4">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A06FE8" w:rsidRPr="006F0B66" w14:paraId="1CB61FBB" w14:textId="77777777" w:rsidTr="00CB69A4">
              <w:tc>
                <w:tcPr>
                  <w:tcW w:w="1972" w:type="dxa"/>
                </w:tcPr>
                <w:p w14:paraId="0938BEB1" w14:textId="77777777" w:rsidR="00A06FE8" w:rsidRPr="006F0B66" w:rsidRDefault="00A06FE8" w:rsidP="00CB69A4">
                  <w:pPr>
                    <w:spacing w:after="200" w:line="276" w:lineRule="auto"/>
                    <w:ind w:left="309" w:hanging="309"/>
                    <w:contextualSpacing/>
                    <w:rPr>
                      <w:rFonts w:cs="Arial"/>
                      <w:spacing w:val="-6"/>
                      <w:sz w:val="22"/>
                      <w:szCs w:val="22"/>
                    </w:rPr>
                  </w:pPr>
                </w:p>
              </w:tc>
              <w:tc>
                <w:tcPr>
                  <w:tcW w:w="1600" w:type="dxa"/>
                </w:tcPr>
                <w:p w14:paraId="60F83B34" w14:textId="77777777" w:rsidR="00A06FE8" w:rsidRPr="006F0B66" w:rsidRDefault="00A06FE8" w:rsidP="00CB69A4">
                  <w:pPr>
                    <w:spacing w:after="200" w:line="276" w:lineRule="auto"/>
                    <w:ind w:left="309" w:hanging="309"/>
                    <w:contextualSpacing/>
                    <w:rPr>
                      <w:rFonts w:cs="Arial"/>
                      <w:spacing w:val="-6"/>
                      <w:sz w:val="22"/>
                      <w:szCs w:val="22"/>
                    </w:rPr>
                  </w:pPr>
                </w:p>
              </w:tc>
              <w:tc>
                <w:tcPr>
                  <w:tcW w:w="1855" w:type="dxa"/>
                </w:tcPr>
                <w:p w14:paraId="2E042EDB" w14:textId="77777777" w:rsidR="00A06FE8" w:rsidRPr="006F0B66" w:rsidRDefault="00A06FE8" w:rsidP="00CB69A4">
                  <w:pPr>
                    <w:spacing w:after="200" w:line="276" w:lineRule="auto"/>
                    <w:ind w:left="309" w:hanging="309"/>
                    <w:contextualSpacing/>
                    <w:rPr>
                      <w:rFonts w:cs="Arial"/>
                      <w:spacing w:val="-6"/>
                      <w:sz w:val="22"/>
                      <w:szCs w:val="22"/>
                    </w:rPr>
                  </w:pPr>
                </w:p>
              </w:tc>
              <w:tc>
                <w:tcPr>
                  <w:tcW w:w="1713" w:type="dxa"/>
                </w:tcPr>
                <w:p w14:paraId="71864FC9" w14:textId="77777777" w:rsidR="00A06FE8" w:rsidRPr="006F0B66" w:rsidRDefault="00A06FE8" w:rsidP="00CB69A4">
                  <w:pPr>
                    <w:spacing w:after="200" w:line="276" w:lineRule="auto"/>
                    <w:ind w:left="309" w:hanging="309"/>
                    <w:contextualSpacing/>
                    <w:rPr>
                      <w:rFonts w:cs="Arial"/>
                      <w:spacing w:val="-6"/>
                      <w:sz w:val="22"/>
                      <w:szCs w:val="22"/>
                    </w:rPr>
                  </w:pPr>
                </w:p>
              </w:tc>
              <w:tc>
                <w:tcPr>
                  <w:tcW w:w="1420" w:type="dxa"/>
                </w:tcPr>
                <w:p w14:paraId="48AFD61E" w14:textId="77777777" w:rsidR="00A06FE8" w:rsidRPr="006F0B66" w:rsidRDefault="00A06FE8" w:rsidP="00CB69A4">
                  <w:pPr>
                    <w:spacing w:after="200" w:line="276" w:lineRule="auto"/>
                    <w:ind w:left="309" w:hanging="309"/>
                    <w:contextualSpacing/>
                    <w:rPr>
                      <w:rFonts w:cs="Arial"/>
                      <w:spacing w:val="-6"/>
                      <w:sz w:val="22"/>
                      <w:szCs w:val="22"/>
                    </w:rPr>
                  </w:pPr>
                </w:p>
              </w:tc>
            </w:tr>
            <w:tr w:rsidR="00A06FE8" w:rsidRPr="006F0B66" w14:paraId="09FFE33E" w14:textId="77777777" w:rsidTr="00CB69A4">
              <w:tc>
                <w:tcPr>
                  <w:tcW w:w="1972" w:type="dxa"/>
                  <w:shd w:val="clear" w:color="auto" w:fill="D9E2F3" w:themeFill="accent1" w:themeFillTint="33"/>
                </w:tcPr>
                <w:p w14:paraId="11EC12D1" w14:textId="77777777" w:rsidR="00A06FE8" w:rsidRPr="006F0B66" w:rsidRDefault="00A06FE8" w:rsidP="00CB69A4">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289A9326" w14:textId="77777777" w:rsidR="00A06FE8" w:rsidRPr="006F0B66" w:rsidRDefault="00A06FE8" w:rsidP="00CB69A4">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4D0BED9F" w14:textId="77777777" w:rsidR="00A06FE8" w:rsidRPr="006F0B66" w:rsidRDefault="00A06FE8" w:rsidP="00CB69A4">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5DA7DE47" w14:textId="77777777" w:rsidR="00A06FE8" w:rsidRPr="006F0B66" w:rsidRDefault="00A06FE8" w:rsidP="00CB69A4">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0C072AC1" w14:textId="77777777" w:rsidR="00A06FE8" w:rsidRPr="006F0B66" w:rsidRDefault="00A06FE8" w:rsidP="00CB69A4">
                  <w:pPr>
                    <w:spacing w:after="200" w:line="276" w:lineRule="auto"/>
                    <w:ind w:left="309" w:hanging="309"/>
                    <w:contextualSpacing/>
                    <w:rPr>
                      <w:rFonts w:cs="Arial"/>
                      <w:spacing w:val="-6"/>
                      <w:sz w:val="22"/>
                      <w:szCs w:val="22"/>
                    </w:rPr>
                  </w:pPr>
                </w:p>
              </w:tc>
            </w:tr>
          </w:tbl>
          <w:p w14:paraId="38BD6CAF" w14:textId="77777777" w:rsidR="00A06FE8" w:rsidRPr="006F0B66" w:rsidRDefault="00A06FE8" w:rsidP="00CB69A4">
            <w:pPr>
              <w:spacing w:after="200" w:line="276" w:lineRule="auto"/>
              <w:ind w:left="450"/>
              <w:contextualSpacing/>
              <w:rPr>
                <w:rFonts w:cs="Arial"/>
                <w:spacing w:val="-6"/>
                <w:sz w:val="22"/>
                <w:szCs w:val="22"/>
              </w:rPr>
            </w:pPr>
          </w:p>
          <w:p w14:paraId="55FF4107" w14:textId="77777777" w:rsidR="00A06FE8" w:rsidRPr="006F0B66" w:rsidRDefault="00A06FE8" w:rsidP="00CB69A4">
            <w:pPr>
              <w:spacing w:after="200" w:line="276" w:lineRule="auto"/>
              <w:ind w:left="442"/>
              <w:contextualSpacing/>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3C6E8003" w14:textId="77777777" w:rsidR="00A06FE8" w:rsidRPr="006F0B66" w:rsidRDefault="00A06FE8" w:rsidP="00CB69A4">
            <w:pPr>
              <w:suppressAutoHyphens/>
              <w:jc w:val="both"/>
              <w:rPr>
                <w:rFonts w:cs="Arial"/>
                <w:sz w:val="22"/>
                <w:szCs w:val="22"/>
              </w:rPr>
            </w:pPr>
          </w:p>
          <w:p w14:paraId="7631BE17" w14:textId="77777777" w:rsidR="00A06FE8" w:rsidRPr="006F0B66" w:rsidRDefault="00A06FE8" w:rsidP="00BF6131">
            <w:pPr>
              <w:numPr>
                <w:ilvl w:val="0"/>
                <w:numId w:val="61"/>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6D5671BD" w14:textId="77777777" w:rsidR="00A06FE8" w:rsidRPr="006F0B66" w:rsidRDefault="00A06FE8" w:rsidP="00BF6131">
            <w:pPr>
              <w:numPr>
                <w:ilvl w:val="0"/>
                <w:numId w:val="61"/>
              </w:numPr>
              <w:suppressAutoHyphens/>
              <w:spacing w:before="24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28564364" w14:textId="77777777" w:rsidR="00A06FE8" w:rsidRPr="006F0B66" w:rsidRDefault="00A06FE8" w:rsidP="00BF6131">
            <w:pPr>
              <w:numPr>
                <w:ilvl w:val="0"/>
                <w:numId w:val="61"/>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1064242E" w14:textId="77777777" w:rsidR="00A06FE8" w:rsidRPr="006F0B66" w:rsidRDefault="00A06FE8" w:rsidP="00BF6131">
            <w:pPr>
              <w:pStyle w:val="ListParagraph"/>
              <w:numPr>
                <w:ilvl w:val="0"/>
                <w:numId w:val="61"/>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6CCCABCF" w14:textId="77777777" w:rsidR="00A06FE8" w:rsidRPr="006F0B66" w:rsidRDefault="00A06FE8" w:rsidP="00BF6131">
            <w:pPr>
              <w:pStyle w:val="ListParagraph"/>
              <w:numPr>
                <w:ilvl w:val="0"/>
                <w:numId w:val="61"/>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02E81FC3" w14:textId="77777777" w:rsidR="00A06FE8" w:rsidRPr="006F0B66" w:rsidRDefault="00A06FE8" w:rsidP="00BF6131">
            <w:pPr>
              <w:pStyle w:val="ListParagraph"/>
              <w:numPr>
                <w:ilvl w:val="0"/>
                <w:numId w:val="61"/>
              </w:numPr>
              <w:spacing w:before="240" w:after="200"/>
              <w:ind w:left="1015" w:hanging="425"/>
              <w:rPr>
                <w:rFonts w:cs="Arial"/>
                <w:spacing w:val="-6"/>
                <w:sz w:val="22"/>
                <w:szCs w:val="22"/>
                <w:lang w:eastAsia="zh-CN"/>
              </w:rPr>
            </w:pPr>
            <w:r w:rsidRPr="006F0B66">
              <w:rPr>
                <w:rFonts w:cs="Arial"/>
                <w:spacing w:val="-6"/>
                <w:sz w:val="22"/>
                <w:szCs w:val="22"/>
                <w:lang w:eastAsia="zh-CN"/>
              </w:rPr>
              <w:lastRenderedPageBreak/>
              <w:t>Do not participate and do not potentially or reasonably appear to participate in more than one bid in this process; and</w:t>
            </w:r>
          </w:p>
          <w:p w14:paraId="1E171D2F" w14:textId="77777777" w:rsidR="00A06FE8" w:rsidRPr="006F0B66" w:rsidRDefault="00A06FE8" w:rsidP="00BF6131">
            <w:pPr>
              <w:numPr>
                <w:ilvl w:val="0"/>
                <w:numId w:val="61"/>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77C76765" w14:textId="77777777" w:rsidR="00A06FE8" w:rsidRPr="006F0B66" w:rsidRDefault="00A06FE8" w:rsidP="00BF6131">
            <w:pPr>
              <w:numPr>
                <w:ilvl w:val="0"/>
                <w:numId w:val="61"/>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37D67DEF" w14:textId="77777777" w:rsidR="00A06FE8" w:rsidRPr="006F0B66" w:rsidRDefault="00A06FE8" w:rsidP="00CB69A4">
            <w:pPr>
              <w:pStyle w:val="ListParagraph"/>
              <w:suppressAutoHyphens/>
              <w:ind w:left="1011"/>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AAA178F" w14:textId="77777777" w:rsidR="00A06FE8" w:rsidRPr="006F0B66" w:rsidRDefault="00A06FE8" w:rsidP="00CB69A4">
            <w:pPr>
              <w:pStyle w:val="ListParagraph"/>
              <w:suppressAutoHyphens/>
              <w:ind w:left="1011"/>
              <w:jc w:val="both"/>
              <w:rPr>
                <w:rFonts w:cs="Arial"/>
                <w:spacing w:val="-6"/>
                <w:sz w:val="22"/>
                <w:szCs w:val="22"/>
              </w:rPr>
            </w:pPr>
          </w:p>
          <w:p w14:paraId="2A56ABB5" w14:textId="77777777" w:rsidR="00A06FE8" w:rsidRPr="006F0B66" w:rsidRDefault="00A06FE8" w:rsidP="00CB69A4">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5A0601AA" w14:textId="77777777" w:rsidR="00A06FE8" w:rsidRPr="006F0B66" w:rsidRDefault="00A06FE8" w:rsidP="00CB69A4">
            <w:pPr>
              <w:pStyle w:val="NoSpacing"/>
              <w:rPr>
                <w:rFonts w:ascii="Arial" w:hAnsi="Arial" w:cs="Arial"/>
                <w:sz w:val="22"/>
                <w:szCs w:val="22"/>
              </w:rPr>
            </w:pPr>
          </w:p>
          <w:p w14:paraId="337AB877" w14:textId="77777777" w:rsidR="00A06FE8" w:rsidRPr="006F0B66" w:rsidRDefault="00A06FE8" w:rsidP="00BF6131">
            <w:pPr>
              <w:numPr>
                <w:ilvl w:val="0"/>
                <w:numId w:val="61"/>
              </w:numPr>
              <w:suppressAutoHyphens/>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060381AE" w14:textId="77777777" w:rsidR="00A06FE8" w:rsidRPr="006F0B66" w:rsidRDefault="00A06FE8" w:rsidP="00CB69A4">
            <w:pPr>
              <w:pStyle w:val="NoSpacing"/>
              <w:rPr>
                <w:rFonts w:ascii="Arial" w:hAnsi="Arial" w:cs="Arial"/>
                <w:sz w:val="22"/>
                <w:szCs w:val="22"/>
              </w:rPr>
            </w:pPr>
          </w:p>
          <w:p w14:paraId="4F929886" w14:textId="77777777" w:rsidR="00A06FE8" w:rsidRPr="006F0B66" w:rsidRDefault="00A06FE8" w:rsidP="00CB69A4">
            <w:pPr>
              <w:suppressAutoHyphens/>
              <w:ind w:left="360"/>
              <w:jc w:val="both"/>
              <w:rPr>
                <w:rFonts w:cs="Arial"/>
                <w:b/>
                <w:bCs/>
                <w:spacing w:val="-6"/>
                <w:sz w:val="22"/>
                <w:szCs w:val="22"/>
              </w:rPr>
            </w:pPr>
            <w:r w:rsidRPr="006F0B66">
              <w:rPr>
                <w:rFonts w:cs="Arial"/>
                <w:b/>
                <w:bCs/>
                <w:spacing w:val="-6"/>
                <w:sz w:val="22"/>
                <w:szCs w:val="22"/>
              </w:rPr>
              <w:t>OR</w:t>
            </w:r>
          </w:p>
          <w:p w14:paraId="45F21BE1" w14:textId="77777777" w:rsidR="00A06FE8" w:rsidRPr="006F0B66" w:rsidRDefault="00A06FE8" w:rsidP="00CB69A4">
            <w:pPr>
              <w:pStyle w:val="NoSpacing"/>
              <w:rPr>
                <w:rFonts w:ascii="Arial" w:hAnsi="Arial" w:cs="Arial"/>
                <w:sz w:val="22"/>
                <w:szCs w:val="22"/>
              </w:rPr>
            </w:pPr>
          </w:p>
          <w:p w14:paraId="7424605A" w14:textId="77777777" w:rsidR="00A06FE8" w:rsidRPr="006F0B66" w:rsidRDefault="00A06FE8" w:rsidP="00BF6131">
            <w:pPr>
              <w:numPr>
                <w:ilvl w:val="0"/>
                <w:numId w:val="61"/>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32913FD4" w14:textId="77777777" w:rsidR="00A06FE8" w:rsidRPr="006F0B66" w:rsidRDefault="00A06FE8" w:rsidP="00CB69A4">
            <w:pPr>
              <w:suppressAutoHyphens/>
              <w:ind w:left="36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094A677C" w14:textId="77777777" w:rsidR="00A06FE8" w:rsidRPr="006F0B66" w:rsidRDefault="00A06FE8" w:rsidP="00CB69A4">
            <w:pPr>
              <w:pStyle w:val="NoSpacing"/>
              <w:rPr>
                <w:rFonts w:ascii="Arial" w:hAnsi="Arial" w:cs="Arial"/>
                <w:sz w:val="22"/>
                <w:szCs w:val="22"/>
              </w:rPr>
            </w:pPr>
          </w:p>
          <w:p w14:paraId="0670ADC2" w14:textId="77777777" w:rsidR="00A06FE8" w:rsidRPr="006F0B66" w:rsidRDefault="00A06FE8" w:rsidP="00BF6131">
            <w:pPr>
              <w:pStyle w:val="NoSpacing"/>
              <w:widowControl w:val="0"/>
              <w:numPr>
                <w:ilvl w:val="0"/>
                <w:numId w:val="62"/>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2BC69750" w14:textId="77777777" w:rsidR="00A06FE8" w:rsidRPr="006F0B66" w:rsidRDefault="00A06FE8" w:rsidP="00BF6131">
            <w:pPr>
              <w:pStyle w:val="NoSpacing"/>
              <w:widowControl w:val="0"/>
              <w:numPr>
                <w:ilvl w:val="0"/>
                <w:numId w:val="62"/>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7CA79580" w14:textId="77777777" w:rsidR="00A06FE8" w:rsidRPr="006F0B66" w:rsidRDefault="00A06FE8" w:rsidP="00CB69A4">
            <w:pPr>
              <w:pStyle w:val="NoSpacing"/>
              <w:rPr>
                <w:rFonts w:ascii="Arial" w:hAnsi="Arial" w:cs="Arial"/>
                <w:spacing w:val="-6"/>
                <w:sz w:val="22"/>
                <w:szCs w:val="22"/>
              </w:rPr>
            </w:pPr>
          </w:p>
          <w:p w14:paraId="441F4D9B" w14:textId="77777777" w:rsidR="00A06FE8" w:rsidRPr="006F0B66" w:rsidRDefault="00A06FE8" w:rsidP="00BF6131">
            <w:pPr>
              <w:numPr>
                <w:ilvl w:val="0"/>
                <w:numId w:val="61"/>
              </w:numPr>
              <w:suppressAutoHyphens/>
              <w:jc w:val="both"/>
              <w:rPr>
                <w:rFonts w:cs="Arial"/>
                <w:sz w:val="22"/>
                <w:szCs w:val="22"/>
              </w:rPr>
            </w:pPr>
            <w:r w:rsidRPr="006F0B66">
              <w:rPr>
                <w:rFonts w:cs="Arial"/>
                <w:sz w:val="22"/>
                <w:szCs w:val="22"/>
              </w:rPr>
              <w:t xml:space="preserve">The </w:t>
            </w:r>
            <w:r>
              <w:rPr>
                <w:rFonts w:cs="Arial"/>
                <w:spacing w:val="-6"/>
                <w:sz w:val="22"/>
                <w:szCs w:val="22"/>
              </w:rPr>
              <w:t>supplier</w:t>
            </w:r>
            <w:r w:rsidRPr="006F0B66">
              <w:rPr>
                <w:rFonts w:cs="Arial"/>
                <w:spacing w:val="-6"/>
                <w:sz w:val="22"/>
                <w:szCs w:val="22"/>
              </w:rPr>
              <w:t xml:space="preserve">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5BDD5022" w14:textId="77777777" w:rsidR="00A06FE8" w:rsidRDefault="00A06FE8" w:rsidP="00A06FE8">
      <w:pPr>
        <w:rPr>
          <w:b/>
          <w:bCs/>
        </w:rPr>
      </w:pPr>
      <w:r>
        <w:rPr>
          <w:b/>
          <w:bCs/>
        </w:rPr>
        <w:lastRenderedPageBreak/>
        <w:br w:type="page"/>
      </w:r>
    </w:p>
    <w:p w14:paraId="54580E7A" w14:textId="77777777" w:rsidR="00A06FE8" w:rsidRDefault="00A06FE8" w:rsidP="00A06FE8">
      <w:pPr>
        <w:spacing w:before="240"/>
        <w:jc w:val="center"/>
        <w:rPr>
          <w:b/>
          <w:bCs/>
        </w:rPr>
      </w:pPr>
      <w:r w:rsidRPr="005C5C54">
        <w:rPr>
          <w:b/>
          <w:bCs/>
        </w:rPr>
        <w:lastRenderedPageBreak/>
        <w:t>Instructio</w:t>
      </w:r>
      <w:r>
        <w:rPr>
          <w:b/>
          <w:bCs/>
        </w:rPr>
        <w:t>n</w:t>
      </w:r>
      <w:r w:rsidRPr="005C5C54">
        <w:rPr>
          <w:b/>
          <w:bCs/>
        </w:rPr>
        <w:t>s for completing the self-certification form</w:t>
      </w:r>
    </w:p>
    <w:p w14:paraId="51304E43" w14:textId="77777777" w:rsidR="00A06FE8" w:rsidRPr="008733C1" w:rsidRDefault="00A06FE8" w:rsidP="00A06FE8">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4537486A" w14:textId="77777777" w:rsidR="00A06FE8" w:rsidRPr="008733C1" w:rsidRDefault="00A06FE8" w:rsidP="00A06FE8">
      <w:pPr>
        <w:shd w:val="clear" w:color="auto" w:fill="FFFFFF" w:themeFill="background1"/>
        <w:spacing w:before="240"/>
        <w:jc w:val="both"/>
        <w:rPr>
          <w:rFonts w:cs="Arial"/>
          <w:b/>
          <w:bCs/>
          <w:iCs/>
          <w:color w:val="222222"/>
        </w:rPr>
      </w:pPr>
      <w:r w:rsidRPr="008733C1">
        <w:rPr>
          <w:rFonts w:cs="Arial"/>
          <w:b/>
          <w:bCs/>
          <w:iCs/>
          <w:color w:val="222222"/>
        </w:rPr>
        <w:t xml:space="preserve">The </w:t>
      </w:r>
      <w:r>
        <w:rPr>
          <w:rFonts w:cs="Arial"/>
          <w:b/>
          <w:bCs/>
          <w:iCs/>
          <w:color w:val="222222"/>
        </w:rPr>
        <w:t>supplier</w:t>
      </w:r>
      <w:r w:rsidRPr="008733C1">
        <w:rPr>
          <w:rFonts w:cs="Arial"/>
          <w:b/>
          <w:bCs/>
          <w:iCs/>
          <w:color w:val="222222"/>
        </w:rPr>
        <w:t xml:space="preserve">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74E1EFCF" w14:textId="77777777" w:rsidR="00A06FE8" w:rsidRPr="008733C1" w:rsidRDefault="00A06FE8" w:rsidP="00A06FE8">
      <w:pPr>
        <w:spacing w:before="240"/>
        <w:jc w:val="both"/>
        <w:rPr>
          <w:rFonts w:cs="Arial"/>
        </w:rPr>
      </w:pPr>
      <w:r w:rsidRPr="008733C1">
        <w:rPr>
          <w:rFonts w:cs="Arial"/>
          <w:iCs/>
          <w:color w:val="222222"/>
        </w:rPr>
        <w:t xml:space="preserve">If (a) record(s) has/have been found – i.e. the results page(s) shows one or more individuals or entities, including the </w:t>
      </w:r>
      <w:r>
        <w:rPr>
          <w:rFonts w:cs="Arial"/>
          <w:iCs/>
          <w:color w:val="222222"/>
        </w:rPr>
        <w:t>supplier</w:t>
      </w:r>
      <w:r w:rsidRPr="008733C1">
        <w:rPr>
          <w:rFonts w:cs="Arial"/>
          <w:iCs/>
          <w:color w:val="222222"/>
        </w:rPr>
        <w:t xml:space="preserve">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w:t>
      </w:r>
      <w:r>
        <w:rPr>
          <w:rFonts w:cs="Arial"/>
          <w:iCs/>
          <w:color w:val="222222"/>
        </w:rPr>
        <w:t>supplier</w:t>
      </w:r>
      <w:r w:rsidRPr="008733C1">
        <w:rPr>
          <w:rFonts w:cs="Arial"/>
          <w:iCs/>
          <w:color w:val="222222"/>
        </w:rPr>
        <w:t xml:space="preserve"> should </w:t>
      </w:r>
      <w:r>
        <w:rPr>
          <w:rFonts w:cs="Arial"/>
          <w:iCs/>
          <w:color w:val="222222"/>
        </w:rPr>
        <w:t xml:space="preserve">provide </w:t>
      </w:r>
      <w:r w:rsidRPr="008733C1">
        <w:rPr>
          <w:rFonts w:cs="Arial"/>
          <w:iCs/>
          <w:color w:val="222222"/>
        </w:rPr>
        <w:t xml:space="preserve">a detailed account of these sanctions and their duration as applicable or notify the procuring entity and in case the </w:t>
      </w:r>
      <w:r>
        <w:rPr>
          <w:rFonts w:cs="Arial"/>
          <w:iCs/>
          <w:color w:val="222222"/>
        </w:rPr>
        <w:t>supplier</w:t>
      </w:r>
      <w:r w:rsidRPr="008733C1">
        <w:rPr>
          <w:rFonts w:cs="Arial"/>
          <w:iCs/>
          <w:color w:val="222222"/>
        </w:rPr>
        <w:t xml:space="preserve"> believes the finding is a “false positive”.</w:t>
      </w:r>
    </w:p>
    <w:p w14:paraId="1AB9C838" w14:textId="77777777" w:rsidR="00A06FE8" w:rsidRPr="008733C1" w:rsidRDefault="00A06FE8" w:rsidP="00A06FE8">
      <w:pPr>
        <w:spacing w:before="240"/>
        <w:jc w:val="both"/>
        <w:rPr>
          <w:rFonts w:cs="Arial"/>
          <w:iCs/>
          <w:color w:val="222222"/>
        </w:rPr>
      </w:pPr>
      <w:r w:rsidRPr="008733C1">
        <w:rPr>
          <w:rFonts w:cs="Arial"/>
          <w:iCs/>
          <w:color w:val="222222"/>
        </w:rPr>
        <w:t xml:space="preserve">The procuring entity will determine whether to proceed with the contract or allow the </w:t>
      </w:r>
      <w:r>
        <w:rPr>
          <w:rFonts w:cs="Arial"/>
          <w:iCs/>
          <w:color w:val="222222"/>
        </w:rPr>
        <w:t>supplier</w:t>
      </w:r>
      <w:r w:rsidRPr="008733C1">
        <w:rPr>
          <w:rFonts w:cs="Arial"/>
          <w:iCs/>
          <w:color w:val="222222"/>
        </w:rPr>
        <w:t xml:space="preserve"> to make a substitution. This determination will be made on a case by case basis and will require approval by IFAD regardless of the estimated value of the proposed contract.</w:t>
      </w:r>
    </w:p>
    <w:p w14:paraId="6442D519" w14:textId="77777777" w:rsidR="00A06FE8" w:rsidRPr="005C5C54" w:rsidRDefault="00A06FE8" w:rsidP="00A06FE8">
      <w:pPr>
        <w:shd w:val="clear" w:color="auto" w:fill="FFFFFF" w:themeFill="background1"/>
        <w:spacing w:before="240"/>
        <w:jc w:val="both"/>
        <w:rPr>
          <w:rFonts w:cs="Arial"/>
          <w:iCs/>
          <w:color w:val="222222"/>
        </w:rPr>
      </w:pPr>
      <w:r w:rsidRPr="008733C1">
        <w:rPr>
          <w:rFonts w:cs="Arial"/>
          <w:iCs/>
          <w:color w:val="222222"/>
        </w:rPr>
        <w:t xml:space="preserve">All of these documents must be retained by the </w:t>
      </w:r>
      <w:r>
        <w:rPr>
          <w:rFonts w:cs="Arial"/>
          <w:iCs/>
          <w:color w:val="222222"/>
        </w:rPr>
        <w:t>supplier</w:t>
      </w:r>
      <w:r w:rsidRPr="008733C1">
        <w:rPr>
          <w:rFonts w:cs="Arial"/>
          <w:iCs/>
          <w:color w:val="222222"/>
        </w:rPr>
        <w:t xml:space="preserve"> as part of the overall record of the contract with the procuring entity for the duration of the contract and for a minimum period of three years following the completion of the contract.</w:t>
      </w:r>
    </w:p>
    <w:p w14:paraId="2382D9FC" w14:textId="77777777" w:rsidR="00786AFB" w:rsidRPr="00786AFB" w:rsidRDefault="00786AFB" w:rsidP="00786AFB">
      <w:pPr>
        <w:rPr>
          <w:rFonts w:asciiTheme="minorBidi" w:hAnsiTheme="minorBidi" w:cstheme="minorBidi"/>
        </w:rPr>
      </w:pPr>
      <w:bookmarkStart w:id="1428" w:name="_GoBack"/>
      <w:bookmarkEnd w:id="1428"/>
    </w:p>
    <w:p w14:paraId="636EAD97" w14:textId="1914553E" w:rsidR="00A5592C" w:rsidRDefault="00A5592C" w:rsidP="00A5592C">
      <w:pPr>
        <w:rPr>
          <w:rFonts w:asciiTheme="minorBidi" w:hAnsiTheme="minorBidi" w:cstheme="minorBidi"/>
          <w:color w:val="000000" w:themeColor="text1"/>
        </w:rPr>
        <w:sectPr w:rsidR="00A5592C" w:rsidSect="00A43CA6">
          <w:pgSz w:w="11900" w:h="16820" w:code="9"/>
          <w:pgMar w:top="2347" w:right="964" w:bottom="1440" w:left="1015" w:header="709" w:footer="709" w:gutter="0"/>
          <w:cols w:space="708"/>
          <w:docGrid w:linePitch="360"/>
        </w:sectPr>
      </w:pPr>
    </w:p>
    <w:p w14:paraId="3C5BE843" w14:textId="3B78AB60" w:rsidR="00C60969" w:rsidRDefault="00A5592C" w:rsidP="00A5592C">
      <w:pPr>
        <w:spacing w:before="240"/>
        <w:jc w:val="center"/>
        <w:rPr>
          <w:rFonts w:asciiTheme="minorBidi" w:hAnsiTheme="minorBidi" w:cstheme="minorBidi"/>
          <w:b/>
          <w:bCs/>
          <w:color w:val="000000" w:themeColor="text1"/>
          <w:sz w:val="32"/>
          <w:szCs w:val="32"/>
        </w:rPr>
      </w:pPr>
      <w:r w:rsidRPr="00A5592C">
        <w:rPr>
          <w:rFonts w:asciiTheme="minorBidi" w:hAnsiTheme="minorBidi" w:cstheme="minorBidi"/>
          <w:b/>
          <w:bCs/>
          <w:color w:val="000000" w:themeColor="text1"/>
          <w:sz w:val="32"/>
          <w:szCs w:val="32"/>
        </w:rPr>
        <w:lastRenderedPageBreak/>
        <w:t>Letter of Credit</w:t>
      </w:r>
    </w:p>
    <w:p w14:paraId="56280211" w14:textId="783499E2" w:rsidR="00A5592C" w:rsidRPr="00A5592C" w:rsidRDefault="00A5592C" w:rsidP="00966559">
      <w:pPr>
        <w:spacing w:before="240"/>
        <w:rPr>
          <w:rFonts w:asciiTheme="minorBidi" w:hAnsiTheme="minorBidi" w:cstheme="minorBidi"/>
          <w:i/>
          <w:iCs/>
          <w:color w:val="FF0000"/>
        </w:rPr>
      </w:pPr>
      <w:bookmarkStart w:id="1429" w:name="_Toc509994446"/>
      <w:bookmarkStart w:id="1430" w:name="_Toc509994860"/>
      <w:bookmarkStart w:id="1431" w:name="_Toc516816494"/>
      <w:r w:rsidRPr="00A5592C">
        <w:rPr>
          <w:rFonts w:asciiTheme="minorBidi" w:hAnsiTheme="minorBidi" w:cstheme="minorBidi"/>
          <w:i/>
          <w:iCs/>
          <w:color w:val="FF0000"/>
        </w:rPr>
        <w:t>[The bank, as requested by the account party, shall fill in the form in accordance with the instructions indicated]</w:t>
      </w:r>
      <w:bookmarkEnd w:id="1429"/>
      <w:bookmarkEnd w:id="1430"/>
      <w:bookmarkEnd w:id="1431"/>
    </w:p>
    <w:p w14:paraId="57E427E2" w14:textId="77777777" w:rsidR="00A5592C" w:rsidRPr="00A5592C" w:rsidRDefault="00A5592C" w:rsidP="00966559">
      <w:pPr>
        <w:spacing w:before="240"/>
        <w:rPr>
          <w:rFonts w:asciiTheme="minorBidi" w:hAnsiTheme="minorBidi" w:cstheme="minorBidi"/>
        </w:rPr>
      </w:pPr>
      <w:bookmarkStart w:id="1432" w:name="_Toc509994447"/>
      <w:bookmarkStart w:id="1433" w:name="_Toc509994861"/>
      <w:bookmarkEnd w:id="1432"/>
      <w:bookmarkEnd w:id="1433"/>
    </w:p>
    <w:p w14:paraId="66DADD8B" w14:textId="10555974" w:rsidR="00A5592C" w:rsidRPr="00A5592C" w:rsidRDefault="00A5592C" w:rsidP="00966559">
      <w:pPr>
        <w:rPr>
          <w:rFonts w:asciiTheme="minorBidi" w:hAnsiTheme="minorBidi" w:cstheme="minorBidi"/>
          <w:i/>
          <w:iCs/>
          <w:color w:val="FF0000"/>
        </w:rPr>
      </w:pPr>
      <w:bookmarkStart w:id="1434" w:name="_Toc509994448"/>
      <w:bookmarkStart w:id="1435" w:name="_Toc509994862"/>
      <w:bookmarkStart w:id="1436" w:name="_Toc516816495"/>
      <w:r w:rsidRPr="00A5592C">
        <w:rPr>
          <w:rFonts w:asciiTheme="minorBidi" w:hAnsiTheme="minorBidi" w:cstheme="minorBidi"/>
        </w:rPr>
        <w:t xml:space="preserve">Bank’s </w:t>
      </w:r>
      <w:r>
        <w:rPr>
          <w:rFonts w:asciiTheme="minorBidi" w:hAnsiTheme="minorBidi" w:cstheme="minorBidi"/>
        </w:rPr>
        <w:t>branch or o</w:t>
      </w:r>
      <w:r w:rsidRPr="00A5592C">
        <w:rPr>
          <w:rFonts w:asciiTheme="minorBidi" w:hAnsiTheme="minorBidi" w:cstheme="minorBidi"/>
        </w:rPr>
        <w:t>ffice:</w:t>
      </w:r>
      <w:r w:rsidRPr="00A5592C">
        <w:rPr>
          <w:rFonts w:asciiTheme="minorBidi" w:hAnsiTheme="minorBidi" w:cstheme="minorBidi"/>
          <w:iCs/>
        </w:rPr>
        <w:t xml:space="preserve"> </w:t>
      </w:r>
      <w:r w:rsidRPr="00A5592C">
        <w:rPr>
          <w:rFonts w:asciiTheme="minorBidi" w:hAnsiTheme="minorBidi" w:cstheme="minorBidi"/>
          <w:i/>
          <w:iCs/>
          <w:color w:val="FF0000"/>
        </w:rPr>
        <w:t>[insert complete name and address of guarantor]</w:t>
      </w:r>
      <w:bookmarkEnd w:id="1434"/>
      <w:bookmarkEnd w:id="1435"/>
      <w:bookmarkEnd w:id="1436"/>
    </w:p>
    <w:p w14:paraId="75721288" w14:textId="1F5347BC" w:rsidR="00A5592C" w:rsidRPr="00A5592C" w:rsidRDefault="00A5592C" w:rsidP="00966559">
      <w:pPr>
        <w:rPr>
          <w:rFonts w:asciiTheme="minorBidi" w:hAnsiTheme="minorBidi" w:cstheme="minorBidi"/>
          <w:i/>
          <w:iCs/>
          <w:color w:val="FF0000"/>
        </w:rPr>
      </w:pPr>
      <w:r w:rsidRPr="00A5592C">
        <w:rPr>
          <w:rFonts w:asciiTheme="minorBidi" w:hAnsiTheme="minorBidi" w:cstheme="minorBidi"/>
          <w:color w:val="000000"/>
        </w:rPr>
        <w:t>Ben</w:t>
      </w:r>
      <w:r>
        <w:rPr>
          <w:rFonts w:asciiTheme="minorBidi" w:hAnsiTheme="minorBidi" w:cstheme="minorBidi"/>
          <w:color w:val="000000"/>
        </w:rPr>
        <w:t xml:space="preserve">eficiary: </w:t>
      </w:r>
      <w:r w:rsidRPr="00A5592C">
        <w:rPr>
          <w:rFonts w:asciiTheme="minorBidi" w:hAnsiTheme="minorBidi" w:cstheme="minorBidi"/>
          <w:i/>
          <w:iCs/>
          <w:color w:val="FF0000"/>
        </w:rPr>
        <w:t>[insert full name of beneficiary]</w:t>
      </w:r>
    </w:p>
    <w:p w14:paraId="343DE0F8" w14:textId="6EF2F65B" w:rsidR="00A5592C" w:rsidRPr="00A5592C" w:rsidRDefault="00A5592C" w:rsidP="00966559">
      <w:pPr>
        <w:rPr>
          <w:rFonts w:asciiTheme="minorBidi" w:hAnsiTheme="minorBidi" w:cstheme="minorBidi"/>
          <w:color w:val="000000"/>
        </w:rPr>
      </w:pPr>
      <w:r w:rsidRPr="00A5592C">
        <w:rPr>
          <w:rFonts w:asciiTheme="minorBidi" w:hAnsiTheme="minorBidi" w:cstheme="minorBidi"/>
          <w:color w:val="000000"/>
        </w:rPr>
        <w:t xml:space="preserve">Account </w:t>
      </w:r>
      <w:r>
        <w:rPr>
          <w:rFonts w:asciiTheme="minorBidi" w:hAnsiTheme="minorBidi" w:cstheme="minorBidi"/>
          <w:color w:val="000000"/>
        </w:rPr>
        <w:t>p</w:t>
      </w:r>
      <w:r w:rsidRPr="00A5592C">
        <w:rPr>
          <w:rFonts w:asciiTheme="minorBidi" w:hAnsiTheme="minorBidi" w:cstheme="minorBidi"/>
          <w:color w:val="000000"/>
        </w:rPr>
        <w:t xml:space="preserve">arty: </w:t>
      </w:r>
      <w:r w:rsidRPr="00A5592C">
        <w:rPr>
          <w:rFonts w:asciiTheme="minorBidi" w:hAnsiTheme="minorBidi" w:cstheme="minorBidi"/>
          <w:i/>
          <w:iCs/>
          <w:color w:val="FF0000"/>
        </w:rPr>
        <w:t>[insert full name and address of the account party]</w:t>
      </w:r>
    </w:p>
    <w:p w14:paraId="44EC63C8" w14:textId="77777777" w:rsidR="00A5592C" w:rsidRPr="00A5592C" w:rsidRDefault="00A5592C" w:rsidP="00966559">
      <w:pPr>
        <w:rPr>
          <w:rFonts w:asciiTheme="minorBidi" w:hAnsiTheme="minorBidi" w:cstheme="minorBidi"/>
          <w:color w:val="000000"/>
        </w:rPr>
      </w:pPr>
      <w:r w:rsidRPr="00A5592C">
        <w:rPr>
          <w:rFonts w:asciiTheme="minorBidi" w:hAnsiTheme="minorBidi" w:cstheme="minorBidi"/>
          <w:color w:val="000000"/>
        </w:rPr>
        <w:t xml:space="preserve">Date: </w:t>
      </w:r>
      <w:r w:rsidRPr="00A5592C">
        <w:rPr>
          <w:rFonts w:asciiTheme="minorBidi" w:hAnsiTheme="minorBidi" w:cstheme="minorBidi"/>
          <w:i/>
          <w:iCs/>
          <w:color w:val="FF0000"/>
        </w:rPr>
        <w:t>[insert date of issue]</w:t>
      </w:r>
    </w:p>
    <w:p w14:paraId="3BBCD9C1" w14:textId="77777777" w:rsidR="00A5592C" w:rsidRPr="00A5592C" w:rsidRDefault="00A5592C" w:rsidP="00966559">
      <w:pPr>
        <w:rPr>
          <w:rFonts w:asciiTheme="minorBidi" w:hAnsiTheme="minorBidi" w:cstheme="minorBidi"/>
          <w:color w:val="000000"/>
        </w:rPr>
      </w:pPr>
    </w:p>
    <w:p w14:paraId="56FAA2BE" w14:textId="112CA34B" w:rsidR="00A5592C" w:rsidRPr="00A5592C" w:rsidRDefault="00A5592C">
      <w:pPr>
        <w:rPr>
          <w:rFonts w:asciiTheme="minorBidi" w:hAnsiTheme="minorBidi" w:cstheme="minorBidi"/>
          <w:color w:val="000000"/>
        </w:rPr>
      </w:pPr>
      <w:r w:rsidRPr="00A5592C">
        <w:rPr>
          <w:rFonts w:asciiTheme="minorBidi" w:hAnsiTheme="minorBidi" w:cstheme="minorBidi"/>
          <w:b/>
          <w:bCs/>
          <w:color w:val="000000"/>
        </w:rPr>
        <w:t>I</w:t>
      </w:r>
      <w:r w:rsidR="00297E6C">
        <w:rPr>
          <w:rFonts w:asciiTheme="minorBidi" w:hAnsiTheme="minorBidi" w:cstheme="minorBidi"/>
          <w:b/>
          <w:bCs/>
          <w:color w:val="000000"/>
        </w:rPr>
        <w:t>rrevocable</w:t>
      </w:r>
      <w:r w:rsidRPr="00A5592C">
        <w:rPr>
          <w:rFonts w:asciiTheme="minorBidi" w:hAnsiTheme="minorBidi" w:cstheme="minorBidi"/>
          <w:b/>
          <w:bCs/>
          <w:color w:val="000000"/>
        </w:rPr>
        <w:t xml:space="preserve"> </w:t>
      </w:r>
      <w:r w:rsidR="00297E6C" w:rsidRPr="00A5592C">
        <w:rPr>
          <w:rFonts w:asciiTheme="minorBidi" w:hAnsiTheme="minorBidi" w:cstheme="minorBidi"/>
          <w:b/>
          <w:bCs/>
          <w:color w:val="000000"/>
        </w:rPr>
        <w:t>L</w:t>
      </w:r>
      <w:r w:rsidR="00297E6C">
        <w:rPr>
          <w:rFonts w:asciiTheme="minorBidi" w:hAnsiTheme="minorBidi" w:cstheme="minorBidi"/>
          <w:b/>
          <w:bCs/>
          <w:color w:val="000000"/>
        </w:rPr>
        <w:t>etter</w:t>
      </w:r>
      <w:r w:rsidR="00297E6C" w:rsidRPr="00A5592C">
        <w:rPr>
          <w:rFonts w:asciiTheme="minorBidi" w:hAnsiTheme="minorBidi" w:cstheme="minorBidi"/>
          <w:b/>
          <w:bCs/>
          <w:color w:val="000000"/>
        </w:rPr>
        <w:t xml:space="preserve"> </w:t>
      </w:r>
      <w:r w:rsidR="00297E6C">
        <w:rPr>
          <w:rFonts w:asciiTheme="minorBidi" w:hAnsiTheme="minorBidi" w:cstheme="minorBidi"/>
          <w:b/>
          <w:bCs/>
          <w:color w:val="000000"/>
        </w:rPr>
        <w:t>of</w:t>
      </w:r>
      <w:r w:rsidRPr="00A5592C">
        <w:rPr>
          <w:rFonts w:asciiTheme="minorBidi" w:hAnsiTheme="minorBidi" w:cstheme="minorBidi"/>
          <w:b/>
          <w:bCs/>
          <w:color w:val="000000"/>
        </w:rPr>
        <w:t xml:space="preserve"> C</w:t>
      </w:r>
      <w:r w:rsidR="00297E6C">
        <w:rPr>
          <w:rFonts w:asciiTheme="minorBidi" w:hAnsiTheme="minorBidi" w:cstheme="minorBidi"/>
          <w:b/>
          <w:bCs/>
          <w:color w:val="000000"/>
        </w:rPr>
        <w:t>redit</w:t>
      </w:r>
      <w:r w:rsidRPr="00A5592C">
        <w:rPr>
          <w:rFonts w:asciiTheme="minorBidi" w:hAnsiTheme="minorBidi" w:cstheme="minorBidi"/>
          <w:b/>
          <w:bCs/>
          <w:color w:val="000000"/>
        </w:rPr>
        <w:t xml:space="preserve"> No</w:t>
      </w:r>
      <w:r w:rsidRPr="00A5592C">
        <w:rPr>
          <w:rFonts w:asciiTheme="minorBidi" w:hAnsiTheme="minorBidi" w:cstheme="minorBidi"/>
          <w:color w:val="000000"/>
        </w:rPr>
        <w:t>.:</w:t>
      </w:r>
      <w:r w:rsidRPr="00A5592C">
        <w:rPr>
          <w:rFonts w:asciiTheme="minorBidi" w:hAnsiTheme="minorBidi" w:cstheme="minorBidi"/>
          <w:i/>
          <w:iCs/>
          <w:color w:val="FF0000"/>
        </w:rPr>
        <w:t xml:space="preserve"> [insert letter of credit number]</w:t>
      </w:r>
    </w:p>
    <w:p w14:paraId="684246DC" w14:textId="77777777" w:rsidR="00A5592C" w:rsidRPr="00A5592C" w:rsidRDefault="00A5592C" w:rsidP="00966559">
      <w:pPr>
        <w:rPr>
          <w:rFonts w:asciiTheme="minorBidi" w:hAnsiTheme="minorBidi" w:cstheme="minorBidi"/>
          <w:color w:val="000000"/>
        </w:rPr>
      </w:pPr>
    </w:p>
    <w:p w14:paraId="51A55F15" w14:textId="2F4E8CE2" w:rsidR="00A5592C" w:rsidRPr="00A5592C" w:rsidRDefault="00A5592C" w:rsidP="00966559">
      <w:pPr>
        <w:rPr>
          <w:rFonts w:asciiTheme="minorBidi" w:hAnsiTheme="minorBidi" w:cstheme="minorBidi"/>
        </w:rPr>
      </w:pPr>
      <w:bookmarkStart w:id="1437" w:name="_Toc509994449"/>
      <w:bookmarkStart w:id="1438" w:name="_Toc509994863"/>
      <w:bookmarkStart w:id="1439" w:name="_Toc516816496"/>
      <w:r w:rsidRPr="00A5592C">
        <w:rPr>
          <w:rFonts w:asciiTheme="minorBidi" w:hAnsiTheme="minorBidi" w:cstheme="minorBidi"/>
        </w:rPr>
        <w:t xml:space="preserve">We have been informed that </w:t>
      </w:r>
      <w:r w:rsidRPr="00A5592C">
        <w:rPr>
          <w:rFonts w:asciiTheme="minorBidi" w:hAnsiTheme="minorBidi" w:cstheme="minorBidi"/>
          <w:i/>
          <w:color w:val="FF0000"/>
        </w:rPr>
        <w:t>[insert complete name of purchaser]</w:t>
      </w:r>
      <w:r w:rsidRPr="00A5592C">
        <w:rPr>
          <w:rFonts w:asciiTheme="minorBidi" w:hAnsiTheme="minorBidi" w:cstheme="minorBidi"/>
          <w:color w:val="FF0000"/>
        </w:rPr>
        <w:t xml:space="preserve"> </w:t>
      </w:r>
      <w:r>
        <w:rPr>
          <w:rFonts w:asciiTheme="minorBidi" w:hAnsiTheme="minorBidi" w:cstheme="minorBidi"/>
        </w:rPr>
        <w:t>has entered into c</w:t>
      </w:r>
      <w:r w:rsidRPr="00A5592C">
        <w:rPr>
          <w:rFonts w:asciiTheme="minorBidi" w:hAnsiTheme="minorBidi" w:cstheme="minorBidi"/>
        </w:rPr>
        <w:t>ontract No</w:t>
      </w:r>
      <w:r w:rsidRPr="00A5592C">
        <w:rPr>
          <w:rFonts w:asciiTheme="minorBidi" w:hAnsiTheme="minorBidi" w:cstheme="minorBidi"/>
          <w:iCs/>
        </w:rPr>
        <w:t xml:space="preserve">. </w:t>
      </w:r>
      <w:r w:rsidRPr="00A5592C">
        <w:rPr>
          <w:rFonts w:asciiTheme="minorBidi" w:hAnsiTheme="minorBidi" w:cstheme="minorBidi"/>
          <w:i/>
          <w:color w:val="FF0000"/>
        </w:rPr>
        <w:t>[insert number]</w:t>
      </w:r>
      <w:r w:rsidRPr="00A5592C">
        <w:rPr>
          <w:rFonts w:asciiTheme="minorBidi" w:hAnsiTheme="minorBidi" w:cstheme="minorBidi"/>
          <w:color w:val="FF0000"/>
        </w:rPr>
        <w:t xml:space="preserve"> </w:t>
      </w:r>
      <w:r w:rsidRPr="00A5592C">
        <w:rPr>
          <w:rFonts w:asciiTheme="minorBidi" w:hAnsiTheme="minorBidi" w:cstheme="minorBidi"/>
        </w:rPr>
        <w:t xml:space="preserve">dated </w:t>
      </w:r>
      <w:r w:rsidRPr="00A5592C">
        <w:rPr>
          <w:rFonts w:asciiTheme="minorBidi" w:hAnsiTheme="minorBidi" w:cstheme="minorBidi"/>
          <w:i/>
          <w:color w:val="FF0000"/>
        </w:rPr>
        <w:t>[insert day and month], [insert year]</w:t>
      </w:r>
      <w:r>
        <w:rPr>
          <w:rFonts w:asciiTheme="minorBidi" w:hAnsiTheme="minorBidi" w:cstheme="minorBidi"/>
        </w:rPr>
        <w:t xml:space="preserve"> with </w:t>
      </w:r>
      <w:r w:rsidRPr="00A5592C">
        <w:rPr>
          <w:rFonts w:asciiTheme="minorBidi" w:hAnsiTheme="minorBidi" w:cstheme="minorBidi"/>
          <w:i/>
          <w:color w:val="FF0000"/>
        </w:rPr>
        <w:t>[name of supplier],</w:t>
      </w:r>
      <w:r w:rsidRPr="00A5592C">
        <w:rPr>
          <w:rFonts w:asciiTheme="minorBidi" w:hAnsiTheme="minorBidi" w:cstheme="minorBidi"/>
          <w:color w:val="FF0000"/>
        </w:rPr>
        <w:t xml:space="preserve"> </w:t>
      </w:r>
      <w:r w:rsidRPr="00A5592C">
        <w:rPr>
          <w:rFonts w:asciiTheme="minorBidi" w:hAnsiTheme="minorBidi" w:cstheme="minorBidi"/>
        </w:rPr>
        <w:t xml:space="preserve">for the supply of </w:t>
      </w:r>
      <w:r w:rsidRPr="00A5592C">
        <w:rPr>
          <w:rFonts w:asciiTheme="minorBidi" w:hAnsiTheme="minorBidi" w:cstheme="minorBidi"/>
          <w:i/>
          <w:color w:val="FF0000"/>
        </w:rPr>
        <w:t>[description of goods and related services provided].</w:t>
      </w:r>
      <w:bookmarkEnd w:id="1437"/>
      <w:bookmarkEnd w:id="1438"/>
      <w:bookmarkEnd w:id="1439"/>
    </w:p>
    <w:p w14:paraId="503D7774" w14:textId="77777777" w:rsidR="00A5592C" w:rsidRPr="00A5592C" w:rsidRDefault="00A5592C" w:rsidP="00966559">
      <w:pPr>
        <w:rPr>
          <w:rFonts w:asciiTheme="minorBidi" w:hAnsiTheme="minorBidi" w:cstheme="minorBidi"/>
        </w:rPr>
      </w:pPr>
    </w:p>
    <w:p w14:paraId="611C7A46" w14:textId="55EA7644" w:rsidR="00A5592C" w:rsidRPr="00A5592C" w:rsidRDefault="00A5592C" w:rsidP="00966559">
      <w:pPr>
        <w:rPr>
          <w:rFonts w:asciiTheme="minorBidi" w:hAnsiTheme="minorBidi" w:cstheme="minorBidi"/>
          <w:color w:val="000000"/>
        </w:rPr>
      </w:pPr>
      <w:r w:rsidRPr="00A5592C">
        <w:rPr>
          <w:rFonts w:asciiTheme="minorBidi" w:hAnsiTheme="minorBidi" w:cstheme="minorBidi"/>
          <w:color w:val="000000"/>
        </w:rPr>
        <w:t xml:space="preserve">We hereby open our irrevocable credit in favor of the beneficiary for the sum or sums not to exceed a total </w:t>
      </w:r>
      <w:r w:rsidRPr="00D93DE3">
        <w:rPr>
          <w:rFonts w:asciiTheme="minorBidi" w:hAnsiTheme="minorBidi" w:cstheme="minorBidi"/>
        </w:rPr>
        <w:t xml:space="preserve">of </w:t>
      </w:r>
      <w:r w:rsidRPr="00A5592C">
        <w:rPr>
          <w:rFonts w:asciiTheme="minorBidi" w:hAnsiTheme="minorBidi" w:cstheme="minorBidi"/>
          <w:i/>
          <w:iCs/>
          <w:color w:val="FF0000"/>
        </w:rPr>
        <w:t>[insert amount in numbers and words and name of currency]</w:t>
      </w:r>
      <w:r w:rsidRPr="00A5592C">
        <w:rPr>
          <w:rFonts w:asciiTheme="minorBidi" w:hAnsiTheme="minorBidi" w:cstheme="minorBidi"/>
          <w:color w:val="FF0000"/>
        </w:rPr>
        <w:t xml:space="preserve"> </w:t>
      </w:r>
      <w:r w:rsidRPr="00A5592C">
        <w:rPr>
          <w:rFonts w:asciiTheme="minorBidi" w:hAnsiTheme="minorBidi" w:cstheme="minorBidi"/>
          <w:color w:val="000000"/>
        </w:rPr>
        <w:t>to be made available by request of the beneficiary for payment at sight upon the presentation of your draft accompanied by the following documents:</w:t>
      </w:r>
    </w:p>
    <w:p w14:paraId="1C8BC72B" w14:textId="77777777" w:rsidR="00A5592C" w:rsidRPr="00A5592C" w:rsidRDefault="00A5592C" w:rsidP="00966559">
      <w:pPr>
        <w:rPr>
          <w:rFonts w:asciiTheme="minorBidi" w:hAnsiTheme="minorBidi" w:cstheme="minorBidi"/>
          <w:color w:val="000000"/>
        </w:rPr>
      </w:pPr>
    </w:p>
    <w:p w14:paraId="39647A23" w14:textId="409C2AF9" w:rsidR="00A5592C" w:rsidRPr="00A5592C" w:rsidRDefault="00A5592C" w:rsidP="00966559">
      <w:pPr>
        <w:rPr>
          <w:rFonts w:asciiTheme="minorBidi" w:hAnsiTheme="minorBidi" w:cstheme="minorBidi"/>
          <w:i/>
          <w:iCs/>
          <w:color w:val="FF0000"/>
        </w:rPr>
      </w:pPr>
      <w:r w:rsidRPr="00A5592C">
        <w:rPr>
          <w:rFonts w:asciiTheme="minorBidi" w:hAnsiTheme="minorBidi" w:cstheme="minorBidi"/>
          <w:i/>
          <w:iCs/>
          <w:color w:val="FF0000"/>
        </w:rPr>
        <w:t>[insert list of documents required for the beneficiary to claim payment by this letter of credit]</w:t>
      </w:r>
    </w:p>
    <w:p w14:paraId="5EAE6F6C" w14:textId="77777777" w:rsidR="00A5592C" w:rsidRPr="00A5592C" w:rsidRDefault="00A5592C" w:rsidP="00966559">
      <w:pPr>
        <w:rPr>
          <w:rFonts w:asciiTheme="minorBidi" w:hAnsiTheme="minorBidi" w:cstheme="minorBidi"/>
          <w:color w:val="000000"/>
        </w:rPr>
      </w:pPr>
    </w:p>
    <w:p w14:paraId="64F572DA" w14:textId="0E2D8536" w:rsidR="00A5592C" w:rsidRPr="00A5592C" w:rsidRDefault="00A5592C" w:rsidP="00966559">
      <w:pPr>
        <w:rPr>
          <w:rFonts w:asciiTheme="minorBidi" w:hAnsiTheme="minorBidi" w:cstheme="minorBidi"/>
          <w:color w:val="000000"/>
        </w:rPr>
      </w:pPr>
      <w:r w:rsidRPr="00A5592C">
        <w:rPr>
          <w:rFonts w:asciiTheme="minorBidi" w:hAnsiTheme="minorBidi" w:cstheme="minorBidi"/>
          <w:color w:val="000000"/>
        </w:rPr>
        <w:t xml:space="preserve">This letter of credit is valid until </w:t>
      </w:r>
      <w:r w:rsidRPr="00A5592C">
        <w:rPr>
          <w:rFonts w:asciiTheme="minorBidi" w:hAnsiTheme="minorBidi" w:cstheme="minorBidi"/>
          <w:i/>
          <w:iCs/>
          <w:color w:val="FF0000"/>
        </w:rPr>
        <w:t>[insert expiration date],</w:t>
      </w:r>
      <w:r w:rsidRPr="00A5592C">
        <w:rPr>
          <w:rFonts w:asciiTheme="minorBidi" w:hAnsiTheme="minorBidi" w:cstheme="minorBidi"/>
          <w:color w:val="FF0000"/>
        </w:rPr>
        <w:t xml:space="preserve"> </w:t>
      </w:r>
      <w:r w:rsidRPr="00A5592C">
        <w:rPr>
          <w:rFonts w:asciiTheme="minorBidi" w:hAnsiTheme="minorBidi" w:cstheme="minorBidi"/>
          <w:color w:val="000000"/>
        </w:rPr>
        <w:t xml:space="preserve">provided, however, that this letter of credit will be automatically extended without amendment </w:t>
      </w:r>
      <w:r w:rsidRPr="00D93DE3">
        <w:rPr>
          <w:rFonts w:asciiTheme="minorBidi" w:hAnsiTheme="minorBidi" w:cstheme="minorBidi"/>
        </w:rPr>
        <w:t xml:space="preserve">for </w:t>
      </w:r>
      <w:r w:rsidRPr="00A5592C">
        <w:rPr>
          <w:rFonts w:asciiTheme="minorBidi" w:hAnsiTheme="minorBidi" w:cstheme="minorBidi"/>
          <w:i/>
          <w:iCs/>
          <w:color w:val="FF0000"/>
        </w:rPr>
        <w:t>[insert number of days]</w:t>
      </w:r>
      <w:r w:rsidRPr="00A5592C">
        <w:rPr>
          <w:rFonts w:asciiTheme="minorBidi" w:hAnsiTheme="minorBidi" w:cstheme="minorBidi"/>
          <w:color w:val="FF0000"/>
        </w:rPr>
        <w:t xml:space="preserve"> </w:t>
      </w:r>
      <w:r w:rsidRPr="00A5592C">
        <w:rPr>
          <w:rFonts w:asciiTheme="minorBidi" w:hAnsiTheme="minorBidi" w:cstheme="minorBidi"/>
          <w:color w:val="000000"/>
        </w:rPr>
        <w:t xml:space="preserve">from the present or any future expiration date thereof, unless at least thirty (30) days prior to any such expiration date the issuing bank provides written notice to the account party, </w:t>
      </w:r>
      <w:r w:rsidRPr="00A5592C">
        <w:rPr>
          <w:rFonts w:asciiTheme="minorBidi" w:hAnsiTheme="minorBidi" w:cstheme="minorBidi"/>
          <w:i/>
          <w:iCs/>
          <w:color w:val="FF0000"/>
        </w:rPr>
        <w:t>[insert name and mailing address of the account party]</w:t>
      </w:r>
      <w:r w:rsidRPr="00A5592C">
        <w:rPr>
          <w:rFonts w:asciiTheme="minorBidi" w:hAnsiTheme="minorBidi" w:cstheme="minorBidi"/>
          <w:color w:val="000000"/>
        </w:rPr>
        <w:t xml:space="preserve"> of its election not to renew this letter of credit for such additional period. The notice required hereunder will be deemed to have b</w:t>
      </w:r>
      <w:r>
        <w:rPr>
          <w:rFonts w:asciiTheme="minorBidi" w:hAnsiTheme="minorBidi" w:cstheme="minorBidi"/>
          <w:color w:val="000000"/>
        </w:rPr>
        <w:t>een given when received by the b</w:t>
      </w:r>
      <w:r w:rsidRPr="00A5592C">
        <w:rPr>
          <w:rFonts w:asciiTheme="minorBidi" w:hAnsiTheme="minorBidi" w:cstheme="minorBidi"/>
          <w:color w:val="000000"/>
        </w:rPr>
        <w:t>eneficiary.</w:t>
      </w:r>
    </w:p>
    <w:p w14:paraId="3743EF43" w14:textId="77777777" w:rsidR="00A5592C" w:rsidRPr="00A5592C" w:rsidRDefault="00A5592C" w:rsidP="00966559">
      <w:pPr>
        <w:rPr>
          <w:rFonts w:asciiTheme="minorBidi" w:hAnsiTheme="minorBidi" w:cstheme="minorBidi"/>
          <w:color w:val="000000"/>
        </w:rPr>
      </w:pPr>
    </w:p>
    <w:p w14:paraId="443E9D8E" w14:textId="0EEDD7A2" w:rsidR="00A5592C" w:rsidRPr="00A5592C" w:rsidRDefault="00A5592C" w:rsidP="00966559">
      <w:pPr>
        <w:rPr>
          <w:rFonts w:asciiTheme="minorBidi" w:hAnsiTheme="minorBidi" w:cstheme="minorBidi"/>
          <w:color w:val="000000"/>
        </w:rPr>
      </w:pPr>
      <w:r w:rsidRPr="00A5592C">
        <w:rPr>
          <w:rFonts w:asciiTheme="minorBidi" w:hAnsiTheme="minorBidi" w:cstheme="minorBidi"/>
          <w:color w:val="000000"/>
        </w:rPr>
        <w:t xml:space="preserve">This letter of credit is issued subject to the Uniform Customs and Practice for Documentary Credits, 2007 </w:t>
      </w:r>
      <w:r>
        <w:rPr>
          <w:rFonts w:asciiTheme="minorBidi" w:hAnsiTheme="minorBidi" w:cstheme="minorBidi"/>
          <w:color w:val="000000"/>
        </w:rPr>
        <w:t>r</w:t>
      </w:r>
      <w:r w:rsidRPr="00A5592C">
        <w:rPr>
          <w:rFonts w:asciiTheme="minorBidi" w:hAnsiTheme="minorBidi" w:cstheme="minorBidi"/>
          <w:color w:val="000000"/>
        </w:rPr>
        <w:t>evision, International Chamber of Commerce Publication No. 600</w:t>
      </w:r>
    </w:p>
    <w:p w14:paraId="312F1D9D" w14:textId="77777777" w:rsidR="00A5592C" w:rsidRPr="00A5592C" w:rsidRDefault="00A5592C" w:rsidP="00966559">
      <w:pPr>
        <w:rPr>
          <w:rFonts w:asciiTheme="minorBidi" w:hAnsiTheme="minorBidi" w:cstheme="minorBidi"/>
          <w:color w:val="000000"/>
        </w:rPr>
      </w:pPr>
    </w:p>
    <w:tbl>
      <w:tblPr>
        <w:tblW w:w="0" w:type="auto"/>
        <w:jc w:val="center"/>
        <w:tblLook w:val="01E0" w:firstRow="1" w:lastRow="1" w:firstColumn="1" w:lastColumn="1" w:noHBand="0" w:noVBand="0"/>
      </w:tblPr>
      <w:tblGrid>
        <w:gridCol w:w="4266"/>
        <w:gridCol w:w="4262"/>
        <w:gridCol w:w="8"/>
      </w:tblGrid>
      <w:tr w:rsidR="00A5592C" w:rsidRPr="00A5592C" w14:paraId="051BA536" w14:textId="77777777" w:rsidTr="00A5592C">
        <w:trPr>
          <w:trHeight w:val="20"/>
          <w:jc w:val="center"/>
        </w:trPr>
        <w:tc>
          <w:tcPr>
            <w:tcW w:w="4266" w:type="dxa"/>
          </w:tcPr>
          <w:p w14:paraId="778FDF62" w14:textId="0086F6F6" w:rsidR="00A5592C" w:rsidRPr="00A5592C" w:rsidRDefault="00A5592C" w:rsidP="00966559">
            <w:pPr>
              <w:rPr>
                <w:rFonts w:asciiTheme="minorBidi" w:hAnsiTheme="minorBidi" w:cstheme="minorBidi"/>
              </w:rPr>
            </w:pPr>
            <w:bookmarkStart w:id="1440" w:name="_Toc509994450"/>
            <w:bookmarkStart w:id="1441" w:name="_Toc509994864"/>
            <w:bookmarkStart w:id="1442" w:name="_Toc516816497"/>
            <w:r>
              <w:rPr>
                <w:rFonts w:asciiTheme="minorBidi" w:hAnsiTheme="minorBidi" w:cstheme="minorBidi"/>
              </w:rPr>
              <w:t>For the b</w:t>
            </w:r>
            <w:r w:rsidRPr="00A5592C">
              <w:rPr>
                <w:rFonts w:asciiTheme="minorBidi" w:hAnsiTheme="minorBidi" w:cstheme="minorBidi"/>
              </w:rPr>
              <w:t>ank</w:t>
            </w:r>
            <w:bookmarkEnd w:id="1440"/>
            <w:bookmarkEnd w:id="1441"/>
            <w:bookmarkEnd w:id="1442"/>
          </w:p>
        </w:tc>
        <w:tc>
          <w:tcPr>
            <w:tcW w:w="4266" w:type="dxa"/>
            <w:gridSpan w:val="2"/>
          </w:tcPr>
          <w:p w14:paraId="65799A27" w14:textId="1B7EE66C" w:rsidR="00A5592C" w:rsidRPr="00A5592C" w:rsidRDefault="00A5592C" w:rsidP="00966559">
            <w:pPr>
              <w:rPr>
                <w:rFonts w:asciiTheme="minorBidi" w:hAnsiTheme="minorBidi" w:cstheme="minorBidi"/>
              </w:rPr>
            </w:pPr>
            <w:bookmarkStart w:id="1443" w:name="_Toc509994451"/>
            <w:bookmarkStart w:id="1444" w:name="_Toc509994865"/>
            <w:bookmarkStart w:id="1445" w:name="_Toc516816498"/>
            <w:r w:rsidRPr="00A5592C">
              <w:rPr>
                <w:rFonts w:asciiTheme="minorBidi" w:hAnsiTheme="minorBidi" w:cstheme="minorBidi"/>
              </w:rPr>
              <w:t xml:space="preserve">For the </w:t>
            </w:r>
            <w:r>
              <w:rPr>
                <w:rFonts w:asciiTheme="minorBidi" w:hAnsiTheme="minorBidi" w:cstheme="minorBidi"/>
              </w:rPr>
              <w:t>a</w:t>
            </w:r>
            <w:r w:rsidRPr="00A5592C">
              <w:rPr>
                <w:rFonts w:asciiTheme="minorBidi" w:hAnsiTheme="minorBidi" w:cstheme="minorBidi"/>
              </w:rPr>
              <w:t xml:space="preserve">ccount </w:t>
            </w:r>
            <w:r>
              <w:rPr>
                <w:rFonts w:asciiTheme="minorBidi" w:hAnsiTheme="minorBidi" w:cstheme="minorBidi"/>
              </w:rPr>
              <w:t>p</w:t>
            </w:r>
            <w:r w:rsidRPr="00A5592C">
              <w:rPr>
                <w:rFonts w:asciiTheme="minorBidi" w:hAnsiTheme="minorBidi" w:cstheme="minorBidi"/>
              </w:rPr>
              <w:t>arty</w:t>
            </w:r>
            <w:bookmarkEnd w:id="1443"/>
            <w:bookmarkEnd w:id="1444"/>
            <w:bookmarkEnd w:id="1445"/>
          </w:p>
        </w:tc>
      </w:tr>
      <w:tr w:rsidR="00A5592C" w:rsidRPr="00A5592C" w14:paraId="024402E3" w14:textId="77777777" w:rsidTr="00A5592C">
        <w:trPr>
          <w:gridAfter w:val="1"/>
          <w:wAfter w:w="8" w:type="dxa"/>
          <w:trHeight w:hRule="exact" w:val="432"/>
          <w:jc w:val="center"/>
        </w:trPr>
        <w:tc>
          <w:tcPr>
            <w:tcW w:w="4262" w:type="dxa"/>
            <w:vAlign w:val="center"/>
          </w:tcPr>
          <w:p w14:paraId="109DB055" w14:textId="42BE9ADF" w:rsidR="00A5592C" w:rsidRPr="00A5592C" w:rsidRDefault="00A5592C" w:rsidP="00966559">
            <w:pPr>
              <w:rPr>
                <w:rFonts w:asciiTheme="minorBidi" w:hAnsiTheme="minorBidi" w:cstheme="minorBidi"/>
              </w:rPr>
            </w:pPr>
            <w:bookmarkStart w:id="1446" w:name="_Toc509994452"/>
            <w:bookmarkStart w:id="1447" w:name="_Toc509994866"/>
            <w:bookmarkStart w:id="1448" w:name="_Toc516816499"/>
            <w:r w:rsidRPr="00A5592C">
              <w:rPr>
                <w:rFonts w:asciiTheme="minorBidi" w:hAnsiTheme="minorBidi" w:cstheme="minorBidi"/>
              </w:rPr>
              <w:t>Signature</w:t>
            </w:r>
            <w:bookmarkEnd w:id="1446"/>
            <w:bookmarkEnd w:id="1447"/>
            <w:bookmarkEnd w:id="1448"/>
          </w:p>
        </w:tc>
        <w:tc>
          <w:tcPr>
            <w:tcW w:w="4262" w:type="dxa"/>
            <w:vAlign w:val="center"/>
          </w:tcPr>
          <w:p w14:paraId="0C826AB3" w14:textId="77777777" w:rsidR="00A5592C" w:rsidRPr="00A5592C" w:rsidRDefault="00A5592C" w:rsidP="00966559">
            <w:pPr>
              <w:rPr>
                <w:rFonts w:asciiTheme="minorBidi" w:hAnsiTheme="minorBidi" w:cstheme="minorBidi"/>
              </w:rPr>
            </w:pPr>
            <w:bookmarkStart w:id="1449" w:name="_Toc509994453"/>
            <w:bookmarkStart w:id="1450" w:name="_Toc509994867"/>
            <w:bookmarkStart w:id="1451" w:name="_Toc516816500"/>
            <w:r w:rsidRPr="00A5592C">
              <w:rPr>
                <w:rFonts w:asciiTheme="minorBidi" w:hAnsiTheme="minorBidi" w:cstheme="minorBidi"/>
              </w:rPr>
              <w:t>Signature</w:t>
            </w:r>
            <w:bookmarkEnd w:id="1449"/>
            <w:bookmarkEnd w:id="1450"/>
            <w:bookmarkEnd w:id="1451"/>
          </w:p>
        </w:tc>
      </w:tr>
      <w:tr w:rsidR="00A5592C" w:rsidRPr="00A5592C" w14:paraId="1F1DC5E8" w14:textId="77777777" w:rsidTr="00A5592C">
        <w:trPr>
          <w:trHeight w:val="20"/>
          <w:jc w:val="center"/>
        </w:trPr>
        <w:tc>
          <w:tcPr>
            <w:tcW w:w="4266" w:type="dxa"/>
          </w:tcPr>
          <w:p w14:paraId="062F783D" w14:textId="5EA9F5E1" w:rsidR="00A5592C" w:rsidRPr="00A5592C" w:rsidRDefault="00A5592C" w:rsidP="00966559">
            <w:pPr>
              <w:rPr>
                <w:rFonts w:asciiTheme="minorBidi" w:hAnsiTheme="minorBidi" w:cstheme="minorBidi"/>
              </w:rPr>
            </w:pPr>
            <w:bookmarkStart w:id="1452" w:name="_Toc509994454"/>
            <w:bookmarkStart w:id="1453" w:name="_Toc509994868"/>
            <w:bookmarkStart w:id="1454" w:name="_Toc516816501"/>
            <w:r w:rsidRPr="00A5592C">
              <w:rPr>
                <w:rFonts w:asciiTheme="minorBidi" w:hAnsiTheme="minorBidi" w:cstheme="minorBidi"/>
              </w:rPr>
              <w:t>In the capacity of:</w:t>
            </w:r>
            <w:bookmarkEnd w:id="1452"/>
            <w:bookmarkEnd w:id="1453"/>
            <w:bookmarkEnd w:id="1454"/>
          </w:p>
        </w:tc>
        <w:tc>
          <w:tcPr>
            <w:tcW w:w="4266" w:type="dxa"/>
            <w:gridSpan w:val="2"/>
          </w:tcPr>
          <w:p w14:paraId="6624715C" w14:textId="77777777" w:rsidR="00A5592C" w:rsidRPr="00A5592C" w:rsidRDefault="00A5592C" w:rsidP="00966559">
            <w:pPr>
              <w:rPr>
                <w:rFonts w:asciiTheme="minorBidi" w:hAnsiTheme="minorBidi" w:cstheme="minorBidi"/>
              </w:rPr>
            </w:pPr>
            <w:bookmarkStart w:id="1455" w:name="_Toc509994455"/>
            <w:bookmarkStart w:id="1456" w:name="_Toc509994869"/>
            <w:bookmarkStart w:id="1457" w:name="_Toc516816502"/>
            <w:r w:rsidRPr="00A5592C">
              <w:rPr>
                <w:rFonts w:asciiTheme="minorBidi" w:hAnsiTheme="minorBidi" w:cstheme="minorBidi"/>
              </w:rPr>
              <w:t>In the capacity of:</w:t>
            </w:r>
            <w:bookmarkEnd w:id="1455"/>
            <w:bookmarkEnd w:id="1456"/>
            <w:bookmarkEnd w:id="1457"/>
          </w:p>
        </w:tc>
      </w:tr>
      <w:tr w:rsidR="00A5592C" w:rsidRPr="00A5592C" w14:paraId="4E119DC6" w14:textId="77777777" w:rsidTr="00A5592C">
        <w:trPr>
          <w:trHeight w:val="20"/>
          <w:jc w:val="center"/>
        </w:trPr>
        <w:tc>
          <w:tcPr>
            <w:tcW w:w="4266" w:type="dxa"/>
          </w:tcPr>
          <w:p w14:paraId="543E2AA0" w14:textId="3C56816F" w:rsidR="00A5592C" w:rsidRPr="00A5592C" w:rsidRDefault="00A5592C" w:rsidP="00A5592C">
            <w:pPr>
              <w:rPr>
                <w:rFonts w:asciiTheme="minorBidi" w:hAnsiTheme="minorBidi" w:cstheme="minorBidi"/>
              </w:rPr>
            </w:pPr>
            <w:bookmarkStart w:id="1458" w:name="_Toc509994456"/>
            <w:bookmarkStart w:id="1459" w:name="_Toc509994870"/>
            <w:bookmarkStart w:id="1460" w:name="_Toc516816503"/>
            <w:r w:rsidRPr="00A5592C">
              <w:rPr>
                <w:rFonts w:asciiTheme="minorBidi" w:hAnsiTheme="minorBidi" w:cstheme="minorBidi"/>
              </w:rPr>
              <w:t>Date:</w:t>
            </w:r>
            <w:bookmarkEnd w:id="1458"/>
            <w:bookmarkEnd w:id="1459"/>
            <w:bookmarkEnd w:id="1460"/>
          </w:p>
        </w:tc>
        <w:tc>
          <w:tcPr>
            <w:tcW w:w="4266" w:type="dxa"/>
            <w:gridSpan w:val="2"/>
          </w:tcPr>
          <w:p w14:paraId="6FF611B1" w14:textId="77777777" w:rsidR="00A5592C" w:rsidRPr="00A5592C" w:rsidRDefault="00A5592C" w:rsidP="00A5592C">
            <w:pPr>
              <w:rPr>
                <w:rFonts w:asciiTheme="minorBidi" w:hAnsiTheme="minorBidi" w:cstheme="minorBidi"/>
              </w:rPr>
            </w:pPr>
            <w:bookmarkStart w:id="1461" w:name="_Toc509994457"/>
            <w:bookmarkStart w:id="1462" w:name="_Toc509994871"/>
            <w:bookmarkStart w:id="1463" w:name="_Toc516816504"/>
            <w:r w:rsidRPr="00A5592C">
              <w:rPr>
                <w:rFonts w:asciiTheme="minorBidi" w:hAnsiTheme="minorBidi" w:cstheme="minorBidi"/>
              </w:rPr>
              <w:t>Date:</w:t>
            </w:r>
            <w:bookmarkEnd w:id="1461"/>
            <w:bookmarkEnd w:id="1462"/>
            <w:bookmarkEnd w:id="1463"/>
          </w:p>
        </w:tc>
      </w:tr>
    </w:tbl>
    <w:p w14:paraId="740D8ACF" w14:textId="77777777" w:rsidR="00A5592C" w:rsidRDefault="00A5592C" w:rsidP="00A5592C">
      <w:pPr>
        <w:jc w:val="center"/>
        <w:rPr>
          <w:rFonts w:asciiTheme="minorBidi" w:hAnsiTheme="minorBidi" w:cstheme="minorBidi"/>
          <w:b/>
          <w:bCs/>
          <w:color w:val="000000" w:themeColor="text1"/>
          <w:sz w:val="32"/>
          <w:szCs w:val="32"/>
        </w:rPr>
        <w:sectPr w:rsidR="00A5592C" w:rsidSect="00A43CA6">
          <w:pgSz w:w="11900" w:h="16820" w:code="9"/>
          <w:pgMar w:top="2347" w:right="964" w:bottom="1440" w:left="1015" w:header="709" w:footer="709" w:gutter="0"/>
          <w:cols w:space="708"/>
          <w:docGrid w:linePitch="360"/>
        </w:sectPr>
      </w:pPr>
    </w:p>
    <w:p w14:paraId="1F53459D" w14:textId="0E0E6F5D" w:rsidR="00A5592C" w:rsidRDefault="00A5592C" w:rsidP="00A5592C">
      <w:pPr>
        <w:spacing w:before="240"/>
        <w:jc w:val="center"/>
        <w:rPr>
          <w:rFonts w:asciiTheme="minorBidi" w:hAnsiTheme="minorBidi" w:cstheme="minorBidi"/>
          <w:b/>
          <w:bCs/>
          <w:color w:val="000000" w:themeColor="text1"/>
          <w:sz w:val="32"/>
          <w:szCs w:val="32"/>
        </w:rPr>
      </w:pPr>
      <w:r>
        <w:rPr>
          <w:rFonts w:asciiTheme="minorBidi" w:hAnsiTheme="minorBidi" w:cstheme="minorBidi"/>
          <w:b/>
          <w:bCs/>
          <w:color w:val="000000" w:themeColor="text1"/>
          <w:sz w:val="32"/>
          <w:szCs w:val="32"/>
        </w:rPr>
        <w:lastRenderedPageBreak/>
        <w:t>Acceptance Certificate</w:t>
      </w:r>
    </w:p>
    <w:p w14:paraId="2DA78070" w14:textId="77777777" w:rsidR="00A5592C" w:rsidRPr="00966559" w:rsidRDefault="00A5592C" w:rsidP="00A5592C">
      <w:pPr>
        <w:spacing w:before="240"/>
        <w:rPr>
          <w:rFonts w:asciiTheme="minorBidi" w:hAnsiTheme="minorBidi" w:cstheme="minorBidi"/>
          <w:b/>
          <w:bCs/>
          <w:color w:val="FF0000"/>
        </w:rPr>
      </w:pPr>
      <w:r w:rsidRPr="00A5592C">
        <w:rPr>
          <w:rFonts w:asciiTheme="minorBidi" w:hAnsiTheme="minorBidi" w:cstheme="minorBidi"/>
        </w:rPr>
        <w:t xml:space="preserve">Date: </w:t>
      </w:r>
      <w:r w:rsidRPr="00966559">
        <w:rPr>
          <w:rStyle w:val="preparersnote"/>
          <w:rFonts w:asciiTheme="minorBidi" w:hAnsiTheme="minorBidi" w:cstheme="minorBidi"/>
          <w:b w:val="0"/>
          <w:bCs/>
          <w:color w:val="FF0000"/>
        </w:rPr>
        <w:t>[insert date]</w:t>
      </w:r>
    </w:p>
    <w:p w14:paraId="0DF70934" w14:textId="77777777" w:rsidR="00A5592C" w:rsidRPr="00A5592C" w:rsidRDefault="00A5592C" w:rsidP="00A5592C">
      <w:pPr>
        <w:rPr>
          <w:rFonts w:asciiTheme="minorBidi" w:hAnsiTheme="minorBidi" w:cstheme="minorBidi"/>
        </w:rPr>
      </w:pPr>
    </w:p>
    <w:p w14:paraId="5928D26D" w14:textId="77777777" w:rsidR="00A5592C" w:rsidRPr="00966559" w:rsidRDefault="00A5592C" w:rsidP="00A5592C">
      <w:pPr>
        <w:rPr>
          <w:rStyle w:val="preparersnote"/>
          <w:rFonts w:asciiTheme="minorBidi" w:hAnsiTheme="minorBidi" w:cstheme="minorBidi"/>
          <w:b w:val="0"/>
          <w:bCs/>
          <w:i w:val="0"/>
          <w:iCs w:val="0"/>
          <w:color w:val="FF0000"/>
        </w:rPr>
      </w:pPr>
      <w:r w:rsidRPr="00A5592C">
        <w:rPr>
          <w:rFonts w:asciiTheme="minorBidi" w:hAnsiTheme="minorBidi" w:cstheme="minorBidi"/>
        </w:rPr>
        <w:t>CB No</w:t>
      </w:r>
      <w:r w:rsidRPr="00A5592C">
        <w:rPr>
          <w:rStyle w:val="preparersnote"/>
          <w:rFonts w:asciiTheme="minorBidi" w:hAnsiTheme="minorBidi" w:cstheme="minorBidi"/>
        </w:rPr>
        <w:t xml:space="preserve">: </w:t>
      </w:r>
      <w:r w:rsidRPr="00966559">
        <w:rPr>
          <w:rStyle w:val="preparersnote"/>
          <w:rFonts w:asciiTheme="minorBidi" w:hAnsiTheme="minorBidi" w:cstheme="minorBidi"/>
          <w:b w:val="0"/>
          <w:bCs/>
          <w:color w:val="FF0000"/>
        </w:rPr>
        <w:t>[insert CB number]</w:t>
      </w:r>
    </w:p>
    <w:p w14:paraId="0E1D84D4" w14:textId="77777777" w:rsidR="00A5592C" w:rsidRPr="00A5592C" w:rsidRDefault="00A5592C" w:rsidP="00A5592C">
      <w:pPr>
        <w:rPr>
          <w:rFonts w:asciiTheme="minorBidi" w:hAnsiTheme="minorBidi" w:cstheme="minorBidi"/>
        </w:rPr>
      </w:pPr>
    </w:p>
    <w:p w14:paraId="1D7D7BB4" w14:textId="0C044BFB" w:rsidR="00A5592C" w:rsidRPr="00A5592C" w:rsidRDefault="00A5592C" w:rsidP="00A5592C">
      <w:pPr>
        <w:rPr>
          <w:rFonts w:asciiTheme="minorBidi" w:hAnsiTheme="minorBidi" w:cstheme="minorBidi"/>
        </w:rPr>
      </w:pPr>
      <w:r w:rsidRPr="00A5592C">
        <w:rPr>
          <w:rFonts w:asciiTheme="minorBidi" w:hAnsiTheme="minorBidi" w:cstheme="minorBidi"/>
        </w:rPr>
        <w:t>Contract</w:t>
      </w:r>
      <w:r w:rsidRPr="00966559">
        <w:rPr>
          <w:rFonts w:asciiTheme="minorBidi" w:hAnsiTheme="minorBidi" w:cstheme="minorBidi"/>
          <w:bCs/>
          <w:color w:val="FF0000"/>
        </w:rPr>
        <w:t>:</w:t>
      </w:r>
      <w:r w:rsidR="00966559">
        <w:rPr>
          <w:rStyle w:val="preparersnote"/>
          <w:rFonts w:asciiTheme="minorBidi" w:hAnsiTheme="minorBidi" w:cstheme="minorBidi"/>
          <w:b w:val="0"/>
          <w:color w:val="FF0000"/>
        </w:rPr>
        <w:t>[insert name of and number of c</w:t>
      </w:r>
      <w:r w:rsidRPr="00966559">
        <w:rPr>
          <w:rStyle w:val="preparersnote"/>
          <w:rFonts w:asciiTheme="minorBidi" w:hAnsiTheme="minorBidi" w:cstheme="minorBidi"/>
          <w:b w:val="0"/>
          <w:color w:val="FF0000"/>
        </w:rPr>
        <w:t>ontract]</w:t>
      </w:r>
    </w:p>
    <w:p w14:paraId="71FF7530" w14:textId="77777777" w:rsidR="00A5592C" w:rsidRPr="00A5592C" w:rsidRDefault="00A5592C" w:rsidP="00A5592C">
      <w:pPr>
        <w:rPr>
          <w:rFonts w:asciiTheme="minorBidi" w:hAnsiTheme="minorBidi" w:cstheme="minorBidi"/>
        </w:rPr>
      </w:pPr>
    </w:p>
    <w:p w14:paraId="703FB99B" w14:textId="35A79709" w:rsidR="00A5592C" w:rsidRPr="00A5592C" w:rsidRDefault="00A5592C" w:rsidP="00A5592C">
      <w:pPr>
        <w:rPr>
          <w:rFonts w:asciiTheme="minorBidi" w:hAnsiTheme="minorBidi" w:cstheme="minorBidi"/>
        </w:rPr>
      </w:pPr>
      <w:r w:rsidRPr="00A5592C">
        <w:rPr>
          <w:rFonts w:asciiTheme="minorBidi" w:hAnsiTheme="minorBidi" w:cstheme="minorBidi"/>
        </w:rPr>
        <w:t xml:space="preserve">To: </w:t>
      </w:r>
      <w:r w:rsidR="00966559">
        <w:rPr>
          <w:rStyle w:val="preparersnote"/>
          <w:rFonts w:asciiTheme="minorBidi" w:hAnsiTheme="minorBidi" w:cstheme="minorBidi"/>
          <w:b w:val="0"/>
          <w:bCs/>
          <w:color w:val="FF0000"/>
        </w:rPr>
        <w:t>[insert name and address of s</w:t>
      </w:r>
      <w:r w:rsidRPr="00966559">
        <w:rPr>
          <w:rStyle w:val="preparersnote"/>
          <w:rFonts w:asciiTheme="minorBidi" w:hAnsiTheme="minorBidi" w:cstheme="minorBidi"/>
          <w:b w:val="0"/>
          <w:bCs/>
          <w:color w:val="FF0000"/>
        </w:rPr>
        <w:t>upplier]</w:t>
      </w:r>
    </w:p>
    <w:p w14:paraId="57C06339" w14:textId="77777777" w:rsidR="00A5592C" w:rsidRPr="00A5592C" w:rsidRDefault="00A5592C" w:rsidP="00A5592C">
      <w:pPr>
        <w:rPr>
          <w:rFonts w:asciiTheme="minorBidi" w:hAnsiTheme="minorBidi" w:cstheme="minorBidi"/>
        </w:rPr>
      </w:pPr>
    </w:p>
    <w:p w14:paraId="0AAB5B8D" w14:textId="77777777" w:rsidR="00A5592C" w:rsidRPr="00A5592C" w:rsidRDefault="00A5592C" w:rsidP="00A5592C">
      <w:pPr>
        <w:rPr>
          <w:rFonts w:asciiTheme="minorBidi" w:hAnsiTheme="minorBidi" w:cstheme="minorBidi"/>
        </w:rPr>
      </w:pPr>
      <w:r w:rsidRPr="00A5592C">
        <w:rPr>
          <w:rFonts w:asciiTheme="minorBidi" w:hAnsiTheme="minorBidi" w:cstheme="minorBidi"/>
        </w:rPr>
        <w:t>Dear Sir or Madam:</w:t>
      </w:r>
    </w:p>
    <w:p w14:paraId="6AE3DB87" w14:textId="77777777" w:rsidR="00A5592C" w:rsidRPr="00A5592C" w:rsidRDefault="00A5592C" w:rsidP="00A5592C">
      <w:pPr>
        <w:rPr>
          <w:rFonts w:asciiTheme="minorBidi" w:hAnsiTheme="minorBidi" w:cstheme="minorBidi"/>
        </w:rPr>
      </w:pPr>
    </w:p>
    <w:p w14:paraId="4269C9CC" w14:textId="77777777" w:rsidR="00A5592C" w:rsidRPr="00A5592C" w:rsidRDefault="00A5592C" w:rsidP="00A5592C">
      <w:pPr>
        <w:rPr>
          <w:rFonts w:asciiTheme="minorBidi" w:hAnsiTheme="minorBidi" w:cstheme="minorBidi"/>
        </w:rPr>
      </w:pPr>
    </w:p>
    <w:p w14:paraId="6F6F6568" w14:textId="78A4F865" w:rsidR="00A5592C" w:rsidRPr="00A5592C" w:rsidRDefault="00966559" w:rsidP="00A5592C">
      <w:pPr>
        <w:rPr>
          <w:rFonts w:asciiTheme="minorBidi" w:hAnsiTheme="minorBidi" w:cstheme="minorBidi"/>
        </w:rPr>
      </w:pPr>
      <w:r>
        <w:rPr>
          <w:rFonts w:asciiTheme="minorBidi" w:hAnsiTheme="minorBidi" w:cstheme="minorBidi"/>
        </w:rPr>
        <w:t>Pursuant to GCC clause 42 (a</w:t>
      </w:r>
      <w:r w:rsidR="00A5592C" w:rsidRPr="00A5592C">
        <w:rPr>
          <w:rFonts w:asciiTheme="minorBidi" w:hAnsiTheme="minorBidi" w:cstheme="minorBidi"/>
        </w:rPr>
        <w:t xml:space="preserve">cceptance) of the </w:t>
      </w:r>
      <w:r w:rsidRPr="00A5592C">
        <w:rPr>
          <w:rFonts w:asciiTheme="minorBidi" w:hAnsiTheme="minorBidi" w:cstheme="minorBidi"/>
        </w:rPr>
        <w:t xml:space="preserve">contract entered into between yourselves and the </w:t>
      </w:r>
      <w:r w:rsidRPr="00966559">
        <w:rPr>
          <w:rStyle w:val="preparersnote"/>
          <w:rFonts w:asciiTheme="minorBidi" w:hAnsiTheme="minorBidi" w:cstheme="minorBidi"/>
          <w:b w:val="0"/>
          <w:bCs/>
          <w:color w:val="FF0000"/>
        </w:rPr>
        <w:t>[insert name of purchaser]</w:t>
      </w:r>
      <w:r w:rsidRPr="00966559">
        <w:rPr>
          <w:rFonts w:asciiTheme="minorBidi" w:hAnsiTheme="minorBidi" w:cstheme="minorBidi"/>
          <w:color w:val="FF0000"/>
        </w:rPr>
        <w:t xml:space="preserve"> </w:t>
      </w:r>
      <w:r w:rsidRPr="00A5592C">
        <w:rPr>
          <w:rFonts w:asciiTheme="minorBidi" w:hAnsiTheme="minorBidi" w:cstheme="minorBidi"/>
        </w:rPr>
        <w:t xml:space="preserve">(hereinafter the “purchaser”) dated </w:t>
      </w:r>
      <w:r w:rsidRPr="00966559">
        <w:rPr>
          <w:rStyle w:val="preparersnote"/>
          <w:rFonts w:asciiTheme="minorBidi" w:hAnsiTheme="minorBidi" w:cstheme="minorBidi"/>
          <w:b w:val="0"/>
          <w:bCs/>
          <w:color w:val="FF0000"/>
        </w:rPr>
        <w:t>[insert date of contract]</w:t>
      </w:r>
      <w:r w:rsidRPr="00A5592C">
        <w:rPr>
          <w:rStyle w:val="preparersnote"/>
          <w:rFonts w:asciiTheme="minorBidi" w:hAnsiTheme="minorBidi" w:cstheme="minorBidi"/>
        </w:rPr>
        <w:t>,</w:t>
      </w:r>
      <w:r w:rsidRPr="00A5592C">
        <w:rPr>
          <w:rFonts w:asciiTheme="minorBidi" w:hAnsiTheme="minorBidi" w:cstheme="minorBidi"/>
        </w:rPr>
        <w:t xml:space="preserve"> relating to the </w:t>
      </w:r>
      <w:r w:rsidRPr="00966559">
        <w:rPr>
          <w:rStyle w:val="preparersnote"/>
          <w:rFonts w:asciiTheme="minorBidi" w:hAnsiTheme="minorBidi" w:cstheme="minorBidi"/>
          <w:b w:val="0"/>
          <w:bCs/>
          <w:color w:val="FF0000"/>
        </w:rPr>
        <w:t>[insert brief description of the goods and related services],</w:t>
      </w:r>
      <w:r w:rsidRPr="00966559">
        <w:rPr>
          <w:rFonts w:asciiTheme="minorBidi" w:hAnsiTheme="minorBidi" w:cstheme="minorBidi"/>
          <w:color w:val="FF0000"/>
        </w:rPr>
        <w:t xml:space="preserve"> </w:t>
      </w:r>
      <w:r w:rsidRPr="00A5592C">
        <w:rPr>
          <w:rFonts w:asciiTheme="minorBidi" w:hAnsiTheme="minorBidi" w:cstheme="minorBidi"/>
        </w:rPr>
        <w:t>we hereby notify you the goods (identified below) successfully completed the inspections and tests specified in the contra</w:t>
      </w:r>
      <w:r w:rsidR="00A5592C" w:rsidRPr="00A5592C">
        <w:rPr>
          <w:rFonts w:asciiTheme="minorBidi" w:hAnsiTheme="minorBidi" w:cstheme="minorBidi"/>
        </w:rPr>
        <w:t xml:space="preserve">ct. In accordance with the terms of the </w:t>
      </w:r>
      <w:r w:rsidRPr="00A5592C">
        <w:rPr>
          <w:rFonts w:asciiTheme="minorBidi" w:hAnsiTheme="minorBidi" w:cstheme="minorBidi"/>
        </w:rPr>
        <w:t>contract, the purchaser hereby takes over the goods (identified below), together with the r</w:t>
      </w:r>
      <w:r w:rsidR="00A5592C" w:rsidRPr="00A5592C">
        <w:rPr>
          <w:rFonts w:asciiTheme="minorBidi" w:hAnsiTheme="minorBidi" w:cstheme="minorBidi"/>
        </w:rPr>
        <w:t>esponsibility for care and custody and the risk of loss thereof on the date mentioned below.</w:t>
      </w:r>
    </w:p>
    <w:p w14:paraId="1F923FDE" w14:textId="77777777" w:rsidR="00A5592C" w:rsidRPr="00A5592C" w:rsidRDefault="00A5592C" w:rsidP="00A5592C">
      <w:pPr>
        <w:rPr>
          <w:rFonts w:asciiTheme="minorBidi" w:hAnsiTheme="minorBidi" w:cstheme="minorBidi"/>
        </w:rPr>
      </w:pPr>
    </w:p>
    <w:p w14:paraId="48A8EF81" w14:textId="6D2D9A82" w:rsidR="00A5592C" w:rsidRPr="00A5592C" w:rsidRDefault="00966559" w:rsidP="00A5592C">
      <w:pPr>
        <w:rPr>
          <w:rFonts w:asciiTheme="minorBidi" w:hAnsiTheme="minorBidi" w:cstheme="minorBidi"/>
        </w:rPr>
      </w:pPr>
      <w:r>
        <w:rPr>
          <w:rFonts w:asciiTheme="minorBidi" w:hAnsiTheme="minorBidi" w:cstheme="minorBidi"/>
        </w:rPr>
        <w:t>1. Description of the g</w:t>
      </w:r>
      <w:r w:rsidR="00A5592C" w:rsidRPr="00A5592C">
        <w:rPr>
          <w:rFonts w:asciiTheme="minorBidi" w:hAnsiTheme="minorBidi" w:cstheme="minorBidi"/>
        </w:rPr>
        <w:t xml:space="preserve">oods: </w:t>
      </w:r>
      <w:r w:rsidR="00A5592C" w:rsidRPr="00966559">
        <w:rPr>
          <w:rStyle w:val="preparersnote"/>
          <w:rFonts w:asciiTheme="minorBidi" w:hAnsiTheme="minorBidi" w:cstheme="minorBidi"/>
          <w:b w:val="0"/>
          <w:bCs/>
          <w:color w:val="FF0000"/>
        </w:rPr>
        <w:t>[insert description]</w:t>
      </w:r>
    </w:p>
    <w:p w14:paraId="13F90920" w14:textId="7EE7584E" w:rsidR="00A5592C" w:rsidRPr="00A5592C" w:rsidRDefault="00966559" w:rsidP="00A5592C">
      <w:pPr>
        <w:rPr>
          <w:rFonts w:asciiTheme="minorBidi" w:hAnsiTheme="minorBidi" w:cstheme="minorBidi"/>
        </w:rPr>
      </w:pPr>
      <w:r>
        <w:rPr>
          <w:rFonts w:asciiTheme="minorBidi" w:hAnsiTheme="minorBidi" w:cstheme="minorBidi"/>
        </w:rPr>
        <w:t>2. Date of a</w:t>
      </w:r>
      <w:r w:rsidR="00A5592C" w:rsidRPr="00A5592C">
        <w:rPr>
          <w:rFonts w:asciiTheme="minorBidi" w:hAnsiTheme="minorBidi" w:cstheme="minorBidi"/>
        </w:rPr>
        <w:t xml:space="preserve">cceptance: </w:t>
      </w:r>
      <w:r w:rsidR="00A5592C" w:rsidRPr="00966559">
        <w:rPr>
          <w:rStyle w:val="preparersnote"/>
          <w:rFonts w:asciiTheme="minorBidi" w:hAnsiTheme="minorBidi" w:cstheme="minorBidi"/>
          <w:b w:val="0"/>
          <w:bCs/>
          <w:color w:val="FF0000"/>
        </w:rPr>
        <w:t>[insert date]</w:t>
      </w:r>
    </w:p>
    <w:p w14:paraId="53DFBB42" w14:textId="77777777" w:rsidR="00A5592C" w:rsidRPr="00A5592C" w:rsidRDefault="00A5592C" w:rsidP="00A5592C">
      <w:pPr>
        <w:rPr>
          <w:rFonts w:asciiTheme="minorBidi" w:hAnsiTheme="minorBidi" w:cstheme="minorBidi"/>
        </w:rPr>
      </w:pPr>
    </w:p>
    <w:p w14:paraId="491FBA61" w14:textId="4B487714" w:rsidR="00A5592C" w:rsidRPr="00A5592C" w:rsidRDefault="00A5592C" w:rsidP="00A5592C">
      <w:pPr>
        <w:rPr>
          <w:rFonts w:asciiTheme="minorBidi" w:hAnsiTheme="minorBidi" w:cstheme="minorBidi"/>
        </w:rPr>
      </w:pPr>
      <w:r w:rsidRPr="00A5592C">
        <w:rPr>
          <w:rFonts w:asciiTheme="minorBidi" w:hAnsiTheme="minorBidi" w:cstheme="minorBidi"/>
        </w:rPr>
        <w:t>This letter shall not relieve you of your remaining per</w:t>
      </w:r>
      <w:r w:rsidR="00966559">
        <w:rPr>
          <w:rFonts w:asciiTheme="minorBidi" w:hAnsiTheme="minorBidi" w:cstheme="minorBidi"/>
        </w:rPr>
        <w:t>formance obligations under the c</w:t>
      </w:r>
      <w:r w:rsidRPr="00A5592C">
        <w:rPr>
          <w:rFonts w:asciiTheme="minorBidi" w:hAnsiTheme="minorBidi" w:cstheme="minorBidi"/>
        </w:rPr>
        <w:t xml:space="preserve">ontract nor of your obligations during the </w:t>
      </w:r>
      <w:r w:rsidR="00966559" w:rsidRPr="00A5592C">
        <w:rPr>
          <w:rFonts w:asciiTheme="minorBidi" w:hAnsiTheme="minorBidi" w:cstheme="minorBidi"/>
        </w:rPr>
        <w:t>warranty period</w:t>
      </w:r>
      <w:r w:rsidRPr="00A5592C">
        <w:rPr>
          <w:rFonts w:asciiTheme="minorBidi" w:hAnsiTheme="minorBidi" w:cstheme="minorBidi"/>
        </w:rPr>
        <w:t>.</w:t>
      </w:r>
    </w:p>
    <w:p w14:paraId="613DE830" w14:textId="77777777" w:rsidR="00A5592C" w:rsidRPr="00A5592C" w:rsidRDefault="00A5592C" w:rsidP="00A5592C">
      <w:pPr>
        <w:rPr>
          <w:rFonts w:asciiTheme="minorBidi" w:hAnsiTheme="minorBidi" w:cstheme="minorBidi"/>
        </w:rPr>
      </w:pPr>
    </w:p>
    <w:p w14:paraId="1F01682F" w14:textId="1B350322" w:rsidR="00A5592C" w:rsidRPr="00A5592C" w:rsidRDefault="00A5592C" w:rsidP="00A5592C">
      <w:pPr>
        <w:rPr>
          <w:rFonts w:asciiTheme="minorBidi" w:hAnsiTheme="minorBidi" w:cstheme="minorBidi"/>
        </w:rPr>
      </w:pPr>
      <w:r w:rsidRPr="00A5592C">
        <w:rPr>
          <w:rFonts w:asciiTheme="minorBidi" w:hAnsiTheme="minorBidi" w:cstheme="minorBidi"/>
        </w:rPr>
        <w:t xml:space="preserve">For and </w:t>
      </w:r>
      <w:r w:rsidR="00966559">
        <w:rPr>
          <w:rFonts w:asciiTheme="minorBidi" w:hAnsiTheme="minorBidi" w:cstheme="minorBidi"/>
        </w:rPr>
        <w:t>on behalf of the p</w:t>
      </w:r>
      <w:r w:rsidRPr="00A5592C">
        <w:rPr>
          <w:rFonts w:asciiTheme="minorBidi" w:hAnsiTheme="minorBidi" w:cstheme="minorBidi"/>
        </w:rPr>
        <w:t>urchaser</w:t>
      </w:r>
    </w:p>
    <w:p w14:paraId="14069863" w14:textId="77777777" w:rsidR="00A5592C" w:rsidRPr="00A5592C" w:rsidRDefault="00A5592C" w:rsidP="00A5592C">
      <w:pPr>
        <w:rPr>
          <w:rFonts w:asciiTheme="minorBidi" w:hAnsiTheme="minorBidi" w:cstheme="minorBidi"/>
        </w:rPr>
      </w:pPr>
    </w:p>
    <w:p w14:paraId="5C10C21D" w14:textId="77777777" w:rsidR="00A5592C" w:rsidRPr="00A5592C" w:rsidRDefault="00A5592C" w:rsidP="00A5592C">
      <w:pPr>
        <w:rPr>
          <w:rFonts w:asciiTheme="minorBidi" w:hAnsiTheme="minorBidi" w:cstheme="minorBidi"/>
        </w:rPr>
      </w:pPr>
    </w:p>
    <w:p w14:paraId="09F3BC90" w14:textId="77777777" w:rsidR="00A5592C" w:rsidRPr="00A5592C" w:rsidRDefault="00A5592C" w:rsidP="00A5592C">
      <w:pPr>
        <w:rPr>
          <w:rFonts w:asciiTheme="minorBidi" w:hAnsiTheme="minorBidi" w:cstheme="minorBidi"/>
        </w:rPr>
      </w:pPr>
      <w:r w:rsidRPr="00A5592C">
        <w:rPr>
          <w:rFonts w:asciiTheme="minorBidi" w:hAnsiTheme="minorBidi" w:cstheme="minorBidi"/>
        </w:rPr>
        <w:t>Signed:</w:t>
      </w:r>
      <w:r w:rsidRPr="00A5592C">
        <w:rPr>
          <w:rFonts w:asciiTheme="minorBidi" w:hAnsiTheme="minorBidi" w:cstheme="minorBidi"/>
        </w:rPr>
        <w:tab/>
      </w:r>
      <w:r w:rsidRPr="00A5592C">
        <w:rPr>
          <w:rFonts w:asciiTheme="minorBidi" w:hAnsiTheme="minorBidi" w:cstheme="minorBidi"/>
        </w:rPr>
        <w:tab/>
      </w:r>
    </w:p>
    <w:p w14:paraId="6695949C" w14:textId="77777777" w:rsidR="00A5592C" w:rsidRPr="00A5592C" w:rsidRDefault="00A5592C" w:rsidP="00A5592C">
      <w:pPr>
        <w:rPr>
          <w:rFonts w:asciiTheme="minorBidi" w:hAnsiTheme="minorBidi" w:cstheme="minorBidi"/>
        </w:rPr>
      </w:pPr>
      <w:r w:rsidRPr="00A5592C">
        <w:rPr>
          <w:rFonts w:asciiTheme="minorBidi" w:hAnsiTheme="minorBidi" w:cstheme="minorBidi"/>
        </w:rPr>
        <w:t>Date:</w:t>
      </w:r>
      <w:r w:rsidRPr="00A5592C">
        <w:rPr>
          <w:rFonts w:asciiTheme="minorBidi" w:hAnsiTheme="minorBidi" w:cstheme="minorBidi"/>
        </w:rPr>
        <w:tab/>
      </w:r>
    </w:p>
    <w:p w14:paraId="13731CA3" w14:textId="718F05DA" w:rsidR="00A5592C" w:rsidRPr="00A5592C" w:rsidRDefault="00966559" w:rsidP="00A5592C">
      <w:pPr>
        <w:rPr>
          <w:rFonts w:asciiTheme="minorBidi" w:hAnsiTheme="minorBidi" w:cstheme="minorBidi"/>
        </w:rPr>
      </w:pPr>
      <w:r>
        <w:rPr>
          <w:rFonts w:asciiTheme="minorBidi" w:hAnsiTheme="minorBidi" w:cstheme="minorBidi"/>
        </w:rPr>
        <w:t>I</w:t>
      </w:r>
      <w:r w:rsidR="00A5592C" w:rsidRPr="00A5592C">
        <w:rPr>
          <w:rFonts w:asciiTheme="minorBidi" w:hAnsiTheme="minorBidi" w:cstheme="minorBidi"/>
        </w:rPr>
        <w:t xml:space="preserve">n the capacity of: </w:t>
      </w:r>
      <w:r w:rsidR="00A5592C" w:rsidRPr="00966559">
        <w:rPr>
          <w:rStyle w:val="preparersnote"/>
          <w:rFonts w:asciiTheme="minorBidi" w:hAnsiTheme="minorBidi" w:cstheme="minorBidi"/>
          <w:b w:val="0"/>
          <w:bCs/>
          <w:color w:val="FF0000"/>
        </w:rPr>
        <w:t>[state “</w:t>
      </w:r>
      <w:r w:rsidRPr="00966559">
        <w:rPr>
          <w:rStyle w:val="preparersnote"/>
          <w:rFonts w:asciiTheme="minorBidi" w:hAnsiTheme="minorBidi" w:cstheme="minorBidi"/>
          <w:b w:val="0"/>
          <w:bCs/>
          <w:color w:val="FF0000"/>
        </w:rPr>
        <w:t>project manager” or higher-level authority in the purchaser’s organization]</w:t>
      </w:r>
    </w:p>
    <w:p w14:paraId="1D20461B" w14:textId="77777777" w:rsidR="00966559" w:rsidRDefault="00966559" w:rsidP="00A5592C">
      <w:pPr>
        <w:jc w:val="center"/>
        <w:rPr>
          <w:rFonts w:asciiTheme="minorBidi" w:hAnsiTheme="minorBidi" w:cstheme="minorBidi"/>
          <w:b/>
          <w:bCs/>
          <w:color w:val="000000" w:themeColor="text1"/>
          <w:sz w:val="32"/>
          <w:szCs w:val="32"/>
        </w:rPr>
        <w:sectPr w:rsidR="00966559" w:rsidSect="00A43CA6">
          <w:pgSz w:w="11900" w:h="16820" w:code="9"/>
          <w:pgMar w:top="2347" w:right="964" w:bottom="1440" w:left="1015" w:header="709" w:footer="709" w:gutter="0"/>
          <w:cols w:space="708"/>
          <w:docGrid w:linePitch="360"/>
        </w:sectPr>
      </w:pPr>
    </w:p>
    <w:p w14:paraId="6C54BED7" w14:textId="376BAB89" w:rsidR="002B2DE9" w:rsidRPr="001F6380" w:rsidRDefault="002B2DE9" w:rsidP="002B2DE9">
      <w:pPr>
        <w:pStyle w:val="SectionHeading"/>
      </w:pPr>
      <w:bookmarkStart w:id="1464" w:name="_Toc68787780"/>
      <w:r w:rsidRPr="001F6380">
        <w:lastRenderedPageBreak/>
        <w:t xml:space="preserve">Section </w:t>
      </w:r>
      <w:r w:rsidR="00D16B7C">
        <w:t>I</w:t>
      </w:r>
      <w:r w:rsidRPr="001F6380">
        <w:t xml:space="preserve">X: </w:t>
      </w:r>
      <w:r>
        <w:t>Revised IFAD Policy on Preventing Fraud and Corruption in its Activities and Operations</w:t>
      </w:r>
      <w:bookmarkEnd w:id="1464"/>
    </w:p>
    <w:p w14:paraId="0AC7A098" w14:textId="25F5373C" w:rsidR="0014141C" w:rsidRPr="00620F90" w:rsidRDefault="0014141C" w:rsidP="0014141C">
      <w:pPr>
        <w:spacing w:before="360" w:after="120"/>
        <w:rPr>
          <w:b/>
          <w:sz w:val="28"/>
          <w:szCs w:val="28"/>
        </w:rPr>
      </w:pPr>
      <w:r>
        <w:rPr>
          <w:b/>
          <w:sz w:val="28"/>
          <w:szCs w:val="28"/>
        </w:rPr>
        <w:t>I</w:t>
      </w:r>
      <w:r w:rsidRPr="00620F90">
        <w:rPr>
          <w:b/>
          <w:sz w:val="28"/>
          <w:szCs w:val="28"/>
        </w:rPr>
        <w:t>. Introduction</w:t>
      </w:r>
    </w:p>
    <w:p w14:paraId="27689F4E" w14:textId="77777777" w:rsidR="0014141C" w:rsidRDefault="0014141C" w:rsidP="00BF6131">
      <w:pPr>
        <w:pStyle w:val="ListParagraph"/>
        <w:numPr>
          <w:ilvl w:val="0"/>
          <w:numId w:val="52"/>
        </w:numPr>
        <w:spacing w:before="120" w:after="120"/>
        <w:ind w:left="714" w:hanging="357"/>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73B43861" w14:textId="77777777" w:rsidR="0014141C" w:rsidRDefault="0014141C" w:rsidP="00BF6131">
      <w:pPr>
        <w:pStyle w:val="ListParagraph"/>
        <w:numPr>
          <w:ilvl w:val="0"/>
          <w:numId w:val="52"/>
        </w:numPr>
        <w:spacing w:before="120" w:after="120"/>
        <w:ind w:left="714" w:hanging="357"/>
      </w:pPr>
      <w:r>
        <w:t>The objective of this policy is to establish the general principles, responsibilities and procedures to be applied by the Fund in preventing and addressing prohibited practices in its activities and operations.</w:t>
      </w:r>
    </w:p>
    <w:p w14:paraId="63E3DCE8" w14:textId="77777777" w:rsidR="0014141C" w:rsidRDefault="0014141C" w:rsidP="00BF6131">
      <w:pPr>
        <w:pStyle w:val="ListParagraph"/>
        <w:numPr>
          <w:ilvl w:val="0"/>
          <w:numId w:val="52"/>
        </w:numPr>
        <w:spacing w:before="120" w:after="120"/>
        <w:ind w:left="714" w:hanging="357"/>
      </w:pPr>
      <w:r>
        <w:t>This policy takes effect on the date of its issuance. It supersedes and replaces the IFAD Policy on Preventing Fraud and Corruption in its Activities and Operations (EB 2005/85/R.5/Rev.1) dated 24 November 2005.</w:t>
      </w:r>
    </w:p>
    <w:p w14:paraId="379E95A9" w14:textId="77777777" w:rsidR="0014141C" w:rsidRPr="00620F90" w:rsidRDefault="0014141C" w:rsidP="0014141C">
      <w:pPr>
        <w:spacing w:before="360" w:after="120"/>
        <w:rPr>
          <w:b/>
          <w:sz w:val="28"/>
          <w:szCs w:val="28"/>
        </w:rPr>
      </w:pPr>
      <w:r w:rsidRPr="00620F90">
        <w:rPr>
          <w:b/>
          <w:sz w:val="28"/>
          <w:szCs w:val="28"/>
        </w:rPr>
        <w:t>II. Policy</w:t>
      </w:r>
    </w:p>
    <w:p w14:paraId="59E04504" w14:textId="77777777" w:rsidR="0014141C" w:rsidRPr="00FA3993" w:rsidRDefault="0014141C" w:rsidP="0014141C">
      <w:pPr>
        <w:spacing w:before="360" w:after="120"/>
        <w:rPr>
          <w:b/>
        </w:rPr>
      </w:pPr>
      <w:r>
        <w:rPr>
          <w:b/>
        </w:rPr>
        <w:t xml:space="preserve">A. </w:t>
      </w:r>
      <w:r w:rsidRPr="00FA3993">
        <w:rPr>
          <w:b/>
        </w:rPr>
        <w:t>General principles</w:t>
      </w:r>
    </w:p>
    <w:p w14:paraId="0BC49561" w14:textId="77777777" w:rsidR="0014141C" w:rsidRDefault="0014141C" w:rsidP="00BF6131">
      <w:pPr>
        <w:pStyle w:val="ListParagraph"/>
        <w:numPr>
          <w:ilvl w:val="0"/>
          <w:numId w:val="52"/>
        </w:numPr>
        <w:spacing w:before="120" w:after="120"/>
        <w:ind w:left="714" w:hanging="357"/>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0FA3656F" w14:textId="77777777" w:rsidR="0014141C" w:rsidRDefault="0014141C" w:rsidP="00BF6131">
      <w:pPr>
        <w:pStyle w:val="ListParagraph"/>
        <w:numPr>
          <w:ilvl w:val="0"/>
          <w:numId w:val="52"/>
        </w:numPr>
        <w:spacing w:before="120" w:after="120"/>
        <w:ind w:left="714" w:hanging="357"/>
      </w:pPr>
      <w:r>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0A7719D6" w14:textId="77777777" w:rsidR="0014141C" w:rsidRPr="00FA3993" w:rsidRDefault="0014141C" w:rsidP="0014141C">
      <w:pPr>
        <w:spacing w:before="360" w:after="120"/>
        <w:rPr>
          <w:b/>
        </w:rPr>
      </w:pPr>
      <w:r>
        <w:rPr>
          <w:b/>
        </w:rPr>
        <w:t xml:space="preserve">B. </w:t>
      </w:r>
      <w:r w:rsidRPr="00FA3993">
        <w:rPr>
          <w:b/>
        </w:rPr>
        <w:t>Prohibited practices</w:t>
      </w:r>
    </w:p>
    <w:p w14:paraId="1626D74C" w14:textId="77777777" w:rsidR="0014141C" w:rsidRDefault="0014141C" w:rsidP="00BF6131">
      <w:pPr>
        <w:pStyle w:val="ListParagraph"/>
        <w:numPr>
          <w:ilvl w:val="0"/>
          <w:numId w:val="52"/>
        </w:numPr>
        <w:spacing w:before="120" w:after="120"/>
        <w:ind w:left="714" w:hanging="357"/>
      </w:pPr>
      <w:r>
        <w:t>The following practices are considered to be prohibited practices when engaged in connection with an IFAD-financed and/or IFAD-managed operation or activity:</w:t>
      </w:r>
    </w:p>
    <w:p w14:paraId="6B1E4D0F" w14:textId="77777777" w:rsidR="0014141C" w:rsidRDefault="0014141C" w:rsidP="00BF6131">
      <w:pPr>
        <w:pStyle w:val="ListParagraph"/>
        <w:numPr>
          <w:ilvl w:val="0"/>
          <w:numId w:val="53"/>
        </w:numPr>
        <w:spacing w:before="120" w:after="120"/>
        <w:ind w:left="1134" w:hanging="425"/>
      </w:pPr>
      <w:r>
        <w:t>A “corrupt practice” is the offering, giving, receiving or soliciting, directly or indirectly, of anything of value in order to improperly influence the actions of another party;</w:t>
      </w:r>
    </w:p>
    <w:p w14:paraId="047F191C" w14:textId="77777777" w:rsidR="0014141C" w:rsidRDefault="0014141C" w:rsidP="00BF6131">
      <w:pPr>
        <w:pStyle w:val="ListParagraph"/>
        <w:numPr>
          <w:ilvl w:val="0"/>
          <w:numId w:val="53"/>
        </w:numPr>
        <w:spacing w:before="120" w:after="120"/>
        <w:ind w:left="1134" w:hanging="425"/>
      </w:pPr>
      <w:r>
        <w:t>A “fraudulent practice” is any act or omission, including a misrepresentation, that knowingly or recklessly misleads, or attempts to mislead, a party in order to obtain a financial or other benefit or to avoid an obligation;</w:t>
      </w:r>
    </w:p>
    <w:p w14:paraId="1AF306F0" w14:textId="77777777" w:rsidR="0014141C" w:rsidRDefault="0014141C" w:rsidP="00BF6131">
      <w:pPr>
        <w:pStyle w:val="ListParagraph"/>
        <w:numPr>
          <w:ilvl w:val="0"/>
          <w:numId w:val="53"/>
        </w:numPr>
        <w:spacing w:before="120" w:after="120"/>
        <w:ind w:left="1134" w:hanging="425"/>
      </w:pPr>
      <w:r>
        <w:t>A “collusive practice” is an arrangement between two or more parties designed to achieve an improper purpose, including improperly influencing the actions of another party;</w:t>
      </w:r>
    </w:p>
    <w:p w14:paraId="785DEEC4" w14:textId="77777777" w:rsidR="0014141C" w:rsidRDefault="0014141C" w:rsidP="00BF6131">
      <w:pPr>
        <w:pStyle w:val="ListParagraph"/>
        <w:numPr>
          <w:ilvl w:val="0"/>
          <w:numId w:val="53"/>
        </w:numPr>
        <w:spacing w:before="120" w:after="120"/>
        <w:ind w:left="1134" w:hanging="425"/>
      </w:pPr>
      <w:r>
        <w:lastRenderedPageBreak/>
        <w:t>A “coercive practice” is impairing or harming, or threatening to impair or harm, directly or indirectly, any party or the property of the party in order to improperly influence the actions of that or another party;</w:t>
      </w:r>
    </w:p>
    <w:p w14:paraId="469DBD47" w14:textId="77777777" w:rsidR="0014141C" w:rsidRDefault="0014141C" w:rsidP="00BF6131">
      <w:pPr>
        <w:pStyle w:val="ListParagraph"/>
        <w:numPr>
          <w:ilvl w:val="0"/>
          <w:numId w:val="53"/>
        </w:numPr>
        <w:spacing w:before="120" w:after="120"/>
        <w:ind w:left="1134" w:hanging="425"/>
      </w:pPr>
      <w:r>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2C73322C" w14:textId="77777777" w:rsidR="0014141C" w:rsidRPr="00FA3993" w:rsidRDefault="0014141C" w:rsidP="0014141C">
      <w:pPr>
        <w:spacing w:before="360" w:after="120"/>
        <w:rPr>
          <w:b/>
        </w:rPr>
      </w:pPr>
      <w:r>
        <w:rPr>
          <w:b/>
        </w:rPr>
        <w:t>C.</w:t>
      </w:r>
      <w:r w:rsidRPr="00FA3993">
        <w:rPr>
          <w:b/>
        </w:rPr>
        <w:t xml:space="preserve"> Scope</w:t>
      </w:r>
    </w:p>
    <w:p w14:paraId="5A58929B" w14:textId="77777777" w:rsidR="0014141C" w:rsidRDefault="0014141C" w:rsidP="00BF6131">
      <w:pPr>
        <w:pStyle w:val="ListParagraph"/>
        <w:numPr>
          <w:ilvl w:val="0"/>
          <w:numId w:val="52"/>
        </w:numPr>
        <w:spacing w:before="120" w:after="120"/>
        <w:ind w:left="714" w:hanging="357"/>
      </w:pPr>
      <w:r>
        <w:t>This policy applies to all IFAD-financed and/or IFAD-managed operations and activities and to the following individuals and entities:</w:t>
      </w:r>
    </w:p>
    <w:p w14:paraId="12FD2F3C" w14:textId="77777777" w:rsidR="0014141C" w:rsidRDefault="0014141C" w:rsidP="00BF6131">
      <w:pPr>
        <w:pStyle w:val="ListParagraph"/>
        <w:numPr>
          <w:ilvl w:val="0"/>
          <w:numId w:val="54"/>
        </w:numPr>
        <w:spacing w:before="120" w:after="120"/>
        <w:ind w:left="1134" w:hanging="425"/>
      </w:pPr>
      <w:r>
        <w:t>IFAD staff and other persons working for IFAD as non-staff personnel (“IFAD</w:t>
      </w:r>
    </w:p>
    <w:p w14:paraId="1609CBFE" w14:textId="77777777" w:rsidR="0014141C" w:rsidRDefault="0014141C" w:rsidP="00BF6131">
      <w:pPr>
        <w:pStyle w:val="ListParagraph"/>
        <w:numPr>
          <w:ilvl w:val="0"/>
          <w:numId w:val="54"/>
        </w:numPr>
        <w:spacing w:before="120" w:after="120"/>
        <w:ind w:left="1134" w:hanging="425"/>
      </w:pPr>
      <w:r>
        <w:t>staff and non-staff personnel”);</w:t>
      </w:r>
    </w:p>
    <w:p w14:paraId="10E395C9" w14:textId="77777777" w:rsidR="0014141C" w:rsidRDefault="0014141C" w:rsidP="00BF6131">
      <w:pPr>
        <w:pStyle w:val="ListParagraph"/>
        <w:numPr>
          <w:ilvl w:val="0"/>
          <w:numId w:val="54"/>
        </w:numPr>
        <w:spacing w:before="120" w:after="120"/>
        <w:ind w:left="1134" w:hanging="425"/>
      </w:pPr>
      <w:r>
        <w:t>Individuals and entities holding a commercial contract with the Fund and any of their agents or personnel (“vendors”);</w:t>
      </w:r>
    </w:p>
    <w:p w14:paraId="05F5F094" w14:textId="77777777" w:rsidR="0014141C" w:rsidRDefault="0014141C" w:rsidP="00BF6131">
      <w:pPr>
        <w:pStyle w:val="ListParagraph"/>
        <w:numPr>
          <w:ilvl w:val="0"/>
          <w:numId w:val="54"/>
        </w:numPr>
        <w:spacing w:before="120" w:after="120"/>
        <w:ind w:left="1134" w:hanging="425"/>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471B05DA" w14:textId="77777777" w:rsidR="0014141C" w:rsidRDefault="0014141C" w:rsidP="00BF6131">
      <w:pPr>
        <w:pStyle w:val="ListParagraph"/>
        <w:numPr>
          <w:ilvl w:val="0"/>
          <w:numId w:val="54"/>
        </w:numPr>
        <w:spacing w:before="120" w:after="120"/>
        <w:ind w:left="1134" w:hanging="425"/>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2BC5CDA" w14:textId="77777777" w:rsidR="0014141C" w:rsidRPr="00FA3993" w:rsidRDefault="0014141C" w:rsidP="0014141C">
      <w:pPr>
        <w:spacing w:before="360" w:after="120"/>
        <w:rPr>
          <w:b/>
        </w:rPr>
      </w:pPr>
      <w:r>
        <w:rPr>
          <w:b/>
        </w:rPr>
        <w:t>D.</w:t>
      </w:r>
      <w:r w:rsidRPr="00FA3993">
        <w:rPr>
          <w:b/>
        </w:rPr>
        <w:t xml:space="preserve"> Responsibilities</w:t>
      </w:r>
    </w:p>
    <w:p w14:paraId="3F42FD2C" w14:textId="77777777" w:rsidR="0014141C" w:rsidRPr="00FA3993" w:rsidRDefault="0014141C" w:rsidP="0014141C">
      <w:pPr>
        <w:spacing w:before="120" w:after="120"/>
        <w:ind w:left="284"/>
        <w:rPr>
          <w:b/>
        </w:rPr>
      </w:pPr>
      <w:r>
        <w:rPr>
          <w:b/>
        </w:rPr>
        <w:t xml:space="preserve">(i) </w:t>
      </w:r>
      <w:r w:rsidRPr="00FA3993">
        <w:rPr>
          <w:b/>
        </w:rPr>
        <w:t>Responsibilities of the Fund</w:t>
      </w:r>
    </w:p>
    <w:p w14:paraId="07F76312" w14:textId="77777777" w:rsidR="0014141C" w:rsidRDefault="0014141C" w:rsidP="00BF6131">
      <w:pPr>
        <w:pStyle w:val="ListParagraph"/>
        <w:numPr>
          <w:ilvl w:val="0"/>
          <w:numId w:val="52"/>
        </w:numPr>
        <w:spacing w:before="120" w:after="120"/>
      </w:pPr>
      <w:r>
        <w:t>The Fund endeavours to prevent, mitigate and combat prohibited practices in its operations and activities. This may include adopting and maintaining:</w:t>
      </w:r>
    </w:p>
    <w:p w14:paraId="38A05419" w14:textId="77777777" w:rsidR="0014141C" w:rsidRDefault="0014141C" w:rsidP="00BF6131">
      <w:pPr>
        <w:pStyle w:val="ListParagraph"/>
        <w:numPr>
          <w:ilvl w:val="0"/>
          <w:numId w:val="55"/>
        </w:numPr>
        <w:spacing w:before="120" w:after="120"/>
        <w:ind w:left="1134" w:hanging="425"/>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79C72383" w14:textId="77777777" w:rsidR="0014141C" w:rsidRDefault="0014141C" w:rsidP="00BF6131">
      <w:pPr>
        <w:pStyle w:val="ListParagraph"/>
        <w:numPr>
          <w:ilvl w:val="0"/>
          <w:numId w:val="55"/>
        </w:numPr>
        <w:spacing w:before="120" w:after="120"/>
        <w:ind w:left="1134" w:hanging="425"/>
      </w:pPr>
      <w:r>
        <w:lastRenderedPageBreak/>
        <w:t>Fiduciary controls and supervisory processes designed to support adherence to this policy by IFAD staff and non-staff personnel, vendors, recipients and third parties;</w:t>
      </w:r>
    </w:p>
    <w:p w14:paraId="67AA5006" w14:textId="77777777" w:rsidR="0014141C" w:rsidRDefault="0014141C" w:rsidP="00BF6131">
      <w:pPr>
        <w:pStyle w:val="ListParagraph"/>
        <w:numPr>
          <w:ilvl w:val="0"/>
          <w:numId w:val="55"/>
        </w:numPr>
        <w:spacing w:before="120" w:after="120"/>
        <w:ind w:left="1134" w:hanging="425"/>
      </w:pPr>
      <w:r>
        <w:t>Measures relating to the receipt of confidential complaints, whistle-blower protection, investigations, sanctions and disciplinary measures which are designed to ensure that prohibited practices can be properly reported and addressed; and</w:t>
      </w:r>
    </w:p>
    <w:p w14:paraId="0BCCE4B4" w14:textId="77777777" w:rsidR="0014141C" w:rsidRDefault="0014141C" w:rsidP="00BF6131">
      <w:pPr>
        <w:pStyle w:val="ListParagraph"/>
        <w:numPr>
          <w:ilvl w:val="0"/>
          <w:numId w:val="55"/>
        </w:numPr>
        <w:spacing w:before="120" w:after="120"/>
        <w:ind w:left="1134" w:hanging="425"/>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4E6E7DCB" w14:textId="77777777" w:rsidR="0014141C" w:rsidRPr="00FA3993" w:rsidRDefault="0014141C" w:rsidP="0014141C">
      <w:pPr>
        <w:spacing w:before="120" w:after="120"/>
        <w:ind w:left="284"/>
        <w:rPr>
          <w:b/>
        </w:rPr>
      </w:pPr>
      <w:r>
        <w:rPr>
          <w:b/>
        </w:rPr>
        <w:t xml:space="preserve">(ii) </w:t>
      </w:r>
      <w:r w:rsidRPr="00FA3993">
        <w:rPr>
          <w:b/>
        </w:rPr>
        <w:t>Responsibilities of IFAD staff and non-staff personnel, vendors and third parties</w:t>
      </w:r>
    </w:p>
    <w:p w14:paraId="7FDCBB9E" w14:textId="77777777" w:rsidR="0014141C" w:rsidRDefault="0014141C" w:rsidP="00BF6131">
      <w:pPr>
        <w:pStyle w:val="ListParagraph"/>
        <w:numPr>
          <w:ilvl w:val="0"/>
          <w:numId w:val="52"/>
        </w:numPr>
        <w:spacing w:before="120" w:after="120"/>
      </w:pPr>
      <w:r>
        <w:t>When participating in an IFAD-financed and/or IFAD-managed operation or activity, IFAD staff and non-staff personnel, vendors and third parties will:</w:t>
      </w:r>
    </w:p>
    <w:p w14:paraId="5216ABA9" w14:textId="77777777" w:rsidR="0014141C" w:rsidRDefault="0014141C" w:rsidP="00BF6131">
      <w:pPr>
        <w:pStyle w:val="ListParagraph"/>
        <w:numPr>
          <w:ilvl w:val="0"/>
          <w:numId w:val="56"/>
        </w:numPr>
        <w:spacing w:before="120" w:after="120"/>
        <w:ind w:left="993" w:hanging="426"/>
      </w:pPr>
      <w:r>
        <w:t>Refrain from engaging in prohibited practices;</w:t>
      </w:r>
    </w:p>
    <w:p w14:paraId="4AC4579F" w14:textId="77777777" w:rsidR="0014141C" w:rsidRDefault="0014141C" w:rsidP="00BF6131">
      <w:pPr>
        <w:pStyle w:val="ListParagraph"/>
        <w:numPr>
          <w:ilvl w:val="0"/>
          <w:numId w:val="56"/>
        </w:numPr>
        <w:spacing w:before="120" w:after="120"/>
        <w:ind w:left="993" w:hanging="426"/>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96257CF" w14:textId="77777777" w:rsidR="0014141C" w:rsidRDefault="0014141C" w:rsidP="00BF6131">
      <w:pPr>
        <w:pStyle w:val="ListParagraph"/>
        <w:numPr>
          <w:ilvl w:val="0"/>
          <w:numId w:val="56"/>
        </w:numPr>
        <w:spacing w:before="120" w:after="120"/>
        <w:ind w:left="993" w:hanging="426"/>
      </w:pPr>
      <w:r>
        <w:t>Promptly report to the Fund any allegations or other indications of prohibited practices that come to their attention by virtue of their involvement in an IFAD-financed and/or IFAD-managed operation or activity;</w:t>
      </w:r>
    </w:p>
    <w:p w14:paraId="7CCF935C" w14:textId="77777777" w:rsidR="0014141C" w:rsidRDefault="0014141C" w:rsidP="00BF6131">
      <w:pPr>
        <w:pStyle w:val="ListParagraph"/>
        <w:numPr>
          <w:ilvl w:val="0"/>
          <w:numId w:val="56"/>
        </w:numPr>
        <w:spacing w:before="120" w:after="120"/>
        <w:ind w:left="993" w:hanging="426"/>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42553798" w14:textId="77777777" w:rsidR="0014141C" w:rsidRDefault="0014141C" w:rsidP="00BF6131">
      <w:pPr>
        <w:pStyle w:val="ListParagraph"/>
        <w:numPr>
          <w:ilvl w:val="0"/>
          <w:numId w:val="56"/>
        </w:numPr>
        <w:spacing w:before="120" w:after="120"/>
        <w:ind w:left="993" w:hanging="426"/>
      </w:pPr>
      <w:r>
        <w:t>Maintain strict confidentiality regarding any and all information received as a consequence of their participation in an IFAD investigation or sanctioning process.</w:t>
      </w:r>
    </w:p>
    <w:p w14:paraId="5A428FC5" w14:textId="77777777" w:rsidR="0014141C" w:rsidRDefault="0014141C" w:rsidP="00BF6131">
      <w:pPr>
        <w:pStyle w:val="ListParagraph"/>
        <w:numPr>
          <w:ilvl w:val="0"/>
          <w:numId w:val="52"/>
        </w:numPr>
        <w:spacing w:before="120" w:after="120"/>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46925255" w14:textId="77777777" w:rsidR="0014141C" w:rsidRPr="008A5B90" w:rsidRDefault="0014141C" w:rsidP="0014141C">
      <w:pPr>
        <w:spacing w:before="120" w:after="120"/>
        <w:ind w:left="284"/>
        <w:rPr>
          <w:b/>
        </w:rPr>
      </w:pPr>
      <w:r>
        <w:rPr>
          <w:b/>
        </w:rPr>
        <w:t xml:space="preserve">(iii) </w:t>
      </w:r>
      <w:r w:rsidRPr="008A5B90">
        <w:rPr>
          <w:b/>
        </w:rPr>
        <w:t>Responsibilities of recipients</w:t>
      </w:r>
    </w:p>
    <w:p w14:paraId="766D5194" w14:textId="77777777" w:rsidR="0014141C" w:rsidRDefault="0014141C" w:rsidP="00BF6131">
      <w:pPr>
        <w:pStyle w:val="ListParagraph"/>
        <w:numPr>
          <w:ilvl w:val="0"/>
          <w:numId w:val="52"/>
        </w:numPr>
        <w:spacing w:before="120" w:after="120"/>
      </w:pPr>
      <w:r>
        <w:t>When participating in an IFAD-financed and/or IFAD-managed operation or activity, recipients will take appropriate action to prevent, mitigate and combat prohibited practices. In particular, they will:</w:t>
      </w:r>
    </w:p>
    <w:p w14:paraId="5ADF9EA3" w14:textId="77777777" w:rsidR="0014141C" w:rsidRDefault="0014141C" w:rsidP="00BF6131">
      <w:pPr>
        <w:pStyle w:val="ListParagraph"/>
        <w:numPr>
          <w:ilvl w:val="0"/>
          <w:numId w:val="57"/>
        </w:numPr>
        <w:spacing w:before="120" w:after="120"/>
        <w:ind w:left="1134" w:hanging="425"/>
      </w:pPr>
      <w:r>
        <w:lastRenderedPageBreak/>
        <w:t>Adopt appropriate fiduciary and administrative practices and institutional arrangements in order to ensure that the proceeds of any IFAD financing or financing managed by the Fund are used only for the purposes for which they were provided;</w:t>
      </w:r>
    </w:p>
    <w:p w14:paraId="4FD5C76E" w14:textId="77777777" w:rsidR="0014141C" w:rsidRDefault="0014141C" w:rsidP="00BF6131">
      <w:pPr>
        <w:pStyle w:val="ListParagraph"/>
        <w:numPr>
          <w:ilvl w:val="0"/>
          <w:numId w:val="57"/>
        </w:numPr>
        <w:spacing w:before="120" w:after="120"/>
        <w:ind w:left="1134" w:hanging="425"/>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8"/>
      </w:r>
      <w:r>
        <w:t xml:space="preserve"> and, if so, whether the debarment meets the requirements for mutual recognition under the Agreement for Mutual Enforcement of Debarment Decisions;</w:t>
      </w:r>
    </w:p>
    <w:p w14:paraId="5750963C" w14:textId="77777777" w:rsidR="0014141C" w:rsidRDefault="0014141C" w:rsidP="00BF6131">
      <w:pPr>
        <w:pStyle w:val="ListParagraph"/>
        <w:numPr>
          <w:ilvl w:val="0"/>
          <w:numId w:val="57"/>
        </w:numPr>
        <w:spacing w:before="120" w:after="120"/>
        <w:ind w:left="1134" w:hanging="425"/>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49A05C61" w14:textId="77777777" w:rsidR="0014141C" w:rsidRDefault="0014141C" w:rsidP="00BF6131">
      <w:pPr>
        <w:pStyle w:val="ListParagraph"/>
        <w:numPr>
          <w:ilvl w:val="0"/>
          <w:numId w:val="57"/>
        </w:numPr>
        <w:spacing w:before="120" w:after="120"/>
        <w:ind w:left="1134" w:hanging="425"/>
      </w:pPr>
      <w:r>
        <w:t>Include provisions in procurement documents and contracts with third parties which:</w:t>
      </w:r>
    </w:p>
    <w:p w14:paraId="2804D440" w14:textId="77777777" w:rsidR="0014141C" w:rsidRDefault="0014141C" w:rsidP="00BF6131">
      <w:pPr>
        <w:pStyle w:val="ListParagraph"/>
        <w:numPr>
          <w:ilvl w:val="0"/>
          <w:numId w:val="58"/>
        </w:numPr>
        <w:spacing w:before="120" w:after="120"/>
        <w:ind w:left="1843" w:hanging="425"/>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5C4F5B03" w14:textId="77777777" w:rsidR="0014141C" w:rsidRDefault="0014141C" w:rsidP="00BF6131">
      <w:pPr>
        <w:pStyle w:val="ListParagraph"/>
        <w:numPr>
          <w:ilvl w:val="0"/>
          <w:numId w:val="58"/>
        </w:numPr>
        <w:spacing w:before="120" w:after="120"/>
        <w:ind w:left="1843" w:hanging="425"/>
      </w:pPr>
      <w:r>
        <w:t>Require third parties to promptly report to the Fund any allegations or other indications of prohibited practices that come to their attention by virtue of their involvement in an IFAD-financed and/or IFAD-managed operation or activity;</w:t>
      </w:r>
    </w:p>
    <w:p w14:paraId="6B637208" w14:textId="77777777" w:rsidR="0014141C" w:rsidRDefault="0014141C" w:rsidP="00BF6131">
      <w:pPr>
        <w:pStyle w:val="ListParagraph"/>
        <w:numPr>
          <w:ilvl w:val="0"/>
          <w:numId w:val="58"/>
        </w:numPr>
        <w:spacing w:before="120" w:after="120"/>
        <w:ind w:left="1843" w:hanging="425"/>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611A84FB" w14:textId="77777777" w:rsidR="0014141C" w:rsidRDefault="0014141C" w:rsidP="00BF6131">
      <w:pPr>
        <w:pStyle w:val="ListParagraph"/>
        <w:numPr>
          <w:ilvl w:val="0"/>
          <w:numId w:val="58"/>
        </w:numPr>
        <w:spacing w:before="120" w:after="120"/>
        <w:ind w:left="1843" w:hanging="425"/>
      </w:pPr>
      <w:r>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516C7690" w14:textId="77777777" w:rsidR="0014141C" w:rsidRDefault="0014141C" w:rsidP="00BF6131">
      <w:pPr>
        <w:pStyle w:val="ListParagraph"/>
        <w:numPr>
          <w:ilvl w:val="0"/>
          <w:numId w:val="58"/>
        </w:numPr>
        <w:spacing w:before="120" w:after="120"/>
        <w:ind w:left="1843" w:hanging="425"/>
      </w:pPr>
      <w:r>
        <w:lastRenderedPageBreak/>
        <w:t>by auditors and/or investigators appointed by the Fund;</w:t>
      </w:r>
    </w:p>
    <w:p w14:paraId="490D42EF" w14:textId="77777777" w:rsidR="0014141C" w:rsidRDefault="0014141C" w:rsidP="00BF6131">
      <w:pPr>
        <w:pStyle w:val="ListParagraph"/>
        <w:numPr>
          <w:ilvl w:val="0"/>
          <w:numId w:val="58"/>
        </w:numPr>
        <w:spacing w:before="120" w:after="120"/>
        <w:ind w:left="1843" w:hanging="425"/>
      </w:pPr>
      <w:r>
        <w:t>Require third parties to maintain all accounts, documents and records relating to an IFAD-financed and/or IFAD-managed operation or activity for an adequate period of time as agreed with the Fund;</w:t>
      </w:r>
    </w:p>
    <w:p w14:paraId="1CCDB5C0" w14:textId="77777777" w:rsidR="0014141C" w:rsidRDefault="0014141C" w:rsidP="00BF6131">
      <w:pPr>
        <w:pStyle w:val="ListParagraph"/>
        <w:numPr>
          <w:ilvl w:val="0"/>
          <w:numId w:val="58"/>
        </w:numPr>
        <w:spacing w:before="120" w:after="120"/>
        <w:ind w:left="1843" w:hanging="425"/>
      </w:pPr>
      <w:r>
        <w:t>Inform third parties of the Fund’s policy of unilaterally recognizing debarments imposed by other IFIs if such debarments meet the requirements for mutual recognition under the Agreement for Mutual Enforcement of Debarment Decisions; and</w:t>
      </w:r>
    </w:p>
    <w:p w14:paraId="1AC241F2" w14:textId="77777777" w:rsidR="0014141C" w:rsidRDefault="0014141C" w:rsidP="00BF6131">
      <w:pPr>
        <w:pStyle w:val="ListParagraph"/>
        <w:numPr>
          <w:ilvl w:val="0"/>
          <w:numId w:val="58"/>
        </w:numPr>
        <w:spacing w:before="120" w:after="120"/>
        <w:ind w:left="1843" w:hanging="425"/>
      </w:pPr>
      <w:r>
        <w:t>Provide for early contract termination or suspension by the recipient if such termination or suspension is required as a consequence of a temporary suspension or sanction imposed or recognized by the Fund;</w:t>
      </w:r>
    </w:p>
    <w:p w14:paraId="2968A76C" w14:textId="77777777" w:rsidR="0014141C" w:rsidRDefault="0014141C" w:rsidP="00BF6131">
      <w:pPr>
        <w:pStyle w:val="ListParagraph"/>
        <w:numPr>
          <w:ilvl w:val="0"/>
          <w:numId w:val="57"/>
        </w:numPr>
        <w:spacing w:before="120" w:after="120"/>
        <w:ind w:left="1134" w:hanging="425"/>
      </w:pPr>
      <w:r>
        <w:t>Promptly inform the Fund of any allegations or other indications of Prohibited Practices that come to their attention;</w:t>
      </w:r>
    </w:p>
    <w:p w14:paraId="2EEBB127" w14:textId="77777777" w:rsidR="0014141C" w:rsidRDefault="0014141C" w:rsidP="00BF6131">
      <w:pPr>
        <w:pStyle w:val="ListParagraph"/>
        <w:numPr>
          <w:ilvl w:val="0"/>
          <w:numId w:val="57"/>
        </w:numPr>
        <w:spacing w:before="120" w:after="120"/>
        <w:ind w:left="1134" w:hanging="425"/>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22F7F39F" w14:textId="77777777" w:rsidR="0014141C" w:rsidRDefault="0014141C" w:rsidP="00BF6131">
      <w:pPr>
        <w:pStyle w:val="ListParagraph"/>
        <w:numPr>
          <w:ilvl w:val="0"/>
          <w:numId w:val="57"/>
        </w:numPr>
        <w:spacing w:before="120" w:after="120"/>
        <w:ind w:left="1134" w:hanging="425"/>
      </w:pPr>
      <w:r>
        <w:t>Maintain all accounts, documents and records relating to an IFAD-financed and/or IFAD-managed operation or activity for an adequate period of time, as specified in the relevant financing agreement; and</w:t>
      </w:r>
    </w:p>
    <w:p w14:paraId="1D49D50F" w14:textId="77777777" w:rsidR="0014141C" w:rsidRDefault="0014141C" w:rsidP="00BF6131">
      <w:pPr>
        <w:pStyle w:val="ListParagraph"/>
        <w:numPr>
          <w:ilvl w:val="0"/>
          <w:numId w:val="57"/>
        </w:numPr>
        <w:spacing w:before="120" w:after="120"/>
        <w:ind w:left="1134" w:hanging="425"/>
      </w:pPr>
      <w:r>
        <w:t>Maintain strict confidentiality regarding any and all information received as a consequence of their participation in an IFAD investigation or sanctioning process.</w:t>
      </w:r>
    </w:p>
    <w:p w14:paraId="347F6010" w14:textId="77777777" w:rsidR="0014141C" w:rsidRDefault="0014141C" w:rsidP="00BF6131">
      <w:pPr>
        <w:pStyle w:val="ListParagraph"/>
        <w:numPr>
          <w:ilvl w:val="0"/>
          <w:numId w:val="52"/>
        </w:numPr>
        <w:spacing w:before="120" w:after="120"/>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159527D2" w14:textId="77777777" w:rsidR="0014141C" w:rsidRDefault="0014141C" w:rsidP="00BF6131">
      <w:pPr>
        <w:pStyle w:val="ListParagraph"/>
        <w:numPr>
          <w:ilvl w:val="0"/>
          <w:numId w:val="52"/>
        </w:numPr>
        <w:spacing w:before="120" w:after="120"/>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16256D3F" w14:textId="77777777" w:rsidR="0014141C" w:rsidRDefault="0014141C" w:rsidP="00BF6131">
      <w:pPr>
        <w:pStyle w:val="ListParagraph"/>
        <w:numPr>
          <w:ilvl w:val="0"/>
          <w:numId w:val="52"/>
        </w:numPr>
        <w:spacing w:before="120" w:after="120"/>
      </w:pPr>
      <w:r>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w:t>
      </w:r>
      <w:r>
        <w:lastRenderedPageBreak/>
        <w:t>thereof, including the supporting evidence, with the Fund. Government recipients will work with the Fund to coordinate any actions other than investigations that they may wish to undertake in response to an alleged or otherwise indicated prohibited practice.</w:t>
      </w:r>
    </w:p>
    <w:p w14:paraId="34DCC814" w14:textId="77777777" w:rsidR="0014141C" w:rsidRDefault="0014141C" w:rsidP="00BF6131">
      <w:pPr>
        <w:pStyle w:val="ListParagraph"/>
        <w:numPr>
          <w:ilvl w:val="0"/>
          <w:numId w:val="52"/>
        </w:numPr>
        <w:spacing w:before="120" w:after="120"/>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14F477F7" w14:textId="77777777" w:rsidR="0014141C" w:rsidRPr="008A5B90" w:rsidRDefault="0014141C" w:rsidP="0014141C">
      <w:pPr>
        <w:spacing w:before="120" w:after="120"/>
        <w:rPr>
          <w:b/>
        </w:rPr>
      </w:pPr>
      <w:r w:rsidRPr="008A5B90">
        <w:rPr>
          <w:b/>
        </w:rPr>
        <w:t>E. Process</w:t>
      </w:r>
    </w:p>
    <w:p w14:paraId="01AB0A43" w14:textId="77777777" w:rsidR="0014141C" w:rsidRPr="008A5B90" w:rsidRDefault="0014141C" w:rsidP="0014141C">
      <w:pPr>
        <w:spacing w:before="120" w:after="120"/>
        <w:ind w:left="284"/>
        <w:rPr>
          <w:b/>
        </w:rPr>
      </w:pPr>
      <w:r>
        <w:rPr>
          <w:b/>
        </w:rPr>
        <w:t xml:space="preserve">(i) </w:t>
      </w:r>
      <w:r w:rsidRPr="008A5B90">
        <w:rPr>
          <w:b/>
        </w:rPr>
        <w:t>Reporting</w:t>
      </w:r>
    </w:p>
    <w:p w14:paraId="19B5636A" w14:textId="77777777" w:rsidR="0014141C" w:rsidRDefault="0014141C" w:rsidP="00BF6131">
      <w:pPr>
        <w:pStyle w:val="ListParagraph"/>
        <w:numPr>
          <w:ilvl w:val="0"/>
          <w:numId w:val="52"/>
        </w:numPr>
        <w:spacing w:before="120" w:after="120"/>
      </w:pPr>
      <w:r>
        <w:t>A designated confidential and secure e-mail address for the receipt of allegations of prohibited practices is available on the Fund’s website.</w:t>
      </w:r>
    </w:p>
    <w:p w14:paraId="5EB3A064" w14:textId="77777777" w:rsidR="0014141C" w:rsidRDefault="0014141C" w:rsidP="00BF6131">
      <w:pPr>
        <w:pStyle w:val="ListParagraph"/>
        <w:numPr>
          <w:ilvl w:val="0"/>
          <w:numId w:val="52"/>
        </w:numPr>
        <w:spacing w:before="120" w:after="120"/>
      </w:pPr>
      <w:r>
        <w:t>In the event of uncertainty as to whether or not an act or omission constitutes a prohibited practice, the designated confidential and secure e-mail address may be used to seek guidance.</w:t>
      </w:r>
    </w:p>
    <w:p w14:paraId="2C1D06BA" w14:textId="77777777" w:rsidR="0014141C" w:rsidRDefault="0014141C" w:rsidP="00BF6131">
      <w:pPr>
        <w:pStyle w:val="ListParagraph"/>
        <w:numPr>
          <w:ilvl w:val="0"/>
          <w:numId w:val="52"/>
        </w:numPr>
        <w:spacing w:before="120" w:after="120"/>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7097E4B6" w14:textId="77777777" w:rsidR="0014141C" w:rsidRDefault="0014141C" w:rsidP="00BF6131">
      <w:pPr>
        <w:pStyle w:val="ListParagraph"/>
        <w:numPr>
          <w:ilvl w:val="0"/>
          <w:numId w:val="52"/>
        </w:numPr>
        <w:spacing w:before="120" w:after="120"/>
      </w:pPr>
      <w:r>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0E2DFD7A" w14:textId="77777777" w:rsidR="0014141C" w:rsidRPr="008A5B90" w:rsidRDefault="0014141C" w:rsidP="0014141C">
      <w:pPr>
        <w:spacing w:before="120" w:after="120"/>
        <w:ind w:left="284"/>
        <w:rPr>
          <w:b/>
        </w:rPr>
      </w:pPr>
      <w:r>
        <w:rPr>
          <w:b/>
        </w:rPr>
        <w:t xml:space="preserve">(ii) </w:t>
      </w:r>
      <w:r w:rsidRPr="008A5B90">
        <w:rPr>
          <w:b/>
        </w:rPr>
        <w:t>Investigations</w:t>
      </w:r>
    </w:p>
    <w:p w14:paraId="1561DF67" w14:textId="77777777" w:rsidR="0014141C" w:rsidRDefault="0014141C" w:rsidP="00BF6131">
      <w:pPr>
        <w:pStyle w:val="ListParagraph"/>
        <w:numPr>
          <w:ilvl w:val="0"/>
          <w:numId w:val="52"/>
        </w:numPr>
        <w:spacing w:before="120" w:after="120"/>
      </w:pPr>
      <w:r>
        <w:t>Where the Fund has reason to believe that prohibited practices may have occurred, the Fund may decide to review and investigate the matter, irrespective of any investigative actions launched or planned by the recipient.</w:t>
      </w:r>
    </w:p>
    <w:p w14:paraId="66C44117" w14:textId="77777777" w:rsidR="0014141C" w:rsidRDefault="0014141C" w:rsidP="00BF6131">
      <w:pPr>
        <w:pStyle w:val="ListParagraph"/>
        <w:numPr>
          <w:ilvl w:val="0"/>
          <w:numId w:val="52"/>
        </w:numPr>
        <w:spacing w:before="120" w:after="120"/>
      </w:pPr>
      <w:r>
        <w:t>The purpose of an investigation conducted by the Fund is to determine whether an individual or entity has engaged in one or more prohibited practices in connection with an IFAD-financed and/or IFAD-managed operation or activity.</w:t>
      </w:r>
    </w:p>
    <w:p w14:paraId="120204EC" w14:textId="77777777" w:rsidR="0014141C" w:rsidRDefault="0014141C" w:rsidP="00BF6131">
      <w:pPr>
        <w:pStyle w:val="ListParagraph"/>
        <w:numPr>
          <w:ilvl w:val="0"/>
          <w:numId w:val="52"/>
        </w:numPr>
        <w:spacing w:before="120" w:after="120"/>
      </w:pPr>
      <w:r>
        <w:t>Reviews and investigations conducted by the Fund are, inter alia:</w:t>
      </w:r>
    </w:p>
    <w:p w14:paraId="728384FC" w14:textId="77777777" w:rsidR="0014141C" w:rsidRDefault="0014141C" w:rsidP="00BF6131">
      <w:pPr>
        <w:pStyle w:val="ListParagraph"/>
        <w:numPr>
          <w:ilvl w:val="0"/>
          <w:numId w:val="59"/>
        </w:numPr>
        <w:spacing w:before="120" w:after="120"/>
        <w:ind w:left="1134" w:hanging="425"/>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3A919AAD" w14:textId="77777777" w:rsidR="0014141C" w:rsidRDefault="0014141C" w:rsidP="00BF6131">
      <w:pPr>
        <w:pStyle w:val="ListParagraph"/>
        <w:numPr>
          <w:ilvl w:val="0"/>
          <w:numId w:val="59"/>
        </w:numPr>
        <w:spacing w:before="120" w:after="120"/>
        <w:ind w:left="1134" w:hanging="425"/>
      </w:pPr>
      <w:r>
        <w:t>Independent, meaning that no authority is allowed to interfere with an ongoing review or investigation or to otherwise intervene in, influence or stop such a review or investigation; and</w:t>
      </w:r>
    </w:p>
    <w:p w14:paraId="7EE7C4AC" w14:textId="77777777" w:rsidR="0014141C" w:rsidRDefault="0014141C" w:rsidP="00BF6131">
      <w:pPr>
        <w:pStyle w:val="ListParagraph"/>
        <w:numPr>
          <w:ilvl w:val="0"/>
          <w:numId w:val="59"/>
        </w:numPr>
        <w:spacing w:before="120" w:after="120"/>
        <w:ind w:left="1134" w:hanging="425"/>
      </w:pPr>
      <w:r>
        <w:t>Administrative, as opposed to criminal, in nature, meaning that reviews and investigations conducted by the Fund are governed by the Fund’s rules and procedures, not by local laws.</w:t>
      </w:r>
    </w:p>
    <w:p w14:paraId="1C70F4EB" w14:textId="77777777" w:rsidR="0014141C" w:rsidRDefault="0014141C" w:rsidP="00BF6131">
      <w:pPr>
        <w:pStyle w:val="ListParagraph"/>
        <w:numPr>
          <w:ilvl w:val="0"/>
          <w:numId w:val="52"/>
        </w:numPr>
        <w:spacing w:before="120" w:after="120"/>
      </w:pPr>
      <w:r>
        <w:lastRenderedPageBreak/>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3470ADB8" w14:textId="77777777" w:rsidR="0014141C" w:rsidRPr="00774761" w:rsidRDefault="0014141C" w:rsidP="0014141C">
      <w:pPr>
        <w:spacing w:before="360" w:after="120"/>
        <w:rPr>
          <w:b/>
        </w:rPr>
      </w:pPr>
      <w:r>
        <w:rPr>
          <w:b/>
        </w:rPr>
        <w:t>F.</w:t>
      </w:r>
      <w:r w:rsidRPr="00774761">
        <w:rPr>
          <w:b/>
        </w:rPr>
        <w:t xml:space="preserve"> Sanctions and related measures</w:t>
      </w:r>
    </w:p>
    <w:p w14:paraId="61C53738" w14:textId="77777777" w:rsidR="0014141C" w:rsidRPr="00774761" w:rsidRDefault="0014141C" w:rsidP="0014141C">
      <w:pPr>
        <w:spacing w:before="120" w:after="120"/>
        <w:ind w:left="284"/>
        <w:rPr>
          <w:b/>
        </w:rPr>
      </w:pPr>
      <w:r>
        <w:rPr>
          <w:b/>
        </w:rPr>
        <w:t xml:space="preserve">(i) </w:t>
      </w:r>
      <w:r w:rsidRPr="00774761">
        <w:rPr>
          <w:b/>
        </w:rPr>
        <w:t>Temporary suspensions</w:t>
      </w:r>
    </w:p>
    <w:p w14:paraId="65E45534" w14:textId="77777777" w:rsidR="0014141C" w:rsidRDefault="0014141C" w:rsidP="00BF6131">
      <w:pPr>
        <w:pStyle w:val="ListParagraph"/>
        <w:numPr>
          <w:ilvl w:val="0"/>
          <w:numId w:val="52"/>
        </w:numPr>
        <w:spacing w:before="120" w:after="120"/>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03A5A162" w14:textId="77777777" w:rsidR="0014141C" w:rsidRDefault="0014141C" w:rsidP="00BF6131">
      <w:pPr>
        <w:pStyle w:val="ListParagraph"/>
        <w:numPr>
          <w:ilvl w:val="0"/>
          <w:numId w:val="52"/>
        </w:numPr>
        <w:spacing w:before="120" w:after="120"/>
      </w:pPr>
      <w:r>
        <w:t>IFAD staff may be temporarily suspended from their duties in accordance with the applicable human resources framework.</w:t>
      </w:r>
    </w:p>
    <w:p w14:paraId="042CD8E3" w14:textId="77777777" w:rsidR="0014141C" w:rsidRPr="00774761" w:rsidRDefault="0014141C" w:rsidP="0014141C">
      <w:pPr>
        <w:spacing w:before="120" w:after="120"/>
        <w:ind w:left="284"/>
        <w:rPr>
          <w:b/>
        </w:rPr>
      </w:pPr>
      <w:r>
        <w:rPr>
          <w:b/>
        </w:rPr>
        <w:t xml:space="preserve">(ii) </w:t>
      </w:r>
      <w:r w:rsidRPr="00774761">
        <w:rPr>
          <w:b/>
        </w:rPr>
        <w:t>Sanctions</w:t>
      </w:r>
    </w:p>
    <w:p w14:paraId="47893D5A" w14:textId="77777777" w:rsidR="0014141C" w:rsidRDefault="0014141C" w:rsidP="00BF6131">
      <w:pPr>
        <w:pStyle w:val="ListParagraph"/>
        <w:numPr>
          <w:ilvl w:val="0"/>
          <w:numId w:val="52"/>
        </w:numPr>
        <w:spacing w:before="120" w:after="120"/>
      </w:pPr>
      <w:r>
        <w:t>If the Fund determines that IFAD non-staff personnel, non-government recipients, vendors or third parties have engaged in prohibited practices, the Fund may impose administrative sanctions on such individuals or entities.</w:t>
      </w:r>
    </w:p>
    <w:p w14:paraId="77038B12" w14:textId="77777777" w:rsidR="0014141C" w:rsidRDefault="0014141C" w:rsidP="00BF6131">
      <w:pPr>
        <w:pStyle w:val="ListParagraph"/>
        <w:numPr>
          <w:ilvl w:val="0"/>
          <w:numId w:val="52"/>
        </w:numPr>
        <w:spacing w:before="120" w:after="120"/>
      </w:pPr>
      <w:r>
        <w:t>Sanctions are imposed on the basis of: (i) the findings and evidence presented by AUO, including mitigating and exculpatory evidence; and (ii) any evidence or arguments submitted by the subject of the investigation in response to the findings presented by AUO.</w:t>
      </w:r>
    </w:p>
    <w:p w14:paraId="5DFB2886" w14:textId="77777777" w:rsidR="0014141C" w:rsidRDefault="0014141C" w:rsidP="00BF6131">
      <w:pPr>
        <w:pStyle w:val="ListParagraph"/>
        <w:numPr>
          <w:ilvl w:val="0"/>
          <w:numId w:val="52"/>
        </w:numPr>
        <w:spacing w:before="120" w:after="120"/>
      </w:pPr>
      <w:r>
        <w:t>The Fund may apply any of the following sanctions or a combination thereof:</w:t>
      </w:r>
    </w:p>
    <w:p w14:paraId="074E879B" w14:textId="77777777" w:rsidR="0014141C" w:rsidRDefault="0014141C" w:rsidP="00BF6131">
      <w:pPr>
        <w:pStyle w:val="ListParagraph"/>
        <w:numPr>
          <w:ilvl w:val="0"/>
          <w:numId w:val="60"/>
        </w:numPr>
        <w:spacing w:before="120" w:after="120"/>
        <w:ind w:left="1134" w:hanging="425"/>
      </w:pPr>
      <w:r>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AB50080" w14:textId="77777777" w:rsidR="0014141C" w:rsidRDefault="0014141C" w:rsidP="00BF6131">
      <w:pPr>
        <w:pStyle w:val="ListParagraph"/>
        <w:numPr>
          <w:ilvl w:val="0"/>
          <w:numId w:val="60"/>
        </w:numPr>
        <w:spacing w:before="120" w:after="120"/>
        <w:ind w:left="1134" w:hanging="425"/>
      </w:pPr>
      <w:r>
        <w:t>Debarment with conditional release, which is defined as a debarment that is terminated upon compliance with conditions set forth in the sanction decision;</w:t>
      </w:r>
    </w:p>
    <w:p w14:paraId="3CE11B5F" w14:textId="77777777" w:rsidR="0014141C" w:rsidRDefault="0014141C" w:rsidP="00BF6131">
      <w:pPr>
        <w:pStyle w:val="ListParagraph"/>
        <w:numPr>
          <w:ilvl w:val="0"/>
          <w:numId w:val="60"/>
        </w:numPr>
        <w:spacing w:before="120" w:after="120"/>
        <w:ind w:left="1134" w:hanging="425"/>
      </w:pPr>
      <w:r>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22E3E26E" w14:textId="77777777" w:rsidR="0014141C" w:rsidRDefault="0014141C" w:rsidP="00BF6131">
      <w:pPr>
        <w:pStyle w:val="ListParagraph"/>
        <w:numPr>
          <w:ilvl w:val="0"/>
          <w:numId w:val="60"/>
        </w:numPr>
        <w:spacing w:before="120" w:after="120"/>
        <w:ind w:left="1134" w:hanging="425"/>
      </w:pPr>
      <w:r>
        <w:t xml:space="preserve">Restitution, which is defined as a payment to another party or the Fund (with respect to the Fund’s resources) of an amount equivalent to the amount of the </w:t>
      </w:r>
      <w:r>
        <w:lastRenderedPageBreak/>
        <w:t>diverted funds or the economic benefit obtained as a result of having engaged in a prohibited practice; and</w:t>
      </w:r>
    </w:p>
    <w:p w14:paraId="1B72646A" w14:textId="77777777" w:rsidR="0014141C" w:rsidRDefault="0014141C" w:rsidP="00BF6131">
      <w:pPr>
        <w:pStyle w:val="ListParagraph"/>
        <w:numPr>
          <w:ilvl w:val="0"/>
          <w:numId w:val="60"/>
        </w:numPr>
        <w:spacing w:before="120" w:after="120"/>
        <w:ind w:left="1134" w:hanging="425"/>
      </w:pPr>
      <w:r>
        <w:t>Letter of reprimand, which is defined as a formal letter of censure for the actions of an individual or entity which informs that individual or entity that any future violation will lead to more severe sanctions.</w:t>
      </w:r>
    </w:p>
    <w:p w14:paraId="0E82F0CE" w14:textId="77777777" w:rsidR="0014141C" w:rsidRDefault="0014141C" w:rsidP="00BF6131">
      <w:pPr>
        <w:pStyle w:val="ListParagraph"/>
        <w:numPr>
          <w:ilvl w:val="0"/>
          <w:numId w:val="52"/>
        </w:numPr>
        <w:spacing w:before="120" w:after="120"/>
      </w:pPr>
      <w:r>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505CCE73" w14:textId="77777777" w:rsidR="0014141C" w:rsidRDefault="0014141C" w:rsidP="00BF6131">
      <w:pPr>
        <w:pStyle w:val="ListParagraph"/>
        <w:numPr>
          <w:ilvl w:val="0"/>
          <w:numId w:val="52"/>
        </w:numPr>
        <w:spacing w:before="120" w:after="120"/>
      </w:pPr>
      <w:r>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9"/>
      </w:r>
      <w:r>
        <w:t xml:space="preserve"> </w:t>
      </w:r>
    </w:p>
    <w:p w14:paraId="1368F3C9" w14:textId="77777777" w:rsidR="0014141C" w:rsidRPr="00774761" w:rsidRDefault="0014141C" w:rsidP="0014141C">
      <w:pPr>
        <w:spacing w:before="120" w:after="120"/>
        <w:ind w:left="284"/>
        <w:rPr>
          <w:b/>
        </w:rPr>
      </w:pPr>
      <w:r>
        <w:rPr>
          <w:b/>
        </w:rPr>
        <w:t xml:space="preserve">(iii) </w:t>
      </w:r>
      <w:r w:rsidRPr="00774761">
        <w:rPr>
          <w:b/>
        </w:rPr>
        <w:t>Disciplinary measures</w:t>
      </w:r>
    </w:p>
    <w:p w14:paraId="3C5D2FF9" w14:textId="77777777" w:rsidR="0014141C" w:rsidRDefault="0014141C" w:rsidP="00BF6131">
      <w:pPr>
        <w:pStyle w:val="ListParagraph"/>
        <w:numPr>
          <w:ilvl w:val="0"/>
          <w:numId w:val="52"/>
        </w:numPr>
        <w:spacing w:before="120" w:after="120"/>
      </w:pPr>
      <w:r>
        <w:t xml:space="preserve"> If the Fund finds that IFAD staff have engaged in prohibited practices, the Fund may apply disciplinary measures and may require restitution or other compensation in accordance with the applicable human resources framework.</w:t>
      </w:r>
    </w:p>
    <w:p w14:paraId="5E064802" w14:textId="77777777" w:rsidR="0014141C" w:rsidRPr="00774761" w:rsidRDefault="0014141C" w:rsidP="0014141C">
      <w:pPr>
        <w:spacing w:before="360" w:after="120"/>
        <w:rPr>
          <w:b/>
        </w:rPr>
      </w:pPr>
      <w:r>
        <w:rPr>
          <w:b/>
        </w:rPr>
        <w:t xml:space="preserve">G. </w:t>
      </w:r>
      <w:r w:rsidRPr="00774761">
        <w:rPr>
          <w:b/>
        </w:rPr>
        <w:t>Referrals and information-sharing</w:t>
      </w:r>
    </w:p>
    <w:p w14:paraId="32056BCA" w14:textId="77777777" w:rsidR="0014141C" w:rsidRDefault="0014141C" w:rsidP="00BF6131">
      <w:pPr>
        <w:pStyle w:val="ListParagraph"/>
        <w:numPr>
          <w:ilvl w:val="0"/>
          <w:numId w:val="52"/>
        </w:numPr>
        <w:spacing w:before="120" w:after="120"/>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1504EFEA" w14:textId="77777777" w:rsidR="0014141C" w:rsidRDefault="0014141C" w:rsidP="00BF6131">
      <w:pPr>
        <w:pStyle w:val="ListParagraph"/>
        <w:numPr>
          <w:ilvl w:val="0"/>
          <w:numId w:val="52"/>
        </w:numPr>
        <w:spacing w:before="120" w:after="120"/>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79749B14" w14:textId="77777777" w:rsidR="0014141C" w:rsidRDefault="0014141C" w:rsidP="00BF6131">
      <w:pPr>
        <w:pStyle w:val="ListParagraph"/>
        <w:numPr>
          <w:ilvl w:val="0"/>
          <w:numId w:val="52"/>
        </w:numPr>
        <w:spacing w:before="120" w:after="120"/>
      </w:pPr>
      <w:r>
        <w:t>In order to facilitate and regulate the confidential exchange of information and evidence with local authorities and multilateral organizations, the Fund seeks to conclude agreements which establish the rules for such an exchange.</w:t>
      </w:r>
    </w:p>
    <w:p w14:paraId="096E3B84" w14:textId="77777777" w:rsidR="0014141C" w:rsidRPr="00774761" w:rsidRDefault="0014141C" w:rsidP="0014141C">
      <w:pPr>
        <w:spacing w:before="360" w:after="120"/>
        <w:rPr>
          <w:b/>
        </w:rPr>
      </w:pPr>
      <w:r>
        <w:rPr>
          <w:b/>
        </w:rPr>
        <w:t xml:space="preserve">H. </w:t>
      </w:r>
      <w:r w:rsidRPr="00774761">
        <w:rPr>
          <w:b/>
        </w:rPr>
        <w:t>Operational responses to Prohibited Practices</w:t>
      </w:r>
    </w:p>
    <w:p w14:paraId="64EDE422" w14:textId="77777777" w:rsidR="0014141C" w:rsidRPr="00774761" w:rsidRDefault="0014141C" w:rsidP="0014141C">
      <w:pPr>
        <w:spacing w:before="120" w:after="120"/>
        <w:ind w:left="284"/>
        <w:rPr>
          <w:b/>
        </w:rPr>
      </w:pPr>
      <w:r w:rsidRPr="00774761">
        <w:rPr>
          <w:b/>
        </w:rPr>
        <w:t>(i) Rejection of an award of contract</w:t>
      </w:r>
    </w:p>
    <w:p w14:paraId="1555DA80" w14:textId="77777777" w:rsidR="0014141C" w:rsidRDefault="0014141C" w:rsidP="00BF6131">
      <w:pPr>
        <w:pStyle w:val="ListParagraph"/>
        <w:numPr>
          <w:ilvl w:val="0"/>
          <w:numId w:val="52"/>
        </w:numPr>
        <w:spacing w:before="120" w:after="120"/>
      </w:pPr>
      <w:r>
        <w:lastRenderedPageBreak/>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9AC146E" w14:textId="77777777" w:rsidR="0014141C" w:rsidRPr="00774761" w:rsidRDefault="0014141C" w:rsidP="0014141C">
      <w:pPr>
        <w:spacing w:before="120" w:after="120"/>
        <w:ind w:left="284"/>
        <w:rPr>
          <w:b/>
        </w:rPr>
      </w:pPr>
      <w:r>
        <w:rPr>
          <w:b/>
        </w:rPr>
        <w:t xml:space="preserve">(ii) </w:t>
      </w:r>
      <w:r w:rsidRPr="00774761">
        <w:rPr>
          <w:b/>
        </w:rPr>
        <w:t>Declaration of misprocurement and/or ineligibility of expenditures</w:t>
      </w:r>
    </w:p>
    <w:p w14:paraId="79986EB7" w14:textId="77777777" w:rsidR="0014141C" w:rsidRDefault="0014141C" w:rsidP="00BF6131">
      <w:pPr>
        <w:pStyle w:val="ListParagraph"/>
        <w:numPr>
          <w:ilvl w:val="0"/>
          <w:numId w:val="52"/>
        </w:numPr>
        <w:spacing w:before="120" w:after="120"/>
      </w:pPr>
      <w:r>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7DC4981" w14:textId="77777777" w:rsidR="0014141C" w:rsidRPr="00774761" w:rsidRDefault="0014141C" w:rsidP="0014141C">
      <w:pPr>
        <w:spacing w:before="120" w:after="120"/>
        <w:ind w:left="284"/>
        <w:rPr>
          <w:b/>
        </w:rPr>
      </w:pPr>
      <w:r>
        <w:rPr>
          <w:b/>
        </w:rPr>
        <w:t xml:space="preserve">(iii) </w:t>
      </w:r>
      <w:r w:rsidRPr="00774761">
        <w:rPr>
          <w:b/>
        </w:rPr>
        <w:t>Suspension or cancellation of loan or grant</w:t>
      </w:r>
    </w:p>
    <w:p w14:paraId="08FCD0C7" w14:textId="77777777" w:rsidR="0014141C" w:rsidRPr="007E34FD" w:rsidRDefault="0014141C" w:rsidP="00BF6131">
      <w:pPr>
        <w:pStyle w:val="ListParagraph"/>
        <w:numPr>
          <w:ilvl w:val="0"/>
          <w:numId w:val="52"/>
        </w:numPr>
        <w:spacing w:before="120" w:after="120"/>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5AD2EE2B" w14:textId="30B7EA88" w:rsidR="00A5592C" w:rsidRPr="00A5592C" w:rsidRDefault="00A5592C" w:rsidP="0014141C"/>
    <w:sectPr w:rsidR="00A5592C" w:rsidRPr="00A5592C" w:rsidSect="00A43CA6">
      <w:footerReference w:type="default" r:id="rId67"/>
      <w:pgSz w:w="11900" w:h="16820" w:code="9"/>
      <w:pgMar w:top="2347" w:right="964" w:bottom="1440" w:left="101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82B" w16cex:dateUtc="2020-12-0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39FE7C" w16cid:durableId="2370B8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52FE" w14:textId="77777777" w:rsidR="00BF6131" w:rsidRDefault="00BF6131">
      <w:r>
        <w:separator/>
      </w:r>
    </w:p>
  </w:endnote>
  <w:endnote w:type="continuationSeparator" w:id="0">
    <w:p w14:paraId="3C7A0B91" w14:textId="77777777" w:rsidR="00BF6131" w:rsidRDefault="00BF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815"/>
      <w:docPartObj>
        <w:docPartGallery w:val="Page Numbers (Bottom of Page)"/>
        <w:docPartUnique/>
      </w:docPartObj>
    </w:sdtPr>
    <w:sdtEndPr/>
    <w:sdtContent>
      <w:p w14:paraId="7A1EBF03" w14:textId="77777777" w:rsidR="00207377" w:rsidRDefault="00207377" w:rsidP="001B44DC">
        <w:pPr>
          <w:framePr w:wrap="none" w:vAnchor="text" w:hAnchor="margin" w:xAlign="right" w:y="1"/>
        </w:pPr>
        <w:r>
          <w:fldChar w:fldCharType="begin"/>
        </w:r>
        <w:r>
          <w:instrText xml:space="preserve"> PAGE </w:instrText>
        </w:r>
        <w:r>
          <w:fldChar w:fldCharType="end"/>
        </w:r>
      </w:p>
    </w:sdtContent>
  </w:sdt>
  <w:p w14:paraId="0892DED6" w14:textId="77777777" w:rsidR="00207377" w:rsidRDefault="00207377" w:rsidP="00DF696F">
    <w:pPr>
      <w:ind w:right="360"/>
    </w:pPr>
  </w:p>
  <w:p w14:paraId="057B7E41" w14:textId="77777777" w:rsidR="00207377" w:rsidRDefault="00207377"/>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6941"/>
      <w:docPartObj>
        <w:docPartGallery w:val="Page Numbers (Bottom of Page)"/>
        <w:docPartUnique/>
      </w:docPartObj>
    </w:sdtPr>
    <w:sdtEndPr>
      <w:rPr>
        <w:rFonts w:asciiTheme="minorBidi" w:hAnsiTheme="minorBidi" w:cstheme="minorBidi"/>
        <w:noProof/>
        <w:sz w:val="20"/>
        <w:szCs w:val="20"/>
      </w:rPr>
    </w:sdtEndPr>
    <w:sdtContent>
      <w:p w14:paraId="6ECB432F" w14:textId="09298D36" w:rsidR="00207377" w:rsidRPr="000676AA" w:rsidRDefault="00207377">
        <w:pPr>
          <w:pStyle w:val="Footer"/>
          <w:jc w:val="right"/>
          <w:rPr>
            <w:rFonts w:asciiTheme="minorBidi" w:hAnsiTheme="minorBidi" w:cstheme="minorBidi"/>
            <w:sz w:val="20"/>
            <w:szCs w:val="20"/>
          </w:rPr>
        </w:pP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sidR="00A06FE8">
          <w:rPr>
            <w:rFonts w:asciiTheme="minorBidi" w:hAnsiTheme="minorBidi" w:cstheme="minorBidi"/>
            <w:noProof/>
            <w:sz w:val="20"/>
            <w:szCs w:val="20"/>
          </w:rPr>
          <w:t>41</w:t>
        </w:r>
        <w:r w:rsidRPr="000676AA">
          <w:rPr>
            <w:rFonts w:asciiTheme="minorBidi" w:hAnsiTheme="minorBidi" w:cstheme="minorBidi"/>
            <w:noProof/>
            <w:sz w:val="20"/>
            <w:szCs w:val="20"/>
          </w:rPr>
          <w:fldChar w:fldCharType="end"/>
        </w:r>
      </w:p>
    </w:sdtContent>
  </w:sdt>
  <w:p w14:paraId="06DD5432" w14:textId="2E717543" w:rsidR="00207377" w:rsidRPr="002B26A2" w:rsidRDefault="00207377" w:rsidP="002C52C8">
    <w:pPr>
      <w:pStyle w:val="Footer"/>
      <w:tabs>
        <w:tab w:val="clear" w:pos="4320"/>
        <w:tab w:val="clear" w:pos="8640"/>
        <w:tab w:val="left" w:pos="395"/>
        <w:tab w:val="left" w:pos="1646"/>
        <w:tab w:val="left" w:pos="334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Data Sheet</w:t>
    </w:r>
  </w:p>
  <w:p w14:paraId="73F3A7DA" w14:textId="77777777" w:rsidR="00207377" w:rsidRPr="000676AA" w:rsidRDefault="00207377" w:rsidP="000676A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38392"/>
      <w:docPartObj>
        <w:docPartGallery w:val="Page Numbers (Bottom of Page)"/>
        <w:docPartUnique/>
      </w:docPartObj>
    </w:sdtPr>
    <w:sdtEndPr>
      <w:rPr>
        <w:rFonts w:asciiTheme="minorBidi" w:hAnsiTheme="minorBidi" w:cstheme="minorBidi"/>
        <w:noProof/>
        <w:sz w:val="20"/>
        <w:szCs w:val="20"/>
      </w:rPr>
    </w:sdtEndPr>
    <w:sdtContent>
      <w:p w14:paraId="0999D7B4" w14:textId="446EF334" w:rsidR="00207377" w:rsidRPr="000676AA" w:rsidRDefault="00207377">
        <w:pPr>
          <w:pStyle w:val="Footer"/>
          <w:jc w:val="right"/>
          <w:rPr>
            <w:rFonts w:asciiTheme="minorBidi" w:hAnsiTheme="minorBidi" w:cstheme="minorBidi"/>
            <w:sz w:val="20"/>
            <w:szCs w:val="20"/>
          </w:rPr>
        </w:pP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sidR="00A06FE8">
          <w:rPr>
            <w:rFonts w:asciiTheme="minorBidi" w:hAnsiTheme="minorBidi" w:cstheme="minorBidi"/>
            <w:noProof/>
            <w:sz w:val="20"/>
            <w:szCs w:val="20"/>
          </w:rPr>
          <w:t>46</w:t>
        </w:r>
        <w:r w:rsidRPr="000676AA">
          <w:rPr>
            <w:rFonts w:asciiTheme="minorBidi" w:hAnsiTheme="minorBidi" w:cstheme="minorBidi"/>
            <w:noProof/>
            <w:sz w:val="20"/>
            <w:szCs w:val="20"/>
          </w:rPr>
          <w:fldChar w:fldCharType="end"/>
        </w:r>
      </w:p>
    </w:sdtContent>
  </w:sdt>
  <w:p w14:paraId="6DF4BEDF" w14:textId="6A2C852C" w:rsidR="00207377" w:rsidRPr="002B26A2" w:rsidRDefault="00207377" w:rsidP="002C52C8">
    <w:pPr>
      <w:pStyle w:val="Footer"/>
      <w:tabs>
        <w:tab w:val="clear" w:pos="4320"/>
        <w:tab w:val="clear" w:pos="8640"/>
        <w:tab w:val="left" w:pos="395"/>
        <w:tab w:val="left" w:pos="1646"/>
        <w:tab w:val="left" w:pos="334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Qualification and Evaluation Criteria</w:t>
    </w:r>
  </w:p>
  <w:p w14:paraId="614B70D6" w14:textId="77777777" w:rsidR="00207377" w:rsidRPr="000676AA" w:rsidRDefault="00207377" w:rsidP="000676A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31821"/>
      <w:docPartObj>
        <w:docPartGallery w:val="Page Numbers (Bottom of Page)"/>
        <w:docPartUnique/>
      </w:docPartObj>
    </w:sdtPr>
    <w:sdtEndPr>
      <w:rPr>
        <w:rFonts w:asciiTheme="minorBidi" w:hAnsiTheme="minorBidi" w:cstheme="minorBidi"/>
        <w:noProof/>
        <w:sz w:val="20"/>
        <w:szCs w:val="20"/>
      </w:rPr>
    </w:sdtEndPr>
    <w:sdtContent>
      <w:p w14:paraId="712B9B66" w14:textId="3F8B9C1B" w:rsidR="00207377" w:rsidRPr="000676AA" w:rsidRDefault="00207377">
        <w:pPr>
          <w:pStyle w:val="Footer"/>
          <w:jc w:val="right"/>
          <w:rPr>
            <w:rFonts w:asciiTheme="minorBidi" w:hAnsiTheme="minorBidi" w:cstheme="minorBidi"/>
            <w:sz w:val="20"/>
            <w:szCs w:val="20"/>
          </w:rPr>
        </w:pP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sidR="00A06FE8">
          <w:rPr>
            <w:rFonts w:asciiTheme="minorBidi" w:hAnsiTheme="minorBidi" w:cstheme="minorBidi"/>
            <w:noProof/>
            <w:sz w:val="20"/>
            <w:szCs w:val="20"/>
          </w:rPr>
          <w:t>51</w:t>
        </w:r>
        <w:r w:rsidRPr="000676AA">
          <w:rPr>
            <w:rFonts w:asciiTheme="minorBidi" w:hAnsiTheme="minorBidi" w:cstheme="minorBidi"/>
            <w:noProof/>
            <w:sz w:val="20"/>
            <w:szCs w:val="20"/>
          </w:rPr>
          <w:fldChar w:fldCharType="end"/>
        </w:r>
      </w:p>
    </w:sdtContent>
  </w:sdt>
  <w:p w14:paraId="30F58693" w14:textId="4C7428E7" w:rsidR="00207377" w:rsidRPr="002B26A2" w:rsidRDefault="00207377" w:rsidP="002C52C8">
    <w:pPr>
      <w:pStyle w:val="Footer"/>
      <w:tabs>
        <w:tab w:val="clear" w:pos="4320"/>
        <w:tab w:val="clear" w:pos="8640"/>
        <w:tab w:val="left" w:pos="395"/>
        <w:tab w:val="left" w:pos="1646"/>
        <w:tab w:val="left" w:pos="334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p>
  <w:p w14:paraId="56388C3E" w14:textId="77777777" w:rsidR="00207377" w:rsidRPr="000676AA" w:rsidRDefault="00207377" w:rsidP="000676A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783776031"/>
      <w:docPartObj>
        <w:docPartGallery w:val="Page Numbers (Bottom of Page)"/>
        <w:docPartUnique/>
      </w:docPartObj>
    </w:sdtPr>
    <w:sdtEndPr>
      <w:rPr>
        <w:rStyle w:val="PageNumber"/>
      </w:rPr>
    </w:sdtEndPr>
    <w:sdtContent>
      <w:p w14:paraId="79CD2CB8" w14:textId="144BD863" w:rsidR="00207377" w:rsidRPr="002177BF" w:rsidRDefault="00207377" w:rsidP="000676AA">
        <w:pPr>
          <w:pStyle w:val="Footer"/>
          <w:framePr w:h="992" w:hRule="exact" w:wrap="none" w:vAnchor="text" w:hAnchor="margin" w:xAlign="right" w:y="182"/>
          <w:rPr>
            <w:rStyle w:val="PageNumber"/>
            <w:rFonts w:cs="Arial"/>
            <w:sz w:val="20"/>
            <w:szCs w:val="20"/>
          </w:rPr>
        </w:pPr>
        <w:r w:rsidRPr="002177BF">
          <w:rPr>
            <w:rStyle w:val="PageNumber"/>
            <w:rFonts w:cs="Arial"/>
            <w:sz w:val="20"/>
            <w:szCs w:val="20"/>
          </w:rPr>
          <w:fldChar w:fldCharType="begin"/>
        </w:r>
        <w:r w:rsidRPr="002177BF">
          <w:rPr>
            <w:rStyle w:val="PageNumber"/>
            <w:rFonts w:cs="Arial"/>
            <w:sz w:val="20"/>
            <w:szCs w:val="20"/>
          </w:rPr>
          <w:instrText xml:space="preserve"> PAGE </w:instrText>
        </w:r>
        <w:r w:rsidRPr="002177BF">
          <w:rPr>
            <w:rStyle w:val="PageNumber"/>
            <w:rFonts w:cs="Arial"/>
            <w:sz w:val="20"/>
            <w:szCs w:val="20"/>
          </w:rPr>
          <w:fldChar w:fldCharType="separate"/>
        </w:r>
        <w:r w:rsidR="00A06FE8">
          <w:rPr>
            <w:rStyle w:val="PageNumber"/>
            <w:rFonts w:cs="Arial"/>
            <w:noProof/>
            <w:sz w:val="20"/>
            <w:szCs w:val="20"/>
          </w:rPr>
          <w:t>54</w:t>
        </w:r>
        <w:r w:rsidRPr="002177BF">
          <w:rPr>
            <w:rStyle w:val="PageNumber"/>
            <w:rFonts w:cs="Arial"/>
            <w:sz w:val="20"/>
            <w:szCs w:val="20"/>
          </w:rPr>
          <w:fldChar w:fldCharType="end"/>
        </w:r>
      </w:p>
    </w:sdtContent>
  </w:sdt>
  <w:p w14:paraId="4001F504" w14:textId="0B890F77" w:rsidR="00207377" w:rsidRPr="002B26A2" w:rsidRDefault="00207377" w:rsidP="007174EE">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p>
  <w:p w14:paraId="32A169AE" w14:textId="698BD48A" w:rsidR="00207377" w:rsidRPr="001B44DC" w:rsidRDefault="00207377" w:rsidP="007174EE">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522D" w14:textId="131080E0" w:rsidR="00207377" w:rsidRPr="002B26A2" w:rsidRDefault="00207377" w:rsidP="007174EE">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p>
  <w:p w14:paraId="010BC52F" w14:textId="1C5DFAEC" w:rsidR="00207377" w:rsidRPr="003D5A5E" w:rsidRDefault="00207377" w:rsidP="003D5A5E">
    <w:pPr>
      <w:pStyle w:val="Footer"/>
      <w:tabs>
        <w:tab w:val="clear" w:pos="8640"/>
        <w:tab w:val="right" w:pos="14680"/>
      </w:tabs>
      <w:rPr>
        <w:rFonts w:asciiTheme="minorBidi" w:hAnsiTheme="minorBidi" w:cstheme="minorBidi"/>
        <w:sz w:val="20"/>
        <w:szCs w:val="20"/>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815068291"/>
        <w:docPartObj>
          <w:docPartGallery w:val="Page Numbers (Bottom of Page)"/>
          <w:docPartUnique/>
        </w:docPartObj>
      </w:sdtPr>
      <w:sdtEndPr>
        <w:rPr>
          <w:noProof/>
        </w:rPr>
      </w:sdtEndPr>
      <w:sdtContent>
        <w:sdt>
          <w:sdtPr>
            <w:id w:val="-124471668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52</w:t>
            </w:r>
            <w:r w:rsidRPr="006C0937">
              <w:rPr>
                <w:rFonts w:asciiTheme="minorBidi" w:hAnsiTheme="minorBidi" w:cstheme="minorBidi"/>
                <w:noProof/>
                <w:sz w:val="20"/>
                <w:szCs w:val="20"/>
              </w:rPr>
              <w:fldChar w:fldCharType="end"/>
            </w:r>
          </w:sdtContent>
        </w:sdt>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7ECC" w14:textId="49ECA168" w:rsidR="00207377" w:rsidRPr="002B26A2" w:rsidRDefault="00207377" w:rsidP="00A81747">
    <w:pPr>
      <w:pStyle w:val="Footer"/>
      <w:tabs>
        <w:tab w:val="clear" w:pos="8640"/>
        <w:tab w:val="left" w:pos="395"/>
        <w:tab w:val="left" w:pos="1646"/>
        <w:tab w:val="right" w:pos="14680"/>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Bid Forms </w:t>
    </w:r>
    <w:r>
      <w:rPr>
        <w:rFonts w:cs="Arial"/>
        <w:color w:val="595959" w:themeColor="text1" w:themeTint="A6"/>
        <w:sz w:val="20"/>
        <w:szCs w:val="20"/>
        <w:lang w:val="en-GB"/>
      </w:rPr>
      <w:tab/>
    </w:r>
    <w:sdt>
      <w:sdtPr>
        <w:rPr>
          <w:rFonts w:asciiTheme="minorBidi" w:hAnsiTheme="minorBidi" w:cstheme="minorBidi"/>
          <w:sz w:val="20"/>
          <w:szCs w:val="20"/>
        </w:rPr>
        <w:id w:val="1105846208"/>
        <w:docPartObj>
          <w:docPartGallery w:val="Page Numbers (Bottom of Page)"/>
          <w:docPartUnique/>
        </w:docPartObj>
      </w:sdtPr>
      <w:sdtEndPr>
        <w:rPr>
          <w:noProof/>
        </w:rPr>
      </w:sdtEndPr>
      <w:sdtContent>
        <w:r>
          <w:rPr>
            <w:rFonts w:asciiTheme="minorBidi" w:hAnsiTheme="minorBidi" w:cstheme="minorBidi"/>
            <w:sz w:val="20"/>
            <w:szCs w:val="20"/>
          </w:rPr>
          <w:tab/>
        </w:r>
        <w:sdt>
          <w:sdtPr>
            <w:id w:val="637303547"/>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53</w:t>
            </w:r>
            <w:r w:rsidRPr="006C0937">
              <w:rPr>
                <w:rFonts w:asciiTheme="minorBidi" w:hAnsiTheme="minorBidi" w:cstheme="minorBidi"/>
                <w:noProof/>
                <w:sz w:val="20"/>
                <w:szCs w:val="20"/>
              </w:rPr>
              <w:fldChar w:fldCharType="end"/>
            </w:r>
          </w:sdtContent>
        </w:sdt>
      </w:sdtContent>
    </w:sdt>
  </w:p>
  <w:p w14:paraId="5222B6FD" w14:textId="77777777" w:rsidR="00207377" w:rsidRPr="002177BF" w:rsidRDefault="00207377" w:rsidP="007174EE">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D8B0" w14:textId="7497914B" w:rsidR="00207377" w:rsidRPr="002B26A2" w:rsidRDefault="00207377" w:rsidP="00A81747">
    <w:pPr>
      <w:pStyle w:val="Footer"/>
      <w:tabs>
        <w:tab w:val="clear" w:pos="8640"/>
        <w:tab w:val="left" w:pos="395"/>
        <w:tab w:val="left" w:pos="1646"/>
        <w:tab w:val="right" w:pos="14680"/>
      </w:tabs>
      <w:rPr>
        <w:rFonts w:cs="Arial"/>
        <w:color w:val="595959" w:themeColor="text1" w:themeTint="A6"/>
        <w:sz w:val="20"/>
        <w:szCs w:val="20"/>
        <w:lang w:val="en-GB"/>
      </w:rPr>
    </w:pPr>
    <w:r w:rsidRPr="00325AC7">
      <w:rPr>
        <w:rFonts w:ascii="Calibri Light" w:hAnsi="Calibri Light" w:cs="Calibri Light"/>
        <w:color w:val="A6A6A6"/>
        <w:sz w:val="20"/>
        <w:szCs w:val="20"/>
      </w:rPr>
      <w:t xml:space="preserve"> </w:t>
    </w: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Bid Forms </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209524942"/>
        <w:docPartObj>
          <w:docPartGallery w:val="Page Numbers (Bottom of Page)"/>
          <w:docPartUnique/>
        </w:docPartObj>
      </w:sdtPr>
      <w:sdtEndPr>
        <w:rPr>
          <w:noProof/>
        </w:rPr>
      </w:sdtEndPr>
      <w:sdtContent>
        <w:sdt>
          <w:sdtPr>
            <w:id w:val="1636984144"/>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55</w:t>
            </w:r>
            <w:r w:rsidRPr="006C0937">
              <w:rPr>
                <w:rFonts w:asciiTheme="minorBidi" w:hAnsiTheme="minorBidi" w:cstheme="minorBidi"/>
                <w:noProof/>
                <w:sz w:val="20"/>
                <w:szCs w:val="20"/>
              </w:rPr>
              <w:fldChar w:fldCharType="end"/>
            </w:r>
          </w:sdtContent>
        </w:sdt>
      </w:sdtContent>
    </w:sdt>
  </w:p>
  <w:p w14:paraId="65031441" w14:textId="77777777" w:rsidR="00207377" w:rsidRPr="002177BF" w:rsidRDefault="00207377" w:rsidP="007174EE">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3327" w14:textId="0E4E11FB" w:rsidR="00207377" w:rsidRPr="002B26A2" w:rsidRDefault="00207377" w:rsidP="00A81747">
    <w:pPr>
      <w:pStyle w:val="Footer"/>
      <w:tabs>
        <w:tab w:val="clear" w:pos="8640"/>
        <w:tab w:val="left" w:pos="395"/>
        <w:tab w:val="left" w:pos="1646"/>
        <w:tab w:val="right" w:pos="14680"/>
      </w:tabs>
      <w:rPr>
        <w:rFonts w:cs="Arial"/>
        <w:color w:val="595959" w:themeColor="text1" w:themeTint="A6"/>
        <w:sz w:val="20"/>
        <w:szCs w:val="20"/>
        <w:lang w:val="en-GB"/>
      </w:rPr>
    </w:pPr>
    <w:r w:rsidRPr="00325AC7">
      <w:rPr>
        <w:rFonts w:ascii="Calibri Light" w:hAnsi="Calibri Light" w:cs="Calibri Light"/>
        <w:color w:val="A6A6A6"/>
        <w:sz w:val="20"/>
        <w:szCs w:val="20"/>
      </w:rPr>
      <w:t xml:space="preserve"> </w:t>
    </w: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937477133"/>
        <w:docPartObj>
          <w:docPartGallery w:val="Page Numbers (Bottom of Page)"/>
          <w:docPartUnique/>
        </w:docPartObj>
      </w:sdtPr>
      <w:sdtEndPr>
        <w:rPr>
          <w:noProof/>
        </w:rPr>
      </w:sdtEndPr>
      <w:sdtContent>
        <w:sdt>
          <w:sdtPr>
            <w:id w:val="-72861182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56</w:t>
            </w:r>
            <w:r w:rsidRPr="006C0937">
              <w:rPr>
                <w:rFonts w:asciiTheme="minorBidi" w:hAnsiTheme="minorBidi" w:cstheme="minorBidi"/>
                <w:noProof/>
                <w:sz w:val="20"/>
                <w:szCs w:val="20"/>
              </w:rPr>
              <w:fldChar w:fldCharType="end"/>
            </w:r>
          </w:sdtContent>
        </w:sdt>
      </w:sdtContent>
    </w:sdt>
  </w:p>
  <w:p w14:paraId="0E4A615E" w14:textId="77777777" w:rsidR="00207377" w:rsidRPr="002177BF" w:rsidRDefault="00207377" w:rsidP="007174EE">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CED" w14:textId="0050D7A4" w:rsidR="00207377" w:rsidRPr="002B26A2" w:rsidRDefault="00207377" w:rsidP="00D47E98">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323197484"/>
        <w:docPartObj>
          <w:docPartGallery w:val="Page Numbers (Bottom of Page)"/>
          <w:docPartUnique/>
        </w:docPartObj>
      </w:sdtPr>
      <w:sdtEndPr>
        <w:rPr>
          <w:noProof/>
        </w:rPr>
      </w:sdtEndPr>
      <w:sdtContent>
        <w:sdt>
          <w:sdtPr>
            <w:id w:val="-101645157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57</w:t>
            </w:r>
            <w:r w:rsidRPr="006C0937">
              <w:rPr>
                <w:rFonts w:asciiTheme="minorBidi" w:hAnsiTheme="minorBidi" w:cstheme="minorBidi"/>
                <w:noProof/>
                <w:sz w:val="20"/>
                <w:szCs w:val="20"/>
              </w:rPr>
              <w:fldChar w:fldCharType="end"/>
            </w:r>
          </w:sdtContent>
        </w:sdt>
      </w:sdtContent>
    </w:sdt>
  </w:p>
  <w:p w14:paraId="45DBC06E" w14:textId="24AC928F" w:rsidR="00207377" w:rsidRPr="001B44DC" w:rsidRDefault="00207377" w:rsidP="000676AA">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B68D" w14:textId="56FB88E6" w:rsidR="00207377" w:rsidRPr="002B26A2" w:rsidRDefault="00207377"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533201112"/>
        <w:docPartObj>
          <w:docPartGallery w:val="Page Numbers (Bottom of Page)"/>
          <w:docPartUnique/>
        </w:docPartObj>
      </w:sdtPr>
      <w:sdtEndPr>
        <w:rPr>
          <w:noProof/>
        </w:rPr>
      </w:sdtEndPr>
      <w:sdtContent>
        <w:sdt>
          <w:sdtPr>
            <w:id w:val="518120931"/>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58</w:t>
            </w:r>
            <w:r w:rsidRPr="006C0937">
              <w:rPr>
                <w:rFonts w:asciiTheme="minorBidi" w:hAnsiTheme="minorBidi" w:cstheme="minorBidi"/>
                <w:noProof/>
                <w:sz w:val="20"/>
                <w:szCs w:val="20"/>
              </w:rPr>
              <w:fldChar w:fldCharType="end"/>
            </w:r>
          </w:sdtContent>
        </w:sdt>
      </w:sdtContent>
    </w:sdt>
  </w:p>
  <w:p w14:paraId="0651CF54" w14:textId="53116024" w:rsidR="00207377" w:rsidRPr="00A81747" w:rsidRDefault="00207377" w:rsidP="00A81747">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2412" w14:textId="77777777" w:rsidR="00207377" w:rsidRDefault="00207377" w:rsidP="00DF696F">
    <w:pPr>
      <w:ind w:right="360"/>
      <w:jc w:val="center"/>
      <w:rPr>
        <w:rFonts w:ascii="Calibri Light" w:hAnsi="Calibri Light" w:cs="Calibri Light"/>
        <w:color w:val="A6A6A6"/>
        <w:sz w:val="20"/>
        <w:szCs w:val="20"/>
      </w:rPr>
    </w:pPr>
  </w:p>
  <w:p w14:paraId="2239A746" w14:textId="77777777" w:rsidR="00207377" w:rsidRDefault="00207377"/>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016E" w14:textId="412F9432" w:rsidR="00207377" w:rsidRPr="002B26A2" w:rsidRDefault="00207377" w:rsidP="00DB723F">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929426028"/>
        <w:docPartObj>
          <w:docPartGallery w:val="Page Numbers (Bottom of Page)"/>
          <w:docPartUnique/>
        </w:docPartObj>
      </w:sdtPr>
      <w:sdtEndPr>
        <w:rPr>
          <w:noProof/>
        </w:rPr>
      </w:sdtEndPr>
      <w:sdtContent>
        <w:sdt>
          <w:sdtPr>
            <w:id w:val="55574299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66</w:t>
            </w:r>
            <w:r w:rsidRPr="006C0937">
              <w:rPr>
                <w:rFonts w:asciiTheme="minorBidi" w:hAnsiTheme="minorBidi" w:cstheme="minorBidi"/>
                <w:noProof/>
                <w:sz w:val="20"/>
                <w:szCs w:val="20"/>
              </w:rPr>
              <w:fldChar w:fldCharType="end"/>
            </w:r>
          </w:sdtContent>
        </w:sdt>
      </w:sdtContent>
    </w:sdt>
  </w:p>
  <w:p w14:paraId="271482CB" w14:textId="04C41837" w:rsidR="00207377" w:rsidRPr="00A81747" w:rsidRDefault="00207377" w:rsidP="00A81747">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E0B" w14:textId="3D8137DF" w:rsidR="00207377" w:rsidRPr="00A81747" w:rsidRDefault="00207377" w:rsidP="00A81747">
    <w:pPr>
      <w:pStyle w:val="Footer"/>
      <w:tabs>
        <w:tab w:val="left" w:pos="395"/>
        <w:tab w:val="left" w:pos="1646"/>
      </w:tabs>
      <w:rPr>
        <w:rFonts w:cs="Arial"/>
        <w:b/>
        <w:bCs/>
        <w:color w:val="595959" w:themeColor="text1" w:themeTint="A6"/>
        <w:sz w:val="20"/>
        <w:szCs w:val="20"/>
        <w:lang w:val="en-GB"/>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1F7C" w14:textId="2FB03497" w:rsidR="00207377" w:rsidRPr="002B26A2" w:rsidRDefault="00207377"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63051459"/>
        <w:docPartObj>
          <w:docPartGallery w:val="Page Numbers (Bottom of Page)"/>
          <w:docPartUnique/>
        </w:docPartObj>
      </w:sdtPr>
      <w:sdtEndPr>
        <w:rPr>
          <w:noProof/>
        </w:rPr>
      </w:sdtEndPr>
      <w:sdtContent>
        <w:sdt>
          <w:sdtPr>
            <w:id w:val="155296603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68</w:t>
            </w:r>
            <w:r w:rsidRPr="006C0937">
              <w:rPr>
                <w:rFonts w:asciiTheme="minorBidi" w:hAnsiTheme="minorBidi" w:cstheme="minorBidi"/>
                <w:noProof/>
                <w:sz w:val="20"/>
                <w:szCs w:val="20"/>
              </w:rPr>
              <w:fldChar w:fldCharType="end"/>
            </w:r>
          </w:sdtContent>
        </w:sdt>
      </w:sdtContent>
    </w:sdt>
  </w:p>
  <w:p w14:paraId="4B9F0A7D" w14:textId="3A08FC8B" w:rsidR="00207377" w:rsidRPr="00A81747" w:rsidRDefault="00207377" w:rsidP="00A81747">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36931"/>
      <w:docPartObj>
        <w:docPartGallery w:val="Page Numbers (Bottom of Page)"/>
        <w:docPartUnique/>
      </w:docPartObj>
    </w:sdtPr>
    <w:sdtEndPr>
      <w:rPr>
        <w:noProof/>
      </w:rPr>
    </w:sdtEndPr>
    <w:sdtContent>
      <w:p w14:paraId="071A4704" w14:textId="284429E8" w:rsidR="00207377" w:rsidRPr="002B26A2" w:rsidRDefault="00207377" w:rsidP="00A81747">
        <w:pPr>
          <w:pStyle w:val="Footer"/>
          <w:tabs>
            <w:tab w:val="clear" w:pos="8640"/>
            <w:tab w:val="left" w:pos="395"/>
            <w:tab w:val="left" w:pos="1646"/>
            <w:tab w:val="right" w:pos="1460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69</w:t>
        </w:r>
        <w:r w:rsidRPr="00B135AC">
          <w:rPr>
            <w:rFonts w:asciiTheme="minorBidi" w:hAnsiTheme="minorBidi" w:cstheme="minorBidi"/>
            <w:noProof/>
            <w:sz w:val="20"/>
            <w:szCs w:val="20"/>
          </w:rPr>
          <w:fldChar w:fldCharType="end"/>
        </w:r>
      </w:p>
      <w:p w14:paraId="16231E3A" w14:textId="1CC4F3BF" w:rsidR="00207377" w:rsidRPr="00B135AC" w:rsidRDefault="00207377" w:rsidP="00A43CA6">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86659"/>
      <w:docPartObj>
        <w:docPartGallery w:val="Page Numbers (Bottom of Page)"/>
        <w:docPartUnique/>
      </w:docPartObj>
    </w:sdtPr>
    <w:sdtEndPr>
      <w:rPr>
        <w:noProof/>
      </w:rPr>
    </w:sdtEndPr>
    <w:sdtContent>
      <w:p w14:paraId="175325DD" w14:textId="55325C50" w:rsidR="00207377" w:rsidRPr="002B26A2" w:rsidRDefault="00207377" w:rsidP="00A81747">
        <w:pPr>
          <w:pStyle w:val="Footer"/>
          <w:tabs>
            <w:tab w:val="clear" w:pos="8640"/>
            <w:tab w:val="left" w:pos="395"/>
            <w:tab w:val="left" w:pos="1646"/>
            <w:tab w:val="right" w:pos="1460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70</w:t>
        </w:r>
        <w:r w:rsidRPr="00B135AC">
          <w:rPr>
            <w:rFonts w:asciiTheme="minorBidi" w:hAnsiTheme="minorBidi" w:cstheme="minorBidi"/>
            <w:noProof/>
            <w:sz w:val="20"/>
            <w:szCs w:val="20"/>
          </w:rPr>
          <w:fldChar w:fldCharType="end"/>
        </w:r>
      </w:p>
      <w:p w14:paraId="616F489B" w14:textId="579BABB8" w:rsidR="00207377" w:rsidRPr="00B135AC" w:rsidRDefault="00207377" w:rsidP="00A81747">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F4FC" w14:textId="3AA640EF" w:rsidR="00207377" w:rsidRPr="002B26A2" w:rsidRDefault="00207377"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101147584"/>
        <w:docPartObj>
          <w:docPartGallery w:val="Page Numbers (Bottom of Page)"/>
          <w:docPartUnique/>
        </w:docPartObj>
      </w:sdtPr>
      <w:sdtEndPr>
        <w:rPr>
          <w:noProof/>
        </w:rPr>
      </w:sdtEndPr>
      <w:sdtContent>
        <w:sdt>
          <w:sdtPr>
            <w:id w:val="1566840856"/>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74</w:t>
            </w:r>
            <w:r w:rsidRPr="006C0937">
              <w:rPr>
                <w:rFonts w:asciiTheme="minorBidi" w:hAnsiTheme="minorBidi" w:cstheme="minorBidi"/>
                <w:noProof/>
                <w:sz w:val="20"/>
                <w:szCs w:val="20"/>
              </w:rPr>
              <w:fldChar w:fldCharType="end"/>
            </w:r>
          </w:sdtContent>
        </w:sdt>
      </w:sdtContent>
    </w:sdt>
  </w:p>
  <w:p w14:paraId="3D0B2D8C" w14:textId="034446A5" w:rsidR="00207377" w:rsidRPr="00A81747" w:rsidRDefault="00207377" w:rsidP="00A81747">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EB25" w14:textId="59BECB9F" w:rsidR="00207377" w:rsidRPr="00A81747" w:rsidRDefault="00207377" w:rsidP="00A81747">
    <w:pPr>
      <w:pStyle w:val="Footer"/>
      <w:tabs>
        <w:tab w:val="left" w:pos="395"/>
        <w:tab w:val="left" w:pos="1646"/>
      </w:tabs>
      <w:rPr>
        <w:rFonts w:cs="Arial"/>
        <w:b/>
        <w:bCs/>
        <w:color w:val="595959" w:themeColor="text1" w:themeTint="A6"/>
        <w:sz w:val="20"/>
        <w:szCs w:val="20"/>
        <w:lang w:val="en-GB"/>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23484"/>
      <w:docPartObj>
        <w:docPartGallery w:val="Page Numbers (Bottom of Page)"/>
        <w:docPartUnique/>
      </w:docPartObj>
    </w:sdtPr>
    <w:sdtEndPr>
      <w:rPr>
        <w:noProof/>
      </w:rPr>
    </w:sdtEndPr>
    <w:sdtContent>
      <w:p w14:paraId="1FB28C1D" w14:textId="7EE87B5A" w:rsidR="00207377" w:rsidRPr="002B26A2" w:rsidRDefault="00207377" w:rsidP="00A43CA6">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Contract Agreement &amp; General Conditions of Contract</w:t>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79</w:t>
        </w:r>
        <w:r w:rsidRPr="00B135AC">
          <w:rPr>
            <w:rFonts w:asciiTheme="minorBidi" w:hAnsiTheme="minorBidi" w:cstheme="minorBidi"/>
            <w:noProof/>
            <w:sz w:val="20"/>
            <w:szCs w:val="20"/>
          </w:rPr>
          <w:fldChar w:fldCharType="end"/>
        </w:r>
      </w:p>
      <w:p w14:paraId="1FB5EE3B" w14:textId="69B9B957" w:rsidR="00207377" w:rsidRPr="00B135AC" w:rsidRDefault="00207377" w:rsidP="00A43CA6">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Pr>
            <w:rFonts w:cs="Arial"/>
            <w:i/>
            <w:iCs/>
            <w:color w:val="FF0000"/>
            <w:sz w:val="20"/>
            <w:szCs w:val="20"/>
          </w:rPr>
          <w:t xml:space="preserve"> </w:t>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47262"/>
      <w:docPartObj>
        <w:docPartGallery w:val="Page Numbers (Bottom of Page)"/>
        <w:docPartUnique/>
      </w:docPartObj>
    </w:sdtPr>
    <w:sdtEndPr>
      <w:rPr>
        <w:noProof/>
      </w:rPr>
    </w:sdtEndPr>
    <w:sdtContent>
      <w:sdt>
        <w:sdtPr>
          <w:id w:val="1889909175"/>
          <w:docPartObj>
            <w:docPartGallery w:val="Page Numbers (Bottom of Page)"/>
            <w:docPartUnique/>
          </w:docPartObj>
        </w:sdtPr>
        <w:sdtEndPr>
          <w:rPr>
            <w:noProof/>
          </w:rPr>
        </w:sdtEndPr>
        <w:sdtContent>
          <w:p w14:paraId="02E5F3E4" w14:textId="57770D22" w:rsidR="00207377" w:rsidRPr="002B26A2" w:rsidRDefault="00207377"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Contract Agreement &amp; General Conditions of Contract</w:t>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109</w:t>
            </w:r>
            <w:r w:rsidRPr="00B135AC">
              <w:rPr>
                <w:rFonts w:asciiTheme="minorBidi" w:hAnsiTheme="minorBidi" w:cstheme="minorBidi"/>
                <w:noProof/>
                <w:sz w:val="20"/>
                <w:szCs w:val="20"/>
              </w:rPr>
              <w:fldChar w:fldCharType="end"/>
            </w:r>
          </w:p>
          <w:p w14:paraId="57CC2C13" w14:textId="28F12DF9" w:rsidR="00207377" w:rsidRPr="00B135AC" w:rsidRDefault="00207377" w:rsidP="002B2DE9">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Pr>
                <w:rFonts w:cs="Arial"/>
                <w:i/>
                <w:iCs/>
                <w:color w:val="FF0000"/>
                <w:sz w:val="20"/>
                <w:szCs w:val="20"/>
              </w:rPr>
              <w:t xml:space="preserve"> </w:t>
            </w: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71515"/>
      <w:docPartObj>
        <w:docPartGallery w:val="Page Numbers (Bottom of Page)"/>
        <w:docPartUnique/>
      </w:docPartObj>
    </w:sdtPr>
    <w:sdtEndPr>
      <w:rPr>
        <w:noProof/>
      </w:rPr>
    </w:sdtEndPr>
    <w:sdtContent>
      <w:p w14:paraId="0E8B05BA" w14:textId="0F8C68F7" w:rsidR="00207377" w:rsidRPr="002B26A2" w:rsidRDefault="00207377"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VII Special Conditions of Contract</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114</w:t>
        </w:r>
        <w:r w:rsidRPr="00B135AC">
          <w:rPr>
            <w:rFonts w:asciiTheme="minorBidi" w:hAnsiTheme="minorBidi" w:cstheme="minorBidi"/>
            <w:noProof/>
            <w:sz w:val="20"/>
            <w:szCs w:val="20"/>
          </w:rPr>
          <w:fldChar w:fldCharType="end"/>
        </w:r>
      </w:p>
      <w:p w14:paraId="7CACD0A4" w14:textId="2A30BCF5" w:rsidR="00207377" w:rsidRPr="00B135AC" w:rsidRDefault="00207377" w:rsidP="002B2DE9">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Pr>
            <w:rFonts w:cs="Arial"/>
            <w:i/>
            <w:iCs/>
            <w:color w:val="FF0000"/>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04E9" w14:textId="5612AB21" w:rsidR="00207377" w:rsidRPr="00D14069" w:rsidRDefault="00207377" w:rsidP="00DC5B18">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color w:val="A6A6A6"/>
        <w:sz w:val="20"/>
        <w:szCs w:val="2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93152"/>
      <w:docPartObj>
        <w:docPartGallery w:val="Page Numbers (Bottom of Page)"/>
        <w:docPartUnique/>
      </w:docPartObj>
    </w:sdtPr>
    <w:sdtEndPr>
      <w:rPr>
        <w:noProof/>
      </w:rPr>
    </w:sdtEndPr>
    <w:sdtContent>
      <w:p w14:paraId="10D6463C" w14:textId="4E937C2A" w:rsidR="00207377" w:rsidRPr="002B26A2" w:rsidRDefault="00207377"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VIII Contract Forms</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123</w:t>
        </w:r>
        <w:r w:rsidRPr="00B135AC">
          <w:rPr>
            <w:rFonts w:asciiTheme="minorBidi" w:hAnsiTheme="minorBidi" w:cstheme="minorBidi"/>
            <w:noProof/>
            <w:sz w:val="20"/>
            <w:szCs w:val="20"/>
          </w:rPr>
          <w:fldChar w:fldCharType="end"/>
        </w:r>
      </w:p>
      <w:p w14:paraId="1C24ED8D" w14:textId="1F6298FB" w:rsidR="00207377" w:rsidRPr="00B135AC" w:rsidRDefault="00207377" w:rsidP="002B2DE9">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Pr>
            <w:rFonts w:cs="Arial"/>
            <w:i/>
            <w:iCs/>
            <w:color w:val="FF0000"/>
            <w:sz w:val="20"/>
            <w:szCs w:val="20"/>
          </w:rPr>
          <w:t xml:space="preserve"> </w:t>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82337"/>
      <w:docPartObj>
        <w:docPartGallery w:val="Page Numbers (Bottom of Page)"/>
        <w:docPartUnique/>
      </w:docPartObj>
    </w:sdtPr>
    <w:sdtEndPr>
      <w:rPr>
        <w:noProof/>
      </w:rPr>
    </w:sdtEndPr>
    <w:sdtContent>
      <w:p w14:paraId="62E6E8F9" w14:textId="5BE534BE" w:rsidR="00207377" w:rsidRPr="002B26A2" w:rsidRDefault="00207377"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X IFAD Anticorruption Policy</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A06FE8">
          <w:rPr>
            <w:rFonts w:asciiTheme="minorBidi" w:hAnsiTheme="minorBidi" w:cstheme="minorBidi"/>
            <w:noProof/>
            <w:sz w:val="20"/>
            <w:szCs w:val="20"/>
          </w:rPr>
          <w:t>131</w:t>
        </w:r>
        <w:r w:rsidRPr="00B135AC">
          <w:rPr>
            <w:rFonts w:asciiTheme="minorBidi" w:hAnsiTheme="minorBidi" w:cstheme="minorBidi"/>
            <w:noProof/>
            <w:sz w:val="20"/>
            <w:szCs w:val="20"/>
          </w:rPr>
          <w:fldChar w:fldCharType="end"/>
        </w:r>
      </w:p>
      <w:p w14:paraId="4F848C98" w14:textId="77777777" w:rsidR="00207377" w:rsidRPr="00B135AC" w:rsidRDefault="00207377" w:rsidP="002B2DE9">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Pr>
            <w:rFonts w:cs="Arial"/>
            <w:i/>
            <w:iCs/>
            <w:color w:val="FF0000"/>
            <w:sz w:val="20"/>
            <w:szCs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5B7F" w14:textId="0C16045E" w:rsidR="00207377" w:rsidRPr="00D14069" w:rsidRDefault="00207377" w:rsidP="001152DC">
    <w:pPr>
      <w:pStyle w:val="Footer"/>
      <w:tabs>
        <w:tab w:val="clear" w:pos="8640"/>
        <w:tab w:val="right" w:pos="9923"/>
      </w:tabs>
      <w:rPr>
        <w:rFonts w:asciiTheme="minorBidi" w:hAnsiTheme="minorBidi" w:cstheme="minorBidi"/>
        <w:sz w:val="20"/>
        <w:szCs w:val="20"/>
      </w:rPr>
    </w:pPr>
    <w:r w:rsidRPr="00D14069">
      <w:rPr>
        <w:rFonts w:asciiTheme="minorBidi" w:hAnsiTheme="minorBidi" w:cstheme="minorBidi"/>
        <w:i/>
        <w:iCs/>
        <w:color w:val="FF0000"/>
        <w:sz w:val="20"/>
        <w:szCs w:val="20"/>
        <w:lang w:val="en-GB"/>
      </w:rPr>
      <w:t>[project name]</w:t>
    </w:r>
    <w:r w:rsidRPr="00D14069">
      <w:rPr>
        <w:rFonts w:asciiTheme="minorBidi" w:hAnsiTheme="minorBidi" w:cstheme="minorBidi"/>
        <w:i/>
        <w:iCs/>
        <w:color w:val="FF0000"/>
        <w:sz w:val="20"/>
        <w:szCs w:val="20"/>
        <w:lang w:val="en-GB"/>
      </w:rPr>
      <w:tab/>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959639750"/>
        <w:docPartObj>
          <w:docPartGallery w:val="Page Numbers (Bottom of Page)"/>
          <w:docPartUnique/>
        </w:docPartObj>
      </w:sdtPr>
      <w:sdtEndPr>
        <w:rPr>
          <w:noProof/>
        </w:rPr>
      </w:sdtEndPr>
      <w:sdtContent>
        <w:sdt>
          <w:sdtPr>
            <w:id w:val="171600268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06FE8">
              <w:rPr>
                <w:rFonts w:asciiTheme="minorBidi" w:hAnsiTheme="minorBidi" w:cstheme="minorBidi"/>
                <w:noProof/>
                <w:sz w:val="20"/>
                <w:szCs w:val="20"/>
              </w:rPr>
              <w:t>5</w:t>
            </w:r>
            <w:r w:rsidRPr="006C0937">
              <w:rPr>
                <w:rFonts w:asciiTheme="minorBidi" w:hAnsiTheme="minorBidi" w:cstheme="minorBidi"/>
                <w:noProof/>
                <w:sz w:val="20"/>
                <w:szCs w:val="20"/>
              </w:rPr>
              <w:fldChar w:fldCharType="end"/>
            </w:r>
          </w:sdtContent>
        </w:sdt>
      </w:sdtContent>
    </w:sdt>
  </w:p>
  <w:p w14:paraId="1C85C67E" w14:textId="71AFFAC7" w:rsidR="00207377" w:rsidRPr="00D14069" w:rsidRDefault="00207377" w:rsidP="00DC5B18">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i/>
        <w:iCs/>
        <w:color w:val="FF0000"/>
        <w:sz w:val="20"/>
        <w:szCs w:val="20"/>
        <w:lang w:val="en-GB"/>
      </w:rPr>
      <w:t>[procurement title]</w:t>
    </w:r>
    <w:r w:rsidRPr="00D14069">
      <w:rPr>
        <w:rFonts w:asciiTheme="minorBidi" w:hAnsiTheme="minorBidi" w:cstheme="minorBidi"/>
        <w:color w:val="FF0000"/>
        <w:sz w:val="20"/>
        <w:szCs w:val="20"/>
        <w:lang w:val="en-GB"/>
      </w:rPr>
      <w:t xml:space="preserve"> </w:t>
    </w:r>
    <w:r w:rsidRPr="00D14069">
      <w:rPr>
        <w:rFonts w:asciiTheme="minorBidi" w:hAnsiTheme="minorBidi" w:cstheme="minorBidi"/>
        <w:color w:val="595959" w:themeColor="text1" w:themeTint="A6"/>
        <w:sz w:val="20"/>
        <w:szCs w:val="20"/>
        <w:lang w:val="en-GB"/>
      </w:rPr>
      <w:t>-</w:t>
    </w:r>
    <w:r w:rsidRPr="00D14069">
      <w:rPr>
        <w:rFonts w:asciiTheme="minorBidi" w:hAnsiTheme="minorBidi" w:cstheme="minorBidi"/>
        <w:color w:val="595959" w:themeColor="text1" w:themeTint="A6"/>
        <w:sz w:val="20"/>
        <w:szCs w:val="20"/>
      </w:rPr>
      <w:t xml:space="preserve"> Ref. No: </w:t>
    </w:r>
    <w:r w:rsidRPr="00D14069">
      <w:rPr>
        <w:rFonts w:asciiTheme="minorBidi" w:hAnsiTheme="minorBidi" w:cstheme="minorBidi"/>
        <w:i/>
        <w:iCs/>
        <w:color w:val="FF0000"/>
        <w:sz w:val="20"/>
        <w:szCs w:val="20"/>
      </w:rPr>
      <w:t>[insert reference number]</w:t>
    </w:r>
    <w:r w:rsidRPr="00D14069">
      <w:rPr>
        <w:rFonts w:asciiTheme="minorBidi" w:hAnsiTheme="minorBidi" w:cstheme="minorBidi"/>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6AEF" w14:textId="77777777" w:rsidR="00207377" w:rsidRPr="00D14069" w:rsidRDefault="00207377" w:rsidP="001152DC">
    <w:pPr>
      <w:pStyle w:val="Footer"/>
      <w:tabs>
        <w:tab w:val="clear" w:pos="8640"/>
        <w:tab w:val="right" w:pos="9923"/>
      </w:tabs>
      <w:rPr>
        <w:rFonts w:asciiTheme="minorBidi" w:hAnsiTheme="minorBidi" w:cstheme="minorBidi"/>
        <w:sz w:val="20"/>
        <w:szCs w:val="20"/>
      </w:rPr>
    </w:pPr>
    <w:r w:rsidRPr="00D14069">
      <w:rPr>
        <w:rFonts w:asciiTheme="minorBidi" w:hAnsiTheme="minorBidi" w:cstheme="minorBidi"/>
        <w:i/>
        <w:iCs/>
        <w:color w:val="FF0000"/>
        <w:sz w:val="20"/>
        <w:szCs w:val="20"/>
        <w:lang w:val="en-GB"/>
      </w:rPr>
      <w:t>[project name]</w:t>
    </w:r>
    <w:r w:rsidRPr="00D14069">
      <w:rPr>
        <w:rFonts w:asciiTheme="minorBidi" w:hAnsiTheme="minorBidi" w:cstheme="minorBidi"/>
        <w:i/>
        <w:iCs/>
        <w:color w:val="FF0000"/>
        <w:sz w:val="20"/>
        <w:szCs w:val="20"/>
        <w:lang w:val="en-GB"/>
      </w:rPr>
      <w:tab/>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583576525"/>
        <w:docPartObj>
          <w:docPartGallery w:val="Page Numbers (Bottom of Page)"/>
          <w:docPartUnique/>
        </w:docPartObj>
      </w:sdtPr>
      <w:sdtEndPr>
        <w:rPr>
          <w:noProof/>
        </w:rPr>
      </w:sdtEndPr>
      <w:sdtContent>
        <w:sdt>
          <w:sdtPr>
            <w:id w:val="84251726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sz w:val="20"/>
                <w:szCs w:val="20"/>
              </w:rPr>
              <w:t>4</w:t>
            </w:r>
            <w:r w:rsidRPr="006C0937">
              <w:rPr>
                <w:rFonts w:asciiTheme="minorBidi" w:hAnsiTheme="minorBidi" w:cstheme="minorBidi"/>
                <w:noProof/>
                <w:sz w:val="20"/>
                <w:szCs w:val="20"/>
              </w:rPr>
              <w:fldChar w:fldCharType="end"/>
            </w:r>
          </w:sdtContent>
        </w:sdt>
      </w:sdtContent>
    </w:sdt>
  </w:p>
  <w:p w14:paraId="0966C24F" w14:textId="1DD63BF0" w:rsidR="00207377" w:rsidRPr="001152DC" w:rsidRDefault="00207377" w:rsidP="001152DC">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i/>
        <w:iCs/>
        <w:color w:val="FF0000"/>
        <w:sz w:val="20"/>
        <w:szCs w:val="20"/>
        <w:lang w:val="en-GB"/>
      </w:rPr>
      <w:t>[procurement title]</w:t>
    </w:r>
    <w:r w:rsidRPr="00D14069">
      <w:rPr>
        <w:rFonts w:asciiTheme="minorBidi" w:hAnsiTheme="minorBidi" w:cstheme="minorBidi"/>
        <w:color w:val="FF0000"/>
        <w:sz w:val="20"/>
        <w:szCs w:val="20"/>
        <w:lang w:val="en-GB"/>
      </w:rPr>
      <w:t xml:space="preserve"> </w:t>
    </w:r>
    <w:r w:rsidRPr="00D14069">
      <w:rPr>
        <w:rFonts w:asciiTheme="minorBidi" w:hAnsiTheme="minorBidi" w:cstheme="minorBidi"/>
        <w:color w:val="595959" w:themeColor="text1" w:themeTint="A6"/>
        <w:sz w:val="20"/>
        <w:szCs w:val="20"/>
        <w:lang w:val="en-GB"/>
      </w:rPr>
      <w:t>-</w:t>
    </w:r>
    <w:r w:rsidRPr="00D14069">
      <w:rPr>
        <w:rFonts w:asciiTheme="minorBidi" w:hAnsiTheme="minorBidi" w:cstheme="minorBidi"/>
        <w:color w:val="595959" w:themeColor="text1" w:themeTint="A6"/>
        <w:sz w:val="20"/>
        <w:szCs w:val="20"/>
      </w:rPr>
      <w:t xml:space="preserve"> Ref. No: </w:t>
    </w:r>
    <w:r w:rsidRPr="00D14069">
      <w:rPr>
        <w:rFonts w:asciiTheme="minorBidi" w:hAnsiTheme="minorBidi" w:cstheme="minorBidi"/>
        <w:i/>
        <w:iCs/>
        <w:color w:val="FF0000"/>
        <w:sz w:val="20"/>
        <w:szCs w:val="20"/>
      </w:rPr>
      <w:t>[insert reference number]</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02D6" w14:textId="429B2E8B" w:rsidR="00207377" w:rsidRPr="001152DC" w:rsidRDefault="00207377" w:rsidP="00D93DE3">
    <w:pPr>
      <w:pStyle w:val="Footer"/>
      <w:tabs>
        <w:tab w:val="clear" w:pos="8640"/>
        <w:tab w:val="right" w:pos="9923"/>
      </w:tabs>
      <w:rPr>
        <w:rFonts w:asciiTheme="minorBidi" w:hAnsiTheme="minorBidi" w:cstheme="minorBidi"/>
        <w:b/>
        <w:bCs/>
        <w:color w:val="595959" w:themeColor="text1" w:themeTint="A6"/>
        <w:sz w:val="20"/>
        <w:szCs w:val="20"/>
        <w:lang w:val="en-G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9BA2" w14:textId="65489A51" w:rsidR="00207377" w:rsidRPr="000676AA" w:rsidRDefault="00207377" w:rsidP="00D93DE3">
    <w:pPr>
      <w:pStyle w:val="Footer"/>
      <w:tabs>
        <w:tab w:val="clear" w:pos="8640"/>
        <w:tab w:val="right" w:pos="9923"/>
      </w:tabs>
      <w:rPr>
        <w:rFonts w:cs="Arial"/>
        <w:b/>
        <w:bCs/>
        <w:color w:val="595959" w:themeColor="text1" w:themeTint="A6"/>
        <w:sz w:val="20"/>
        <w:szCs w:val="20"/>
        <w:lang w:val="en-G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F76C" w14:textId="3CFB8154" w:rsidR="00207377" w:rsidRPr="00D14069" w:rsidRDefault="00207377" w:rsidP="001C567C">
    <w:pPr>
      <w:pStyle w:val="Footer"/>
      <w:tabs>
        <w:tab w:val="clear" w:pos="8640"/>
        <w:tab w:val="right" w:pos="9923"/>
      </w:tabs>
      <w:rPr>
        <w:rFonts w:asciiTheme="minorBidi" w:hAnsiTheme="minorBidi" w:cstheme="minorBidi"/>
        <w:sz w:val="20"/>
        <w:szCs w:val="20"/>
      </w:rPr>
    </w:pPr>
    <w:r w:rsidRPr="00D14069">
      <w:rPr>
        <w:rFonts w:asciiTheme="minorBidi" w:hAnsiTheme="minorBidi" w:cstheme="minorBidi"/>
        <w:i/>
        <w:iCs/>
        <w:color w:val="FF0000"/>
        <w:sz w:val="20"/>
        <w:szCs w:val="20"/>
        <w:lang w:val="en-GB"/>
      </w:rPr>
      <w:t>[project name]</w:t>
    </w:r>
    <w:r w:rsidRPr="00D14069">
      <w:rPr>
        <w:rFonts w:asciiTheme="minorBidi" w:hAnsiTheme="minorBidi" w:cstheme="minorBidi"/>
        <w:i/>
        <w:iCs/>
        <w:color w:val="FF0000"/>
        <w:sz w:val="20"/>
        <w:szCs w:val="20"/>
        <w:lang w:val="en-GB"/>
      </w:rPr>
      <w:tab/>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1549419353"/>
        <w:docPartObj>
          <w:docPartGallery w:val="Page Numbers (Bottom of Page)"/>
          <w:docPartUnique/>
        </w:docPartObj>
      </w:sdtPr>
      <w:sdtEndPr>
        <w:rPr>
          <w:noProof/>
        </w:rPr>
      </w:sdtEndPr>
      <w:sdtContent>
        <w:r>
          <w:rPr>
            <w:rFonts w:asciiTheme="minorBidi" w:hAnsiTheme="minorBidi" w:cstheme="minorBidi"/>
            <w:sz w:val="20"/>
            <w:szCs w:val="20"/>
          </w:rPr>
          <w:t>10</w:t>
        </w:r>
      </w:sdtContent>
    </w:sdt>
  </w:p>
  <w:p w14:paraId="4209E125" w14:textId="77777777" w:rsidR="00207377" w:rsidRPr="00D14069" w:rsidRDefault="00207377" w:rsidP="00DC5B18">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i/>
        <w:iCs/>
        <w:color w:val="FF0000"/>
        <w:sz w:val="20"/>
        <w:szCs w:val="20"/>
        <w:lang w:val="en-GB"/>
      </w:rPr>
      <w:t>[procurement title]</w:t>
    </w:r>
    <w:r w:rsidRPr="00D14069">
      <w:rPr>
        <w:rFonts w:asciiTheme="minorBidi" w:hAnsiTheme="minorBidi" w:cstheme="minorBidi"/>
        <w:color w:val="FF0000"/>
        <w:sz w:val="20"/>
        <w:szCs w:val="20"/>
        <w:lang w:val="en-GB"/>
      </w:rPr>
      <w:t xml:space="preserve"> </w:t>
    </w:r>
    <w:r w:rsidRPr="00D14069">
      <w:rPr>
        <w:rFonts w:asciiTheme="minorBidi" w:hAnsiTheme="minorBidi" w:cstheme="minorBidi"/>
        <w:color w:val="595959" w:themeColor="text1" w:themeTint="A6"/>
        <w:sz w:val="20"/>
        <w:szCs w:val="20"/>
        <w:lang w:val="en-GB"/>
      </w:rPr>
      <w:t>-</w:t>
    </w:r>
    <w:r w:rsidRPr="00D14069">
      <w:rPr>
        <w:rFonts w:asciiTheme="minorBidi" w:hAnsiTheme="minorBidi" w:cstheme="minorBidi"/>
        <w:color w:val="595959" w:themeColor="text1" w:themeTint="A6"/>
        <w:sz w:val="20"/>
        <w:szCs w:val="20"/>
      </w:rPr>
      <w:t xml:space="preserve"> Ref. No: </w:t>
    </w:r>
    <w:r w:rsidRPr="00D14069">
      <w:rPr>
        <w:rFonts w:asciiTheme="minorBidi" w:hAnsiTheme="minorBidi" w:cstheme="minorBidi"/>
        <w:i/>
        <w:iCs/>
        <w:color w:val="FF0000"/>
        <w:sz w:val="20"/>
        <w:szCs w:val="20"/>
      </w:rPr>
      <w:t>[insert reference number]</w:t>
    </w:r>
    <w:r w:rsidRPr="00D14069">
      <w:rPr>
        <w:rFonts w:asciiTheme="minorBidi" w:hAnsiTheme="minorBidi" w:cstheme="minorBidi"/>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5B88" w14:textId="1CB7B7CC" w:rsidR="00207377" w:rsidRPr="00A81747" w:rsidRDefault="00207377" w:rsidP="00A81747">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Instructions to Bidder</w:t>
    </w:r>
    <w:r>
      <w:rPr>
        <w:rFonts w:cs="Arial"/>
        <w:color w:val="595959" w:themeColor="text1" w:themeTint="A6"/>
        <w:sz w:val="20"/>
        <w:szCs w:val="20"/>
        <w:lang w:val="en-GB"/>
      </w:rPr>
      <w:t>s</w:t>
    </w:r>
    <w:r>
      <w:rPr>
        <w:rFonts w:cs="Arial"/>
        <w:color w:val="595959" w:themeColor="text1" w:themeTint="A6"/>
        <w:sz w:val="20"/>
        <w:szCs w:val="20"/>
        <w:lang w:val="en-GB"/>
      </w:rPr>
      <w:tab/>
    </w:r>
    <w:r>
      <w:rPr>
        <w:rFonts w:cs="Arial"/>
        <w:color w:val="595959" w:themeColor="text1" w:themeTint="A6"/>
        <w:sz w:val="20"/>
        <w:szCs w:val="20"/>
        <w:lang w:val="en-GB"/>
      </w:rPr>
      <w:tab/>
    </w:r>
    <w:sdt>
      <w:sdtPr>
        <w:id w:val="-1085451770"/>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sidR="00A06FE8">
          <w:rPr>
            <w:rFonts w:asciiTheme="minorBidi" w:hAnsiTheme="minorBidi" w:cstheme="minorBidi"/>
            <w:noProof/>
            <w:sz w:val="20"/>
            <w:szCs w:val="20"/>
          </w:rPr>
          <w:t>35</w:t>
        </w:r>
        <w:r w:rsidRPr="000676AA">
          <w:rPr>
            <w:rFonts w:asciiTheme="minorBidi" w:hAnsiTheme="minorBidi" w:cstheme="minorBidi"/>
            <w:noProof/>
            <w:sz w:val="20"/>
            <w:szCs w:val="20"/>
          </w:rPr>
          <w:fldChar w:fldCharType="end"/>
        </w:r>
      </w:sdtContent>
    </w:sdt>
  </w:p>
  <w:p w14:paraId="353C3351" w14:textId="77777777" w:rsidR="00207377" w:rsidRPr="000676AA" w:rsidRDefault="00207377" w:rsidP="000676A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065D3" w14:textId="77777777" w:rsidR="00BF6131" w:rsidRDefault="00BF6131">
      <w:r>
        <w:separator/>
      </w:r>
    </w:p>
  </w:footnote>
  <w:footnote w:type="continuationSeparator" w:id="0">
    <w:p w14:paraId="445082ED" w14:textId="77777777" w:rsidR="00BF6131" w:rsidRDefault="00BF6131">
      <w:r>
        <w:continuationSeparator/>
      </w:r>
    </w:p>
  </w:footnote>
  <w:footnote w:id="1">
    <w:p w14:paraId="4504CED5" w14:textId="77777777" w:rsidR="00207377" w:rsidRPr="005C2550" w:rsidRDefault="00207377">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647FA0D6" w14:textId="316CE2C1" w:rsidR="00207377" w:rsidRPr="005C2550" w:rsidRDefault="00207377" w:rsidP="00A14237">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3A5987EC" w14:textId="77777777" w:rsidR="00207377" w:rsidRPr="005C2550" w:rsidRDefault="00207377" w:rsidP="000D6884">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4C0A4EB0" w14:textId="2522F645" w:rsidR="00207377" w:rsidRPr="00537B35" w:rsidRDefault="00207377" w:rsidP="00537B35">
      <w:pPr>
        <w:pStyle w:val="FootnoteText"/>
        <w:rPr>
          <w:rFonts w:asciiTheme="minorBidi" w:hAnsiTheme="minorBidi" w:cstheme="minorBidi"/>
        </w:rPr>
      </w:pPr>
      <w:r w:rsidRPr="00537B35">
        <w:rPr>
          <w:rStyle w:val="FootnoteReference"/>
          <w:rFonts w:asciiTheme="minorBidi" w:hAnsiTheme="minorBidi" w:cstheme="minorBidi"/>
        </w:rPr>
        <w:footnoteRef/>
      </w:r>
      <w:r w:rsidRPr="00537B35">
        <w:rPr>
          <w:rFonts w:asciiTheme="minorBidi" w:hAnsiTheme="minorBidi" w:cstheme="minorBidi"/>
        </w:rPr>
        <w:t xml:space="preserve"> </w:t>
      </w:r>
      <w:r w:rsidRPr="00537B35">
        <w:rPr>
          <w:rFonts w:asciiTheme="minorBidi" w:hAnsiTheme="minorBidi" w:cstheme="minorBidi"/>
          <w:szCs w:val="22"/>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footnote>
  <w:footnote w:id="5">
    <w:p w14:paraId="5EBCAFA9" w14:textId="77777777" w:rsidR="00207377" w:rsidRPr="005C2550" w:rsidRDefault="00207377" w:rsidP="00A14237">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07ABC170" w14:textId="7C8BBE74" w:rsidR="00207377" w:rsidRDefault="00207377" w:rsidP="00A14237">
      <w:r>
        <w:rPr>
          <w:rStyle w:val="FootnoteReference"/>
        </w:rPr>
        <w:footnoteRef/>
      </w:r>
      <w:r>
        <w:t xml:space="preserve"> </w:t>
      </w:r>
      <w:r w:rsidRPr="009E5D6B">
        <w:rPr>
          <w:sz w:val="20"/>
          <w:szCs w:val="20"/>
        </w:rPr>
        <w:t xml:space="preserve">Inspections include all fact-finding activities deemed relevant by the Fund to address allegations or other indications of possible </w:t>
      </w:r>
      <w:r>
        <w:rPr>
          <w:sz w:val="20"/>
          <w:szCs w:val="20"/>
        </w:rPr>
        <w:t>p</w:t>
      </w:r>
      <w:r w:rsidRPr="009E5D6B">
        <w:rPr>
          <w:sz w:val="20"/>
          <w:szCs w:val="20"/>
        </w:rPr>
        <w:t xml:space="preserve">rohibited </w:t>
      </w:r>
      <w:r>
        <w:rPr>
          <w:sz w:val="20"/>
          <w:szCs w:val="20"/>
        </w:rPr>
        <w:t>p</w:t>
      </w:r>
      <w:r w:rsidRPr="009E5D6B">
        <w:rPr>
          <w:sz w:val="20"/>
          <w:szCs w:val="20"/>
        </w:rPr>
        <w:t>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7">
    <w:p w14:paraId="72F6083B" w14:textId="77777777" w:rsidR="00A06FE8" w:rsidRPr="0083137C" w:rsidRDefault="00A06FE8" w:rsidP="00A06FE8">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8">
    <w:p w14:paraId="65E21FE2" w14:textId="77777777" w:rsidR="0014141C" w:rsidRPr="006A31AF" w:rsidRDefault="0014141C" w:rsidP="0014141C">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9">
    <w:p w14:paraId="2EEE06C8" w14:textId="77777777" w:rsidR="0014141C" w:rsidRPr="00774761" w:rsidRDefault="0014141C" w:rsidP="0014141C">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198D" w14:textId="77777777" w:rsidR="00207377" w:rsidRDefault="00207377">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565023EB" w14:textId="77777777" w:rsidR="00207377" w:rsidRDefault="00207377"/>
  <w:p w14:paraId="5B7EDC37" w14:textId="77777777" w:rsidR="00207377" w:rsidRDefault="0020737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F1BE"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2816" behindDoc="0" locked="0" layoutInCell="1" allowOverlap="1" wp14:anchorId="5607E269" wp14:editId="691C03C5">
              <wp:simplePos x="0" y="0"/>
              <wp:positionH relativeFrom="page">
                <wp:align>center</wp:align>
              </wp:positionH>
              <wp:positionV relativeFrom="page">
                <wp:posOffset>860425</wp:posOffset>
              </wp:positionV>
              <wp:extent cx="6868800" cy="180000"/>
              <wp:effectExtent l="0" t="0" r="1905" b="0"/>
              <wp:wrapNone/>
              <wp:docPr id="16" name="Rectangle 16"/>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380C2" id="Rectangle 16" o:spid="_x0000_s1026" style="position:absolute;margin-left:0;margin-top:67.75pt;width:540.85pt;height:14.1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WIHwi4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2E868AAD" wp14:editId="5BFF3834">
              <wp:simplePos x="0" y="0"/>
              <wp:positionH relativeFrom="page">
                <wp:align>center</wp:align>
              </wp:positionH>
              <wp:positionV relativeFrom="page">
                <wp:posOffset>450215</wp:posOffset>
              </wp:positionV>
              <wp:extent cx="6868800" cy="360000"/>
              <wp:effectExtent l="0" t="0" r="1905" b="0"/>
              <wp:wrapNone/>
              <wp:docPr id="17" name="Rectangle 1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346D3"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68AAD" id="Rectangle 17" o:spid="_x0000_s1030" style="position:absolute;left:0;text-align:left;margin-left:0;margin-top:35.45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AiD0xbmwIAAJkFAAAOAAAAAAAAAAAAAAAAAC4CAABkcnMvZTJv&#10;RG9jLnhtbFBLAQItABQABgAIAAAAIQBQ6kGJ3QAAAAgBAAAPAAAAAAAAAAAAAAAAAPUEAABkcnMv&#10;ZG93bnJldi54bWxQSwUGAAAAAAQABADzAAAA/wUAAAAA&#10;" fillcolor="#1f3671" stroked="f" strokeweight="1pt">
              <v:textbox>
                <w:txbxContent>
                  <w:p w14:paraId="6F0346D3" w14:textId="77777777" w:rsidR="00207377" w:rsidRDefault="00207377" w:rsidP="00C663BC">
                    <w:pPr>
                      <w:jc w:val="center"/>
                    </w:pP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3CB7"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2F3C05CF" wp14:editId="0E6AD9D2">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6FD869" id="Rectangle 8"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8720" behindDoc="0" locked="0" layoutInCell="1" allowOverlap="1" wp14:anchorId="1AC46585" wp14:editId="55093DDA">
              <wp:simplePos x="0" y="0"/>
              <wp:positionH relativeFrom="page">
                <wp:align>center</wp:align>
              </wp:positionH>
              <wp:positionV relativeFrom="page">
                <wp:posOffset>450215</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9AF14"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46585" id="Rectangle 15" o:spid="_x0000_s1031" style="position:absolute;left:0;text-align:left;margin-left:0;margin-top:35.45pt;width:540.85pt;height:28.3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DSh483mwIAAJkFAAAOAAAAAAAAAAAAAAAAAC4CAABkcnMvZTJv&#10;RG9jLnhtbFBLAQItABQABgAIAAAAIQBQ6kGJ3QAAAAgBAAAPAAAAAAAAAAAAAAAAAPUEAABkcnMv&#10;ZG93bnJldi54bWxQSwUGAAAAAAQABADzAAAA/wUAAAAA&#10;" fillcolor="#1f3671" stroked="f" strokeweight="1pt">
              <v:textbox>
                <w:txbxContent>
                  <w:p w14:paraId="4589AF14" w14:textId="77777777" w:rsidR="00207377" w:rsidRDefault="00207377" w:rsidP="00C663BC">
                    <w:pPr>
                      <w:jc w:val="center"/>
                    </w:pP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66A8"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22752" behindDoc="0" locked="0" layoutInCell="1" allowOverlap="1" wp14:anchorId="475DED75" wp14:editId="43EA182C">
              <wp:simplePos x="0" y="0"/>
              <wp:positionH relativeFrom="page">
                <wp:align>center</wp:align>
              </wp:positionH>
              <wp:positionV relativeFrom="page">
                <wp:posOffset>586740</wp:posOffset>
              </wp:positionV>
              <wp:extent cx="9838800" cy="180000"/>
              <wp:effectExtent l="0" t="0" r="0" b="0"/>
              <wp:wrapNone/>
              <wp:docPr id="45" name="Rectangle 45"/>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488AEB" id="Rectangle 45" o:spid="_x0000_s1026" style="position:absolute;margin-left:0;margin-top:46.2pt;width:774.7pt;height:14.1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21728" behindDoc="0" locked="0" layoutInCell="1" allowOverlap="1" wp14:anchorId="2CCF007A" wp14:editId="1AA268A5">
              <wp:simplePos x="0" y="0"/>
              <wp:positionH relativeFrom="page">
                <wp:align>center</wp:align>
              </wp:positionH>
              <wp:positionV relativeFrom="page">
                <wp:posOffset>172720</wp:posOffset>
              </wp:positionV>
              <wp:extent cx="9838800" cy="360000"/>
              <wp:effectExtent l="0" t="0" r="0" b="2540"/>
              <wp:wrapNone/>
              <wp:docPr id="46" name="Rectangle 46"/>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7BFB8"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007A" id="Rectangle 46" o:spid="_x0000_s1032" style="position:absolute;left:0;text-align:left;margin-left:0;margin-top:13.6pt;width:774.7pt;height:28.35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" fillcolor="#1f3671" stroked="f" strokeweight="1pt">
              <v:textbox>
                <w:txbxContent>
                  <w:p w14:paraId="2887BFB8" w14:textId="77777777" w:rsidR="00207377" w:rsidRDefault="00207377" w:rsidP="00C663BC">
                    <w:pPr>
                      <w:jc w:val="center"/>
                    </w:pP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2CE5" w14:textId="3F15357D" w:rsidR="00207377" w:rsidRDefault="00207377"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A647F7"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" fillcolor="#92d050" stroked="f" strokeweight="1pt">
              <w10:wrap anchorx="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17400A91">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1C2289"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BAF9" w14:textId="24A164EC" w:rsidR="00207377" w:rsidRDefault="00207377" w:rsidP="00A22BF5">
    <w:pPr>
      <w:pStyle w:val="Heade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3DE6D9"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qRCf0JACAACFBQAADgAAAAAAAAAAAAAAAAAuAgAAZHJzL2Uyb0RvYy54bWxQ&#10;SwECLQAUAAYACAAAACEAvrrRXOAAAAANAQAADwAAAAAAAAAAAAAAAADqBAAAZHJzL2Rvd25yZXYu&#10;eG1sUEsFBgAAAAAEAAQA8wAAAPc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E641B7"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" fillcolor="#92d050" stroked="f" strokeweight="1pt">
              <w10:wrap anchorx="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2A0B" w14:textId="3101FD10" w:rsidR="00207377" w:rsidRPr="00834732" w:rsidRDefault="00207377" w:rsidP="0043747B">
    <w:pPr>
      <w:pStyle w:val="Header"/>
      <w:pBdr>
        <w:bottom w:val="none" w:sz="0" w:space="0" w:color="auto"/>
      </w:pBdr>
    </w:pPr>
    <w:r w:rsidRPr="0043747B">
      <w:rPr>
        <w:noProof/>
        <w:lang w:val="en-GB" w:eastAsia="en-GB"/>
      </w:rPr>
      <mc:AlternateContent>
        <mc:Choice Requires="wps">
          <w:drawing>
            <wp:anchor distT="0" distB="0" distL="114300" distR="114300" simplePos="0" relativeHeight="251675648" behindDoc="0" locked="0" layoutInCell="1" allowOverlap="1" wp14:anchorId="345621FC" wp14:editId="659AEC8E">
              <wp:simplePos x="0" y="0"/>
              <wp:positionH relativeFrom="page">
                <wp:align>center</wp:align>
              </wp:positionH>
              <wp:positionV relativeFrom="page">
                <wp:posOffset>450215</wp:posOffset>
              </wp:positionV>
              <wp:extent cx="6868800" cy="360000"/>
              <wp:effectExtent l="0" t="0" r="8255" b="2540"/>
              <wp:wrapNone/>
              <wp:docPr id="5" name="Rectangle 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4D65CC" id="Rectangle 5" o:spid="_x0000_s1026" style="position:absolute;margin-left:0;margin-top:35.45pt;width:540.85pt;height:28.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c5kAIAAIUFAAAOAAAAZHJzL2Uyb0RvYy54bWysVFFvGjEMfp+0/xDlfT2ghT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g+C3OZACAACFBQAADgAAAAAAAAAAAAAAAAAuAgAAZHJzL2Uyb0RvYy54bWxQ&#10;SwECLQAUAAYACAAAACEAvrrRXOAAAAANAQAADwAAAAAAAAAAAAAAAADqBAAAZHJzL2Rvd25yZXYu&#10;eG1sUEsFBgAAAAAEAAQA8wAAAPcFAAAAAA==&#10;" fillcolor="#1f3671" stroked="f" strokeweight="1pt">
              <w10:wrap anchorx="page" anchory="page"/>
            </v:rect>
          </w:pict>
        </mc:Fallback>
      </mc:AlternateContent>
    </w:r>
    <w:r w:rsidRPr="0043747B">
      <w:rPr>
        <w:noProof/>
        <w:lang w:val="en-GB" w:eastAsia="en-GB"/>
      </w:rPr>
      <mc:AlternateContent>
        <mc:Choice Requires="wps">
          <w:drawing>
            <wp:anchor distT="0" distB="0" distL="114300" distR="114300" simplePos="0" relativeHeight="251676672" behindDoc="0" locked="0" layoutInCell="1" allowOverlap="1" wp14:anchorId="4A9BF2BA" wp14:editId="391C86D3">
              <wp:simplePos x="0" y="0"/>
              <wp:positionH relativeFrom="page">
                <wp:align>center</wp:align>
              </wp:positionH>
              <wp:positionV relativeFrom="page">
                <wp:posOffset>860425</wp:posOffset>
              </wp:positionV>
              <wp:extent cx="6868800" cy="180000"/>
              <wp:effectExtent l="0" t="0" r="8255" b="0"/>
              <wp:wrapNone/>
              <wp:docPr id="7" name="Rectangle 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069A9D" id="Rectangle 7" o:spid="_x0000_s1026" style="position:absolute;margin-left:0;margin-top:67.75pt;width:540.8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dl9RRI8CAACF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FB1B" w14:textId="77777777" w:rsidR="00207377" w:rsidRPr="00834732" w:rsidRDefault="00207377" w:rsidP="0043747B">
    <w:pPr>
      <w:pStyle w:val="Header"/>
      <w:pBdr>
        <w:bottom w:val="none" w:sz="0" w:space="0" w:color="auto"/>
      </w:pBdr>
    </w:pPr>
    <w:r w:rsidRPr="0043747B">
      <w:rPr>
        <w:noProof/>
        <w:lang w:val="en-GB" w:eastAsia="en-GB"/>
      </w:rPr>
      <mc:AlternateContent>
        <mc:Choice Requires="wps">
          <w:drawing>
            <wp:anchor distT="0" distB="0" distL="114300" distR="114300" simplePos="0" relativeHeight="251712512" behindDoc="0" locked="0" layoutInCell="1" allowOverlap="1" wp14:anchorId="2AEFF1F5" wp14:editId="45D6112E">
              <wp:simplePos x="0" y="0"/>
              <wp:positionH relativeFrom="page">
                <wp:align>center</wp:align>
              </wp:positionH>
              <wp:positionV relativeFrom="page">
                <wp:posOffset>172720</wp:posOffset>
              </wp:positionV>
              <wp:extent cx="9838800" cy="360000"/>
              <wp:effectExtent l="0" t="0" r="0" b="2540"/>
              <wp:wrapNone/>
              <wp:docPr id="36" name="Rectangle 36"/>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C1494B" id="Rectangle 36" o:spid="_x0000_s1026" style="position:absolute;margin-left:0;margin-top:13.6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A1Z+I5ECAACH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r w:rsidRPr="0043747B">
      <w:rPr>
        <w:noProof/>
        <w:lang w:val="en-GB" w:eastAsia="en-GB"/>
      </w:rPr>
      <mc:AlternateContent>
        <mc:Choice Requires="wps">
          <w:drawing>
            <wp:anchor distT="0" distB="0" distL="114300" distR="114300" simplePos="0" relativeHeight="251713536" behindDoc="0" locked="0" layoutInCell="1" allowOverlap="1" wp14:anchorId="0013CDD6" wp14:editId="1D398EFE">
              <wp:simplePos x="0" y="0"/>
              <wp:positionH relativeFrom="page">
                <wp:align>center</wp:align>
              </wp:positionH>
              <wp:positionV relativeFrom="page">
                <wp:posOffset>586740</wp:posOffset>
              </wp:positionV>
              <wp:extent cx="9838800" cy="180000"/>
              <wp:effectExtent l="0" t="0" r="0" b="0"/>
              <wp:wrapNone/>
              <wp:docPr id="39" name="Rectangle 39"/>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E4431C" id="Rectangle 39" o:spid="_x0000_s1026" style="position:absolute;margin-left:0;margin-top:46.2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" fillcolor="#92d050" stroked="f" strokeweight="1pt">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57E5" w14:textId="77777777" w:rsidR="00207377" w:rsidRPr="00834732" w:rsidRDefault="00207377" w:rsidP="0043747B">
    <w:pPr>
      <w:pStyle w:val="Header"/>
      <w:pBdr>
        <w:bottom w:val="none" w:sz="0" w:space="0" w:color="auto"/>
      </w:pBdr>
    </w:pPr>
    <w:r w:rsidRPr="0043747B">
      <w:rPr>
        <w:noProof/>
        <w:lang w:val="en-GB" w:eastAsia="en-GB"/>
      </w:rPr>
      <mc:AlternateContent>
        <mc:Choice Requires="wps">
          <w:drawing>
            <wp:anchor distT="0" distB="0" distL="114300" distR="114300" simplePos="0" relativeHeight="251715584" behindDoc="0" locked="0" layoutInCell="1" allowOverlap="1" wp14:anchorId="5898BED6" wp14:editId="5D0088C9">
              <wp:simplePos x="0" y="0"/>
              <wp:positionH relativeFrom="page">
                <wp:align>center</wp:align>
              </wp:positionH>
              <wp:positionV relativeFrom="page">
                <wp:posOffset>172720</wp:posOffset>
              </wp:positionV>
              <wp:extent cx="9838800" cy="360000"/>
              <wp:effectExtent l="0" t="0" r="0" b="2540"/>
              <wp:wrapNone/>
              <wp:docPr id="40" name="Rectangle 40"/>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B4A150" id="Rectangle 40" o:spid="_x0000_s1026" style="position:absolute;margin-left:0;margin-top:13.6pt;width:774.7pt;height:28.35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" fillcolor="#1f3671" stroked="f" strokeweight="1pt">
              <w10:wrap anchorx="page" anchory="page"/>
            </v:rect>
          </w:pict>
        </mc:Fallback>
      </mc:AlternateContent>
    </w:r>
    <w:r w:rsidRPr="0043747B">
      <w:rPr>
        <w:noProof/>
        <w:lang w:val="en-GB" w:eastAsia="en-GB"/>
      </w:rPr>
      <mc:AlternateContent>
        <mc:Choice Requires="wps">
          <w:drawing>
            <wp:anchor distT="0" distB="0" distL="114300" distR="114300" simplePos="0" relativeHeight="251716608" behindDoc="0" locked="0" layoutInCell="1" allowOverlap="1" wp14:anchorId="3D8C3BA7" wp14:editId="4249224F">
              <wp:simplePos x="0" y="0"/>
              <wp:positionH relativeFrom="page">
                <wp:align>center</wp:align>
              </wp:positionH>
              <wp:positionV relativeFrom="page">
                <wp:posOffset>586740</wp:posOffset>
              </wp:positionV>
              <wp:extent cx="9838800" cy="180000"/>
              <wp:effectExtent l="0" t="0" r="0" b="0"/>
              <wp:wrapNone/>
              <wp:docPr id="41" name="Rectangle 41"/>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0D5595" id="Rectangle 41" o:spid="_x0000_s1026" style="position:absolute;margin-left:0;margin-top:46.2pt;width:774.7pt;height:14.15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" fillcolor="#92d050" stroked="f" strokeweight="1pt">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067E" w14:textId="77777777" w:rsidR="00207377" w:rsidRPr="00834732" w:rsidRDefault="00207377" w:rsidP="0043747B">
    <w:pPr>
      <w:pStyle w:val="Header"/>
      <w:pBdr>
        <w:bottom w:val="none" w:sz="0" w:space="0" w:color="auto"/>
      </w:pBdr>
    </w:pPr>
    <w:r w:rsidRPr="0043747B">
      <w:rPr>
        <w:noProof/>
        <w:lang w:val="en-GB" w:eastAsia="en-GB"/>
      </w:rPr>
      <mc:AlternateContent>
        <mc:Choice Requires="wps">
          <w:drawing>
            <wp:anchor distT="0" distB="0" distL="114300" distR="114300" simplePos="0" relativeHeight="251718656" behindDoc="0" locked="0" layoutInCell="1" allowOverlap="1" wp14:anchorId="00C5EA37" wp14:editId="04FE5AE3">
              <wp:simplePos x="0" y="0"/>
              <wp:positionH relativeFrom="page">
                <wp:align>center</wp:align>
              </wp:positionH>
              <wp:positionV relativeFrom="page">
                <wp:posOffset>450215</wp:posOffset>
              </wp:positionV>
              <wp:extent cx="6868800" cy="360000"/>
              <wp:effectExtent l="0" t="0" r="8255" b="2540"/>
              <wp:wrapNone/>
              <wp:docPr id="42" name="Rectangle 4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8328AE" id="Rectangle 42" o:spid="_x0000_s1026" style="position:absolute;margin-left:0;margin-top:35.45pt;width:540.85pt;height:28.35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kQIAAIcFAAAOAAAAZHJzL2Uyb0RvYy54bWysVFFvGjEMfp+0/xDlfT2glD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5siu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43747B">
      <w:rPr>
        <w:noProof/>
        <w:lang w:val="en-GB" w:eastAsia="en-GB"/>
      </w:rPr>
      <mc:AlternateContent>
        <mc:Choice Requires="wps">
          <w:drawing>
            <wp:anchor distT="0" distB="0" distL="114300" distR="114300" simplePos="0" relativeHeight="251719680" behindDoc="0" locked="0" layoutInCell="1" allowOverlap="1" wp14:anchorId="5E083145" wp14:editId="7834314B">
              <wp:simplePos x="0" y="0"/>
              <wp:positionH relativeFrom="page">
                <wp:align>center</wp:align>
              </wp:positionH>
              <wp:positionV relativeFrom="page">
                <wp:posOffset>860425</wp:posOffset>
              </wp:positionV>
              <wp:extent cx="6868800" cy="180000"/>
              <wp:effectExtent l="0" t="0" r="8255" b="0"/>
              <wp:wrapNone/>
              <wp:docPr id="43" name="Rectangle 43"/>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AE6BFB" id="Rectangle 43" o:spid="_x0000_s1026" style="position:absolute;margin-left:0;margin-top:67.75pt;width:540.85pt;height:14.15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" fillcolor="#92d050"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0E15" w14:textId="77777777" w:rsidR="00207377" w:rsidRPr="00325AC7" w:rsidRDefault="00207377"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29920" behindDoc="0" locked="0" layoutInCell="1" allowOverlap="1" wp14:anchorId="2F9F6FE0" wp14:editId="1293B30E">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36F1E7" id="Rectangle 37" o:spid="_x0000_s1026" style="position:absolute;margin-left:0;margin-top:35.45pt;width:540.85pt;height:28.3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30944" behindDoc="0" locked="0" layoutInCell="1" allowOverlap="1" wp14:anchorId="4748C8EC" wp14:editId="4E50DF59">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94989" id="Rectangle 38" o:spid="_x0000_s1026" style="position:absolute;margin-left:0;margin-top:67.75pt;width:540.85pt;height:14.1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" fillcolor="#92d050" stroked="f" strokeweight="1pt">
              <w10:wrap anchorx="margin" anchory="page"/>
            </v:rect>
          </w:pict>
        </mc:Fallback>
      </mc:AlternateContent>
    </w:r>
  </w:p>
  <w:p w14:paraId="292AFACC" w14:textId="77777777" w:rsidR="00207377" w:rsidRDefault="002073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23F9" w14:textId="77777777" w:rsidR="00207377" w:rsidRDefault="00207377" w:rsidP="000522F4">
    <w:pPr>
      <w:pStyle w:val="Default"/>
      <w:ind w:right="-18"/>
    </w:pPr>
    <w:r>
      <w:tab/>
    </w:r>
  </w:p>
  <w:p w14:paraId="71F8F825" w14:textId="77777777" w:rsidR="00207377" w:rsidRDefault="00207377">
    <w:r w:rsidRPr="001B44DC">
      <w:rPr>
        <w:noProof/>
        <w:lang w:val="en-GB" w:eastAsia="en-GB"/>
      </w:rPr>
      <mc:AlternateContent>
        <mc:Choice Requires="wps">
          <w:drawing>
            <wp:anchor distT="0" distB="0" distL="114300" distR="114300" simplePos="0" relativeHeight="251731968" behindDoc="0" locked="0" layoutInCell="1" allowOverlap="1" wp14:anchorId="0F953C77" wp14:editId="6B3D609E">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925B5B" id="Rectangle 11" o:spid="_x0000_s1026" style="position:absolute;margin-left:0;margin-top:-.05pt;width:540.7pt;height:28.2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732992" behindDoc="0" locked="0" layoutInCell="1" allowOverlap="1" wp14:anchorId="2CB080DD" wp14:editId="0A4C74AE">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5959BA" id="Rectangle 12" o:spid="_x0000_s1026" style="position:absolute;margin-left:0;margin-top:32.45pt;width:540.7pt;height:14.1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" fillcolor="#92d050" stroked="f" strokeweight="1pt">
              <w10:wrap anchorx="margin"/>
            </v:rect>
          </w:pict>
        </mc:Fallback>
      </mc:AlternateContent>
    </w:r>
  </w:p>
  <w:p w14:paraId="7754AAD5" w14:textId="77777777" w:rsidR="00207377" w:rsidRDefault="002073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631D" w14:textId="77777777" w:rsidR="00207377" w:rsidRDefault="00207377" w:rsidP="000522F4">
    <w:pPr>
      <w:pStyle w:val="Header"/>
      <w:pBdr>
        <w:bottom w:val="none" w:sz="0" w:space="0" w:color="auto"/>
      </w:pBdr>
      <w:ind w:right="-18"/>
    </w:pPr>
    <w:r>
      <w:rPr>
        <w:rStyle w:val="PageNumber"/>
      </w:rPr>
      <w:tab/>
    </w:r>
  </w:p>
  <w:p w14:paraId="7EBD4E03" w14:textId="77777777" w:rsidR="00207377" w:rsidRDefault="00207377">
    <w:r w:rsidRPr="001B44DC">
      <w:rPr>
        <w:noProof/>
        <w:lang w:val="en-GB" w:eastAsia="en-GB"/>
      </w:rPr>
      <mc:AlternateContent>
        <mc:Choice Requires="wps">
          <w:drawing>
            <wp:anchor distT="0" distB="0" distL="114300" distR="114300" simplePos="0" relativeHeight="251706368" behindDoc="0" locked="0" layoutInCell="1" allowOverlap="1" wp14:anchorId="3F66BA4F" wp14:editId="63062DDB">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1F21ED" id="Rectangle 32"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707392" behindDoc="0" locked="0" layoutInCell="1" allowOverlap="1" wp14:anchorId="7F1A1D7F" wp14:editId="27EA8367">
              <wp:simplePos x="0" y="0"/>
              <wp:positionH relativeFrom="page">
                <wp:align>center</wp:align>
              </wp:positionH>
              <wp:positionV relativeFrom="page">
                <wp:posOffset>860425</wp:posOffset>
              </wp:positionV>
              <wp:extent cx="6868800" cy="180000"/>
              <wp:effectExtent l="0" t="0" r="8255" b="0"/>
              <wp:wrapNone/>
              <wp:docPr id="33" name="Rectangle 33"/>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23E437" id="Rectangle 33"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" fillcolor="#92d050"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180A" w14:textId="77777777" w:rsidR="00207377" w:rsidRDefault="00207377" w:rsidP="000522F4">
    <w:pPr>
      <w:pStyle w:val="Header"/>
      <w:pBdr>
        <w:bottom w:val="none" w:sz="0" w:space="0" w:color="auto"/>
      </w:pBdr>
      <w:ind w:right="-18"/>
    </w:pPr>
    <w:r>
      <w:rPr>
        <w:rStyle w:val="PageNumber"/>
      </w:rPr>
      <w:tab/>
    </w:r>
  </w:p>
  <w:p w14:paraId="32CD00FD" w14:textId="77777777" w:rsidR="00207377" w:rsidRDefault="00207377">
    <w:r w:rsidRPr="001B44DC">
      <w:rPr>
        <w:noProof/>
        <w:lang w:val="en-GB" w:eastAsia="en-GB"/>
      </w:rPr>
      <mc:AlternateContent>
        <mc:Choice Requires="wps">
          <w:drawing>
            <wp:anchor distT="0" distB="0" distL="114300" distR="114300" simplePos="0" relativeHeight="251697152" behindDoc="0" locked="0" layoutInCell="1" allowOverlap="1" wp14:anchorId="7DABBD14" wp14:editId="408199EF">
              <wp:simplePos x="0" y="0"/>
              <wp:positionH relativeFrom="page">
                <wp:align>center</wp:align>
              </wp:positionH>
              <wp:positionV relativeFrom="page">
                <wp:posOffset>450215</wp:posOffset>
              </wp:positionV>
              <wp:extent cx="6868800" cy="360000"/>
              <wp:effectExtent l="0" t="0" r="8255" b="2540"/>
              <wp:wrapNone/>
              <wp:docPr id="26" name="Rectangle 26"/>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E69C20" id="Rectangle 26" o:spid="_x0000_s1026" style="position:absolute;margin-left:0;margin-top:35.45pt;width:540.85pt;height:28.3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6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PCATq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98176" behindDoc="0" locked="0" layoutInCell="1" allowOverlap="1" wp14:anchorId="46FB2E6E" wp14:editId="2D310C2D">
              <wp:simplePos x="0" y="0"/>
              <wp:positionH relativeFrom="page">
                <wp:align>center</wp:align>
              </wp:positionH>
              <wp:positionV relativeFrom="page">
                <wp:posOffset>860425</wp:posOffset>
              </wp:positionV>
              <wp:extent cx="6868800" cy="180000"/>
              <wp:effectExtent l="0" t="0" r="8255" b="0"/>
              <wp:wrapNone/>
              <wp:docPr id="27" name="Rectangle 2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1CA44B" id="Rectangle 27" o:spid="_x0000_s1026" style="position:absolute;margin-left:0;margin-top:67.75pt;width:540.85pt;height:14.1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" fillcolor="#92d050"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12A1"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2032" behindDoc="0" locked="0" layoutInCell="1" allowOverlap="1" wp14:anchorId="0943610A" wp14:editId="7C597995">
              <wp:simplePos x="0" y="0"/>
              <wp:positionH relativeFrom="page">
                <wp:align>center</wp:align>
              </wp:positionH>
              <wp:positionV relativeFrom="page">
                <wp:posOffset>586740</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20EDE2" id="Rectangle 22" o:spid="_x0000_s1026" style="position:absolute;margin-left:0;margin-top:46.2pt;width:540.85pt;height:14.1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1008" behindDoc="0" locked="0" layoutInCell="1" allowOverlap="1" wp14:anchorId="6FA8A452" wp14:editId="6E887FAA">
              <wp:simplePos x="0" y="0"/>
              <wp:positionH relativeFrom="page">
                <wp:align>center</wp:align>
              </wp:positionH>
              <wp:positionV relativeFrom="page">
                <wp:posOffset>172720</wp:posOffset>
              </wp:positionV>
              <wp:extent cx="6868800" cy="360000"/>
              <wp:effectExtent l="0" t="0" r="8255" b="2540"/>
              <wp:wrapNone/>
              <wp:docPr id="23" name="Rectangle 23"/>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8646"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A452" id="Rectangle 23" o:spid="_x0000_s1027" style="position:absolute;left:0;text-align:left;margin-left:0;margin-top:13.6pt;width:540.85pt;height:28.3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" fillcolor="#1f3671" stroked="f" strokeweight="1pt">
              <v:textbox>
                <w:txbxContent>
                  <w:p w14:paraId="45138646" w14:textId="77777777" w:rsidR="00207377" w:rsidRDefault="00207377" w:rsidP="00C663BC">
                    <w:pPr>
                      <w:jc w:val="cente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36E8" w14:textId="77777777" w:rsidR="00207377" w:rsidRDefault="00207377" w:rsidP="000522F4">
    <w:pPr>
      <w:pStyle w:val="Header"/>
      <w:pBdr>
        <w:bottom w:val="none" w:sz="0" w:space="0" w:color="auto"/>
      </w:pBdr>
      <w:ind w:right="-18"/>
    </w:pPr>
    <w:r>
      <w:rPr>
        <w:rStyle w:val="PageNumber"/>
      </w:rPr>
      <w:tab/>
    </w:r>
  </w:p>
  <w:p w14:paraId="0ABF3463" w14:textId="77777777" w:rsidR="00207377" w:rsidRDefault="00207377">
    <w:r w:rsidRPr="001B44DC">
      <w:rPr>
        <w:noProof/>
        <w:lang w:val="en-GB" w:eastAsia="en-GB"/>
      </w:rPr>
      <mc:AlternateContent>
        <mc:Choice Requires="wps">
          <w:drawing>
            <wp:anchor distT="0" distB="0" distL="114300" distR="114300" simplePos="0" relativeHeight="251694080" behindDoc="0" locked="0" layoutInCell="1" allowOverlap="1" wp14:anchorId="6449784E" wp14:editId="719926F8">
              <wp:simplePos x="0" y="0"/>
              <wp:positionH relativeFrom="page">
                <wp:align>center</wp:align>
              </wp:positionH>
              <wp:positionV relativeFrom="page">
                <wp:posOffset>450215</wp:posOffset>
              </wp:positionV>
              <wp:extent cx="6868800" cy="360000"/>
              <wp:effectExtent l="0" t="0" r="8255" b="2540"/>
              <wp:wrapNone/>
              <wp:docPr id="24" name="Rectangle 24"/>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98E809" id="Rectangle 24" o:spid="_x0000_s1026" style="position:absolute;margin-left:0;margin-top:35.45pt;width:540.85pt;height:28.3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f+kQIAAIcFAAAOAAAAZHJzL2Uyb0RvYy54bWysVFFvGjEMfp+0/xDlfT2glD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mfh/6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95104" behindDoc="0" locked="0" layoutInCell="1" allowOverlap="1" wp14:anchorId="1B78E1BF" wp14:editId="0779145D">
              <wp:simplePos x="0" y="0"/>
              <wp:positionH relativeFrom="page">
                <wp:align>center</wp:align>
              </wp:positionH>
              <wp:positionV relativeFrom="page">
                <wp:posOffset>860425</wp:posOffset>
              </wp:positionV>
              <wp:extent cx="6868800" cy="180000"/>
              <wp:effectExtent l="0" t="0" r="8255" b="0"/>
              <wp:wrapNone/>
              <wp:docPr id="25" name="Rectangle 25"/>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65DA2E" id="Rectangle 25" o:spid="_x0000_s1026" style="position:absolute;margin-left:0;margin-top:67.75pt;width:540.85pt;height:14.15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" fillcolor="#92d050"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AD64"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8960" behindDoc="0" locked="0" layoutInCell="1" allowOverlap="1" wp14:anchorId="277BA607" wp14:editId="2AE679E7">
              <wp:simplePos x="0" y="0"/>
              <wp:positionH relativeFrom="page">
                <wp:align>center</wp:align>
              </wp:positionH>
              <wp:positionV relativeFrom="page">
                <wp:posOffset>860425</wp:posOffset>
              </wp:positionV>
              <wp:extent cx="6868800" cy="180000"/>
              <wp:effectExtent l="0" t="0" r="190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1BC48D" id="Rectangle 20" o:spid="_x0000_s1026" style="position:absolute;margin-left:0;margin-top:67.75pt;width:540.85pt;height:14.1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7936" behindDoc="0" locked="0" layoutInCell="1" allowOverlap="1" wp14:anchorId="20CA5DFA" wp14:editId="42A40F29">
              <wp:simplePos x="0" y="0"/>
              <wp:positionH relativeFrom="page">
                <wp:align>center</wp:align>
              </wp:positionH>
              <wp:positionV relativeFrom="page">
                <wp:posOffset>450215</wp:posOffset>
              </wp:positionV>
              <wp:extent cx="6868800" cy="360000"/>
              <wp:effectExtent l="0" t="0" r="1905" b="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5BD2B"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5DFA" id="Rectangle 21" o:spid="_x0000_s1028" style="position:absolute;left:0;text-align:left;margin-left:0;margin-top:35.45pt;width:540.85pt;height:28.3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DNOdxImwIAAJkFAAAOAAAAAAAAAAAAAAAAAC4CAABkcnMvZTJv&#10;RG9jLnhtbFBLAQItABQABgAIAAAAIQBQ6kGJ3QAAAAgBAAAPAAAAAAAAAAAAAAAAAPUEAABkcnMv&#10;ZG93bnJldi54bWxQSwUGAAAAAAQABADzAAAA/wUAAAAA&#10;" fillcolor="#1f3671" stroked="f" strokeweight="1pt">
              <v:textbox>
                <w:txbxContent>
                  <w:p w14:paraId="44C5BD2B" w14:textId="77777777" w:rsidR="00207377" w:rsidRDefault="00207377" w:rsidP="00C663BC">
                    <w:pPr>
                      <w:jc w:val="center"/>
                    </w:pP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C5C8" w14:textId="77777777" w:rsidR="00207377" w:rsidRDefault="00207377"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5888" behindDoc="0" locked="0" layoutInCell="1" allowOverlap="1" wp14:anchorId="279B3FFB" wp14:editId="3AC3EC6C">
              <wp:simplePos x="0" y="0"/>
              <wp:positionH relativeFrom="page">
                <wp:align>center</wp:align>
              </wp:positionH>
              <wp:positionV relativeFrom="page">
                <wp:posOffset>860425</wp:posOffset>
              </wp:positionV>
              <wp:extent cx="6868800" cy="180000"/>
              <wp:effectExtent l="0" t="0" r="1905" b="0"/>
              <wp:wrapNone/>
              <wp:docPr id="18" name="Rectangle 1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D3E139" id="Rectangle 18" o:spid="_x0000_s1026" style="position:absolute;margin-left:0;margin-top:67.75pt;width:540.85pt;height:14.1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Ztj+1I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4864" behindDoc="0" locked="0" layoutInCell="1" allowOverlap="1" wp14:anchorId="2FAB5E6A" wp14:editId="72C99772">
              <wp:simplePos x="0" y="0"/>
              <wp:positionH relativeFrom="page">
                <wp:align>center</wp:align>
              </wp:positionH>
              <wp:positionV relativeFrom="page">
                <wp:posOffset>450215</wp:posOffset>
              </wp:positionV>
              <wp:extent cx="6868800" cy="360000"/>
              <wp:effectExtent l="0" t="0" r="1905" b="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E7F53" w14:textId="77777777" w:rsidR="00207377" w:rsidRDefault="00207377"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5E6A" id="Rectangle 19" o:spid="_x0000_s1029" style="position:absolute;left:0;text-align:left;margin-left:0;margin-top:35.45pt;width:540.85pt;height:28.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AFMn5tmwIAAJkFAAAOAAAAAAAAAAAAAAAAAC4CAABkcnMvZTJv&#10;RG9jLnhtbFBLAQItABQABgAIAAAAIQBQ6kGJ3QAAAAgBAAAPAAAAAAAAAAAAAAAAAPUEAABkcnMv&#10;ZG93bnJldi54bWxQSwUGAAAAAAQABADzAAAA/wUAAAAA&#10;" fillcolor="#1f3671" stroked="f" strokeweight="1pt">
              <v:textbox>
                <w:txbxContent>
                  <w:p w14:paraId="2D0E7F53" w14:textId="77777777" w:rsidR="00207377" w:rsidRDefault="00207377" w:rsidP="00C663BC">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C31B75"/>
    <w:multiLevelType w:val="multilevel"/>
    <w:tmpl w:val="BA2CC7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361FB4"/>
    <w:multiLevelType w:val="hybridMultilevel"/>
    <w:tmpl w:val="EC040C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C6B4B"/>
    <w:multiLevelType w:val="multilevel"/>
    <w:tmpl w:val="1BEA3E1E"/>
    <w:numStyleLink w:val="BSFCheckboxBullets"/>
  </w:abstractNum>
  <w:abstractNum w:abstractNumId="5" w15:restartNumberingAfterBreak="0">
    <w:nsid w:val="0CA24485"/>
    <w:multiLevelType w:val="hybridMultilevel"/>
    <w:tmpl w:val="EE70C6E0"/>
    <w:lvl w:ilvl="0" w:tplc="10F0123A">
      <w:start w:val="1"/>
      <w:numFmt w:val="upperLetter"/>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 w15:restartNumberingAfterBreak="0">
    <w:nsid w:val="0E3F2F3B"/>
    <w:multiLevelType w:val="multilevel"/>
    <w:tmpl w:val="44F0260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Bidi" w:hAnsiTheme="minorBidi" w:cstheme="minorBid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CE3872"/>
    <w:multiLevelType w:val="multilevel"/>
    <w:tmpl w:val="14C29AAC"/>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70A19ED"/>
    <w:multiLevelType w:val="multilevel"/>
    <w:tmpl w:val="1BEA3E1E"/>
    <w:numStyleLink w:val="BSFCheckboxBullets"/>
  </w:abstractNum>
  <w:abstractNum w:abstractNumId="17" w15:restartNumberingAfterBreak="0">
    <w:nsid w:val="1B44370A"/>
    <w:multiLevelType w:val="hybridMultilevel"/>
    <w:tmpl w:val="2E78002E"/>
    <w:lvl w:ilvl="0" w:tplc="2D62728A">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626DE"/>
    <w:multiLevelType w:val="hybridMultilevel"/>
    <w:tmpl w:val="4448CB12"/>
    <w:lvl w:ilvl="0" w:tplc="826AB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0CDAE2">
      <w:start w:val="1"/>
      <w:numFmt w:val="lowerRoman"/>
      <w:lvlText w:val="(%5)"/>
      <w:lvlJc w:val="left"/>
      <w:pPr>
        <w:ind w:left="3600" w:hanging="360"/>
      </w:pPr>
      <w:rPr>
        <w:rFonts w:ascii="Arial" w:eastAsia="Times New Roman" w:hAnsi="Arial"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3" w15:restartNumberingAfterBreak="0">
    <w:nsid w:val="2C7423F3"/>
    <w:multiLevelType w:val="hybridMultilevel"/>
    <w:tmpl w:val="0B12319A"/>
    <w:lvl w:ilvl="0" w:tplc="4252AB1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F3F49"/>
    <w:multiLevelType w:val="hybridMultilevel"/>
    <w:tmpl w:val="DBE47DB0"/>
    <w:lvl w:ilvl="0" w:tplc="826AB038">
      <w:start w:val="1"/>
      <w:numFmt w:val="lowerLetter"/>
      <w:lvlText w:val="(%1)"/>
      <w:lvlJc w:val="left"/>
      <w:pPr>
        <w:ind w:left="720" w:hanging="360"/>
      </w:pPr>
      <w:rPr>
        <w:rFonts w:hint="default"/>
      </w:rPr>
    </w:lvl>
    <w:lvl w:ilvl="1" w:tplc="4B0EEBA0">
      <w:start w:val="1"/>
      <w:numFmt w:val="lowerRoman"/>
      <w:lvlText w:val="%2."/>
      <w:lvlJc w:val="righ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0CDAE2">
      <w:start w:val="1"/>
      <w:numFmt w:val="lowerRoman"/>
      <w:lvlText w:val="(%5)"/>
      <w:lvlJc w:val="left"/>
      <w:pPr>
        <w:ind w:left="3600" w:hanging="360"/>
      </w:pPr>
      <w:rPr>
        <w:rFonts w:ascii="Arial" w:eastAsia="Times New Roman" w:hAnsi="Arial"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04B47"/>
    <w:multiLevelType w:val="hybridMultilevel"/>
    <w:tmpl w:val="17DA5B72"/>
    <w:lvl w:ilvl="0" w:tplc="0809000F">
      <w:start w:val="1"/>
      <w:numFmt w:val="decimal"/>
      <w:lvlText w:val="%1."/>
      <w:lvlJc w:val="left"/>
      <w:pPr>
        <w:ind w:left="300" w:hanging="720"/>
      </w:pPr>
      <w:rPr>
        <w:rFonts w:hint="default"/>
        <w:spacing w:val="-7"/>
        <w:w w:val="99"/>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8"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4B223B"/>
    <w:multiLevelType w:val="multilevel"/>
    <w:tmpl w:val="14C29AAC"/>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00E1A51"/>
    <w:multiLevelType w:val="hybridMultilevel"/>
    <w:tmpl w:val="A28A0BA8"/>
    <w:lvl w:ilvl="0" w:tplc="3AE01B9A">
      <w:start w:val="1"/>
      <w:numFmt w:val="lowerRoman"/>
      <w:lvlText w:val="(%1)"/>
      <w:lvlJc w:val="left"/>
      <w:pPr>
        <w:ind w:left="426" w:hanging="360"/>
      </w:pPr>
      <w:rPr>
        <w:rFonts w:asciiTheme="minorBidi" w:eastAsia="Times New Roman" w:hAnsiTheme="minorBidi" w:cstheme="minorBidi" w:hint="default"/>
        <w:b w:val="0"/>
        <w:bCs w:val="0"/>
        <w:i w:val="0"/>
        <w:iCs w:val="0"/>
        <w:color w:val="auto"/>
        <w:spacing w:val="0"/>
        <w:w w:val="100"/>
        <w:sz w:val="24"/>
        <w:szCs w:val="24"/>
        <w:lang w:val="en-US" w:eastAsia="en-US" w:bidi="en-US"/>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3AE01B9A">
      <w:start w:val="1"/>
      <w:numFmt w:val="lowerRoman"/>
      <w:lvlText w:val="(%5)"/>
      <w:lvlJc w:val="left"/>
      <w:pPr>
        <w:ind w:left="3306" w:hanging="360"/>
      </w:pPr>
      <w:rPr>
        <w:rFonts w:asciiTheme="minorBidi" w:eastAsia="Times New Roman" w:hAnsiTheme="minorBidi" w:cstheme="minorBidi" w:hint="default"/>
        <w:b w:val="0"/>
        <w:bCs w:val="0"/>
        <w:i w:val="0"/>
        <w:iCs w:val="0"/>
        <w:color w:val="auto"/>
        <w:spacing w:val="0"/>
        <w:w w:val="100"/>
        <w:sz w:val="24"/>
        <w:szCs w:val="24"/>
        <w:lang w:val="en-US" w:eastAsia="en-US" w:bidi="en-US"/>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15:restartNumberingAfterBreak="0">
    <w:nsid w:val="40C918A3"/>
    <w:multiLevelType w:val="multilevel"/>
    <w:tmpl w:val="418CE750"/>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6338FD"/>
    <w:multiLevelType w:val="hybridMultilevel"/>
    <w:tmpl w:val="A2425D08"/>
    <w:lvl w:ilvl="0" w:tplc="7FC8A58A">
      <w:start w:val="1"/>
      <w:numFmt w:val="decimal"/>
      <w:lvlText w:val="%1."/>
      <w:lvlJc w:val="left"/>
      <w:pPr>
        <w:ind w:left="720" w:hanging="360"/>
      </w:pPr>
      <w:rPr>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BD13E8"/>
    <w:multiLevelType w:val="hybridMultilevel"/>
    <w:tmpl w:val="E1FE4AFA"/>
    <w:lvl w:ilvl="0" w:tplc="C7627198">
      <w:start w:val="1"/>
      <w:numFmt w:val="decimal"/>
      <w:lvlText w:val="%1."/>
      <w:lvlJc w:val="right"/>
      <w:pPr>
        <w:ind w:left="1080" w:hanging="360"/>
      </w:pPr>
      <w:rPr>
        <w:rFonts w:hint="default"/>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3"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58E3B47"/>
    <w:multiLevelType w:val="hybridMultilevel"/>
    <w:tmpl w:val="75F6FE8E"/>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45AE552">
      <w:start w:val="1"/>
      <w:numFmt w:val="lowerLetter"/>
      <w:lvlText w:val="(%5)"/>
      <w:lvlJc w:val="left"/>
      <w:pPr>
        <w:ind w:left="3780" w:hanging="360"/>
      </w:pPr>
      <w:rPr>
        <w:rFonts w:asciiTheme="minorBidi" w:hAnsiTheme="minorBidi" w:cstheme="minorBid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1" w15:restartNumberingAfterBreak="0">
    <w:nsid w:val="6CA53BE6"/>
    <w:multiLevelType w:val="multilevel"/>
    <w:tmpl w:val="2876B426"/>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FF84AFE"/>
    <w:multiLevelType w:val="hybridMultilevel"/>
    <w:tmpl w:val="83C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6F4C31"/>
    <w:multiLevelType w:val="multilevel"/>
    <w:tmpl w:val="14C29AAC"/>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A68284D"/>
    <w:multiLevelType w:val="hybridMultilevel"/>
    <w:tmpl w:val="6AAE1918"/>
    <w:lvl w:ilvl="0" w:tplc="F5EC0D60">
      <w:start w:val="1"/>
      <w:numFmt w:val="lowerLetter"/>
      <w:lvlText w:val="(%1)"/>
      <w:lvlJc w:val="left"/>
      <w:pPr>
        <w:ind w:left="1020" w:hanging="720"/>
      </w:pPr>
      <w:rPr>
        <w:rFonts w:ascii="Arial" w:eastAsia="Times New Roman" w:hAnsi="Arial" w:cs="Arial"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abstractNum w:abstractNumId="57" w15:restartNumberingAfterBreak="0">
    <w:nsid w:val="7BAF3396"/>
    <w:multiLevelType w:val="hybridMultilevel"/>
    <w:tmpl w:val="B95A3052"/>
    <w:lvl w:ilvl="0" w:tplc="A8CE8690">
      <w:start w:val="1"/>
      <w:numFmt w:val="decimal"/>
      <w:pStyle w:val="BSFHeadings"/>
      <w:lvlText w:val="BSF%1"/>
      <w:lvlJc w:val="left"/>
      <w:pPr>
        <w:tabs>
          <w:tab w:val="num" w:pos="1080"/>
        </w:tabs>
        <w:ind w:left="360" w:hanging="360"/>
      </w:pPr>
      <w:rPr>
        <w:rFonts w:ascii="Arial" w:hAnsi="Arial" w:hint="default"/>
        <w:b/>
        <w:i w:val="0"/>
        <w:sz w:val="32"/>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9"/>
  </w:num>
  <w:num w:numId="3">
    <w:abstractNumId w:val="38"/>
  </w:num>
  <w:num w:numId="4">
    <w:abstractNumId w:val="23"/>
  </w:num>
  <w:num w:numId="5">
    <w:abstractNumId w:val="29"/>
  </w:num>
  <w:num w:numId="6">
    <w:abstractNumId w:val="41"/>
  </w:num>
  <w:num w:numId="7">
    <w:abstractNumId w:val="55"/>
  </w:num>
  <w:num w:numId="8">
    <w:abstractNumId w:val="57"/>
  </w:num>
  <w:num w:numId="9">
    <w:abstractNumId w:val="25"/>
  </w:num>
  <w:num w:numId="10">
    <w:abstractNumId w:val="58"/>
  </w:num>
  <w:num w:numId="11">
    <w:abstractNumId w:val="12"/>
  </w:num>
  <w:num w:numId="12">
    <w:abstractNumId w:val="53"/>
  </w:num>
  <w:num w:numId="13">
    <w:abstractNumId w:val="0"/>
  </w:num>
  <w:num w:numId="14">
    <w:abstractNumId w:val="40"/>
  </w:num>
  <w:num w:numId="15">
    <w:abstractNumId w:val="22"/>
  </w:num>
  <w:num w:numId="16">
    <w:abstractNumId w:val="42"/>
  </w:num>
  <w:num w:numId="17">
    <w:abstractNumId w:val="7"/>
  </w:num>
  <w:num w:numId="18">
    <w:abstractNumId w:val="50"/>
  </w:num>
  <w:num w:numId="19">
    <w:abstractNumId w:val="15"/>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45"/>
  </w:num>
  <w:num w:numId="25">
    <w:abstractNumId w:val="26"/>
  </w:num>
  <w:num w:numId="26">
    <w:abstractNumId w:val="35"/>
  </w:num>
  <w:num w:numId="27">
    <w:abstractNumId w:val="9"/>
  </w:num>
  <w:num w:numId="28">
    <w:abstractNumId w:val="11"/>
  </w:num>
  <w:num w:numId="29">
    <w:abstractNumId w:val="16"/>
  </w:num>
  <w:num w:numId="30">
    <w:abstractNumId w:val="21"/>
  </w:num>
  <w:num w:numId="31">
    <w:abstractNumId w:val="46"/>
  </w:num>
  <w:num w:numId="32">
    <w:abstractNumId w:val="51"/>
  </w:num>
  <w:num w:numId="33">
    <w:abstractNumId w:val="38"/>
    <w:lvlOverride w:ilvl="0">
      <w:startOverride w:val="1"/>
    </w:lvlOverride>
  </w:num>
  <w:num w:numId="34">
    <w:abstractNumId w:val="56"/>
  </w:num>
  <w:num w:numId="35">
    <w:abstractNumId w:val="27"/>
  </w:num>
  <w:num w:numId="36">
    <w:abstractNumId w:val="52"/>
  </w:num>
  <w:num w:numId="37">
    <w:abstractNumId w:val="32"/>
  </w:num>
  <w:num w:numId="38">
    <w:abstractNumId w:val="44"/>
  </w:num>
  <w:num w:numId="39">
    <w:abstractNumId w:val="43"/>
  </w:num>
  <w:num w:numId="40">
    <w:abstractNumId w:val="44"/>
  </w:num>
  <w:num w:numId="41">
    <w:abstractNumId w:val="43"/>
    <w:lvlOverride w:ilvl="0">
      <w:startOverride w:val="1"/>
    </w:lvlOverride>
  </w:num>
  <w:num w:numId="42">
    <w:abstractNumId w:val="48"/>
  </w:num>
  <w:num w:numId="43">
    <w:abstractNumId w:val="19"/>
  </w:num>
  <w:num w:numId="44">
    <w:abstractNumId w:val="24"/>
  </w:num>
  <w:num w:numId="45">
    <w:abstractNumId w:val="31"/>
  </w:num>
  <w:num w:numId="46">
    <w:abstractNumId w:val="17"/>
  </w:num>
  <w:num w:numId="47">
    <w:abstractNumId w:val="33"/>
  </w:num>
  <w:num w:numId="48">
    <w:abstractNumId w:val="14"/>
  </w:num>
  <w:num w:numId="49">
    <w:abstractNumId w:val="3"/>
  </w:num>
  <w:num w:numId="50">
    <w:abstractNumId w:val="4"/>
  </w:num>
  <w:num w:numId="51">
    <w:abstractNumId w:val="30"/>
  </w:num>
  <w:num w:numId="52">
    <w:abstractNumId w:val="20"/>
  </w:num>
  <w:num w:numId="53">
    <w:abstractNumId w:val="18"/>
  </w:num>
  <w:num w:numId="54">
    <w:abstractNumId w:val="47"/>
  </w:num>
  <w:num w:numId="55">
    <w:abstractNumId w:val="28"/>
  </w:num>
  <w:num w:numId="56">
    <w:abstractNumId w:val="36"/>
  </w:num>
  <w:num w:numId="57">
    <w:abstractNumId w:val="6"/>
  </w:num>
  <w:num w:numId="58">
    <w:abstractNumId w:val="37"/>
  </w:num>
  <w:num w:numId="59">
    <w:abstractNumId w:val="49"/>
  </w:num>
  <w:num w:numId="60">
    <w:abstractNumId w:val="10"/>
  </w:num>
  <w:num w:numId="61">
    <w:abstractNumId w:val="54"/>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fr-FR" w:vendorID="64" w:dllVersion="6" w:nlCheck="1" w:checkStyle="0"/>
  <w:activeWritingStyle w:appName="MSWord" w:lang="en-CA" w:vendorID="64" w:dllVersion="4096" w:nlCheck="1" w:checkStyle="0"/>
  <w:activeWritingStyle w:appName="MSWord" w:lang="da-DK"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150A"/>
    <w:rsid w:val="00002FE2"/>
    <w:rsid w:val="000036F4"/>
    <w:rsid w:val="0000545D"/>
    <w:rsid w:val="00007C7A"/>
    <w:rsid w:val="00017544"/>
    <w:rsid w:val="00023AC9"/>
    <w:rsid w:val="000259A4"/>
    <w:rsid w:val="00026114"/>
    <w:rsid w:val="00026411"/>
    <w:rsid w:val="0003292D"/>
    <w:rsid w:val="0004019B"/>
    <w:rsid w:val="00040892"/>
    <w:rsid w:val="00040F16"/>
    <w:rsid w:val="00040FF8"/>
    <w:rsid w:val="00043053"/>
    <w:rsid w:val="0004462C"/>
    <w:rsid w:val="00046BAF"/>
    <w:rsid w:val="000506DD"/>
    <w:rsid w:val="00050B7C"/>
    <w:rsid w:val="00050D07"/>
    <w:rsid w:val="00051022"/>
    <w:rsid w:val="000522F4"/>
    <w:rsid w:val="00053B82"/>
    <w:rsid w:val="000555FF"/>
    <w:rsid w:val="0005593D"/>
    <w:rsid w:val="000574D0"/>
    <w:rsid w:val="0006104C"/>
    <w:rsid w:val="000634D6"/>
    <w:rsid w:val="000676AA"/>
    <w:rsid w:val="00071004"/>
    <w:rsid w:val="0007527B"/>
    <w:rsid w:val="00076450"/>
    <w:rsid w:val="0008157E"/>
    <w:rsid w:val="00087AC5"/>
    <w:rsid w:val="0009165F"/>
    <w:rsid w:val="000A18FB"/>
    <w:rsid w:val="000A359F"/>
    <w:rsid w:val="000A5298"/>
    <w:rsid w:val="000A68E4"/>
    <w:rsid w:val="000A6E11"/>
    <w:rsid w:val="000A701F"/>
    <w:rsid w:val="000B2126"/>
    <w:rsid w:val="000B21C0"/>
    <w:rsid w:val="000B3283"/>
    <w:rsid w:val="000B3BCE"/>
    <w:rsid w:val="000B3DCC"/>
    <w:rsid w:val="000C7927"/>
    <w:rsid w:val="000D2AA2"/>
    <w:rsid w:val="000D6884"/>
    <w:rsid w:val="000D7916"/>
    <w:rsid w:val="000D7C4E"/>
    <w:rsid w:val="000E1BD2"/>
    <w:rsid w:val="000F6C0C"/>
    <w:rsid w:val="000F7CC7"/>
    <w:rsid w:val="000F7FDB"/>
    <w:rsid w:val="00106355"/>
    <w:rsid w:val="00107C06"/>
    <w:rsid w:val="00113DEB"/>
    <w:rsid w:val="00114533"/>
    <w:rsid w:val="001152DC"/>
    <w:rsid w:val="001171B7"/>
    <w:rsid w:val="0012197C"/>
    <w:rsid w:val="00131769"/>
    <w:rsid w:val="00133EFF"/>
    <w:rsid w:val="001349B5"/>
    <w:rsid w:val="001355BE"/>
    <w:rsid w:val="00135C8F"/>
    <w:rsid w:val="0014141C"/>
    <w:rsid w:val="0014278D"/>
    <w:rsid w:val="00142967"/>
    <w:rsid w:val="00142BB0"/>
    <w:rsid w:val="00143DF9"/>
    <w:rsid w:val="00145239"/>
    <w:rsid w:val="0014601F"/>
    <w:rsid w:val="0014647F"/>
    <w:rsid w:val="00147B27"/>
    <w:rsid w:val="001507B5"/>
    <w:rsid w:val="00151138"/>
    <w:rsid w:val="001540EA"/>
    <w:rsid w:val="001544A2"/>
    <w:rsid w:val="00155FEC"/>
    <w:rsid w:val="00157E5B"/>
    <w:rsid w:val="001606F3"/>
    <w:rsid w:val="00166397"/>
    <w:rsid w:val="00166D14"/>
    <w:rsid w:val="001701D1"/>
    <w:rsid w:val="00176E41"/>
    <w:rsid w:val="00183690"/>
    <w:rsid w:val="00183CF2"/>
    <w:rsid w:val="001903F9"/>
    <w:rsid w:val="0019082F"/>
    <w:rsid w:val="00191127"/>
    <w:rsid w:val="00191E31"/>
    <w:rsid w:val="0019319C"/>
    <w:rsid w:val="0019373B"/>
    <w:rsid w:val="001948AD"/>
    <w:rsid w:val="001965C6"/>
    <w:rsid w:val="0019788D"/>
    <w:rsid w:val="001A0342"/>
    <w:rsid w:val="001A03EE"/>
    <w:rsid w:val="001A3F26"/>
    <w:rsid w:val="001A633B"/>
    <w:rsid w:val="001A64E9"/>
    <w:rsid w:val="001A6ECD"/>
    <w:rsid w:val="001A6EDD"/>
    <w:rsid w:val="001B1E7F"/>
    <w:rsid w:val="001B25ED"/>
    <w:rsid w:val="001B44DC"/>
    <w:rsid w:val="001B53EB"/>
    <w:rsid w:val="001B7DB9"/>
    <w:rsid w:val="001C2544"/>
    <w:rsid w:val="001C30AE"/>
    <w:rsid w:val="001C47B7"/>
    <w:rsid w:val="001C567C"/>
    <w:rsid w:val="001D0932"/>
    <w:rsid w:val="001D2522"/>
    <w:rsid w:val="001D2DAC"/>
    <w:rsid w:val="001D4558"/>
    <w:rsid w:val="001D7150"/>
    <w:rsid w:val="001E3D57"/>
    <w:rsid w:val="001E7058"/>
    <w:rsid w:val="001F0957"/>
    <w:rsid w:val="001F2308"/>
    <w:rsid w:val="001F383B"/>
    <w:rsid w:val="001F52C0"/>
    <w:rsid w:val="001F6380"/>
    <w:rsid w:val="00204722"/>
    <w:rsid w:val="00207377"/>
    <w:rsid w:val="00210F1E"/>
    <w:rsid w:val="00213924"/>
    <w:rsid w:val="0021463F"/>
    <w:rsid w:val="00214AFF"/>
    <w:rsid w:val="002177BF"/>
    <w:rsid w:val="00223EB7"/>
    <w:rsid w:val="00234536"/>
    <w:rsid w:val="0023492F"/>
    <w:rsid w:val="002358C1"/>
    <w:rsid w:val="00237F85"/>
    <w:rsid w:val="00241EB1"/>
    <w:rsid w:val="002574CF"/>
    <w:rsid w:val="00257749"/>
    <w:rsid w:val="0026231E"/>
    <w:rsid w:val="00270254"/>
    <w:rsid w:val="00270CF9"/>
    <w:rsid w:val="00271DEB"/>
    <w:rsid w:val="00274F87"/>
    <w:rsid w:val="00276A8D"/>
    <w:rsid w:val="002803EF"/>
    <w:rsid w:val="00280D8F"/>
    <w:rsid w:val="00282826"/>
    <w:rsid w:val="0028288E"/>
    <w:rsid w:val="00287A9C"/>
    <w:rsid w:val="00293442"/>
    <w:rsid w:val="00294F38"/>
    <w:rsid w:val="00297E6C"/>
    <w:rsid w:val="002A103E"/>
    <w:rsid w:val="002A30DC"/>
    <w:rsid w:val="002A7189"/>
    <w:rsid w:val="002B26A2"/>
    <w:rsid w:val="002B2DE9"/>
    <w:rsid w:val="002B5515"/>
    <w:rsid w:val="002B78D9"/>
    <w:rsid w:val="002C01A6"/>
    <w:rsid w:val="002C030A"/>
    <w:rsid w:val="002C52C8"/>
    <w:rsid w:val="002D0049"/>
    <w:rsid w:val="002D154F"/>
    <w:rsid w:val="002D271B"/>
    <w:rsid w:val="002D4D7C"/>
    <w:rsid w:val="002D4EDF"/>
    <w:rsid w:val="002D6D89"/>
    <w:rsid w:val="002E1B46"/>
    <w:rsid w:val="002E1BB4"/>
    <w:rsid w:val="002E3A44"/>
    <w:rsid w:val="002F245E"/>
    <w:rsid w:val="002F540B"/>
    <w:rsid w:val="003001F3"/>
    <w:rsid w:val="00305303"/>
    <w:rsid w:val="003067A9"/>
    <w:rsid w:val="00310E08"/>
    <w:rsid w:val="00312D1F"/>
    <w:rsid w:val="00317305"/>
    <w:rsid w:val="0031768C"/>
    <w:rsid w:val="00317D75"/>
    <w:rsid w:val="00320215"/>
    <w:rsid w:val="003207E5"/>
    <w:rsid w:val="0032158D"/>
    <w:rsid w:val="0032173A"/>
    <w:rsid w:val="00321A71"/>
    <w:rsid w:val="00325AC7"/>
    <w:rsid w:val="00325F81"/>
    <w:rsid w:val="00327F1A"/>
    <w:rsid w:val="003304BA"/>
    <w:rsid w:val="0033083A"/>
    <w:rsid w:val="00331DAC"/>
    <w:rsid w:val="003338C0"/>
    <w:rsid w:val="0033614B"/>
    <w:rsid w:val="00342D51"/>
    <w:rsid w:val="00344FA3"/>
    <w:rsid w:val="00345C87"/>
    <w:rsid w:val="00346D29"/>
    <w:rsid w:val="003509E9"/>
    <w:rsid w:val="00350FB6"/>
    <w:rsid w:val="0035319B"/>
    <w:rsid w:val="00355FB9"/>
    <w:rsid w:val="00357CBC"/>
    <w:rsid w:val="00370C35"/>
    <w:rsid w:val="003714DF"/>
    <w:rsid w:val="00373600"/>
    <w:rsid w:val="00380C1C"/>
    <w:rsid w:val="00384099"/>
    <w:rsid w:val="00387EED"/>
    <w:rsid w:val="0039131B"/>
    <w:rsid w:val="00391DA9"/>
    <w:rsid w:val="00392AE1"/>
    <w:rsid w:val="00395360"/>
    <w:rsid w:val="003A05E5"/>
    <w:rsid w:val="003A3BD1"/>
    <w:rsid w:val="003A3E01"/>
    <w:rsid w:val="003A61DB"/>
    <w:rsid w:val="003B08FB"/>
    <w:rsid w:val="003B359B"/>
    <w:rsid w:val="003B46C2"/>
    <w:rsid w:val="003B6075"/>
    <w:rsid w:val="003C506E"/>
    <w:rsid w:val="003C569E"/>
    <w:rsid w:val="003C69DC"/>
    <w:rsid w:val="003D07D3"/>
    <w:rsid w:val="003D1B22"/>
    <w:rsid w:val="003D1BB0"/>
    <w:rsid w:val="003D3CC6"/>
    <w:rsid w:val="003D4614"/>
    <w:rsid w:val="003D5A2B"/>
    <w:rsid w:val="003D5A5E"/>
    <w:rsid w:val="003D5EDC"/>
    <w:rsid w:val="003D7414"/>
    <w:rsid w:val="003E0968"/>
    <w:rsid w:val="003E14AF"/>
    <w:rsid w:val="003E6B87"/>
    <w:rsid w:val="003E6C58"/>
    <w:rsid w:val="003F08D4"/>
    <w:rsid w:val="003F6AA8"/>
    <w:rsid w:val="00400BA7"/>
    <w:rsid w:val="0040153E"/>
    <w:rsid w:val="0040591A"/>
    <w:rsid w:val="00405B0F"/>
    <w:rsid w:val="00407B39"/>
    <w:rsid w:val="00410468"/>
    <w:rsid w:val="00421E53"/>
    <w:rsid w:val="004250C5"/>
    <w:rsid w:val="00430BF4"/>
    <w:rsid w:val="00431385"/>
    <w:rsid w:val="00433306"/>
    <w:rsid w:val="0043747B"/>
    <w:rsid w:val="004421E7"/>
    <w:rsid w:val="00442EE1"/>
    <w:rsid w:val="004459E9"/>
    <w:rsid w:val="00445B99"/>
    <w:rsid w:val="00453E6E"/>
    <w:rsid w:val="00455288"/>
    <w:rsid w:val="00457A7D"/>
    <w:rsid w:val="00457FE6"/>
    <w:rsid w:val="004622C3"/>
    <w:rsid w:val="00463CA5"/>
    <w:rsid w:val="00465F28"/>
    <w:rsid w:val="00466CB2"/>
    <w:rsid w:val="004670E1"/>
    <w:rsid w:val="0047014F"/>
    <w:rsid w:val="004714CC"/>
    <w:rsid w:val="004719F9"/>
    <w:rsid w:val="00471D1C"/>
    <w:rsid w:val="0047238A"/>
    <w:rsid w:val="004749D0"/>
    <w:rsid w:val="00475FBB"/>
    <w:rsid w:val="004775F2"/>
    <w:rsid w:val="004778B7"/>
    <w:rsid w:val="00484700"/>
    <w:rsid w:val="00484AE4"/>
    <w:rsid w:val="00485547"/>
    <w:rsid w:val="00494C94"/>
    <w:rsid w:val="004A3823"/>
    <w:rsid w:val="004A38AF"/>
    <w:rsid w:val="004A610E"/>
    <w:rsid w:val="004A7785"/>
    <w:rsid w:val="004A7F58"/>
    <w:rsid w:val="004B29D6"/>
    <w:rsid w:val="004B2BB9"/>
    <w:rsid w:val="004B3A7B"/>
    <w:rsid w:val="004B5AEE"/>
    <w:rsid w:val="004B6CA6"/>
    <w:rsid w:val="004C71BF"/>
    <w:rsid w:val="004D3055"/>
    <w:rsid w:val="004D4CB1"/>
    <w:rsid w:val="004D5006"/>
    <w:rsid w:val="004D5B10"/>
    <w:rsid w:val="004E28E9"/>
    <w:rsid w:val="004E44ED"/>
    <w:rsid w:val="004E71C0"/>
    <w:rsid w:val="004F3884"/>
    <w:rsid w:val="004F3C13"/>
    <w:rsid w:val="004F4F67"/>
    <w:rsid w:val="004F69DC"/>
    <w:rsid w:val="00502245"/>
    <w:rsid w:val="00502FCB"/>
    <w:rsid w:val="00511F33"/>
    <w:rsid w:val="00515C58"/>
    <w:rsid w:val="00520CB8"/>
    <w:rsid w:val="00520D68"/>
    <w:rsid w:val="005233A8"/>
    <w:rsid w:val="00523B46"/>
    <w:rsid w:val="005247FB"/>
    <w:rsid w:val="00525B5C"/>
    <w:rsid w:val="00527ADF"/>
    <w:rsid w:val="00531D1B"/>
    <w:rsid w:val="005334E8"/>
    <w:rsid w:val="00533772"/>
    <w:rsid w:val="00535D36"/>
    <w:rsid w:val="0053651A"/>
    <w:rsid w:val="00537955"/>
    <w:rsid w:val="00537ABA"/>
    <w:rsid w:val="00537B35"/>
    <w:rsid w:val="00541575"/>
    <w:rsid w:val="00544A7B"/>
    <w:rsid w:val="00565001"/>
    <w:rsid w:val="00566120"/>
    <w:rsid w:val="00571566"/>
    <w:rsid w:val="00577295"/>
    <w:rsid w:val="00577B58"/>
    <w:rsid w:val="00581702"/>
    <w:rsid w:val="00581B29"/>
    <w:rsid w:val="00583896"/>
    <w:rsid w:val="0058774F"/>
    <w:rsid w:val="00587C40"/>
    <w:rsid w:val="00591BB0"/>
    <w:rsid w:val="00595044"/>
    <w:rsid w:val="00597141"/>
    <w:rsid w:val="00597A87"/>
    <w:rsid w:val="005A1BFF"/>
    <w:rsid w:val="005A7C73"/>
    <w:rsid w:val="005B45C2"/>
    <w:rsid w:val="005B4DF9"/>
    <w:rsid w:val="005C0562"/>
    <w:rsid w:val="005C4684"/>
    <w:rsid w:val="005D004E"/>
    <w:rsid w:val="005D1C66"/>
    <w:rsid w:val="005E7511"/>
    <w:rsid w:val="005F2FC4"/>
    <w:rsid w:val="005F30AE"/>
    <w:rsid w:val="005F6DAB"/>
    <w:rsid w:val="005F75D7"/>
    <w:rsid w:val="00603CFD"/>
    <w:rsid w:val="00607559"/>
    <w:rsid w:val="00611704"/>
    <w:rsid w:val="006117F5"/>
    <w:rsid w:val="00611A6E"/>
    <w:rsid w:val="006120E1"/>
    <w:rsid w:val="00613297"/>
    <w:rsid w:val="00615841"/>
    <w:rsid w:val="00615DB4"/>
    <w:rsid w:val="00616CF5"/>
    <w:rsid w:val="00617554"/>
    <w:rsid w:val="00617EC6"/>
    <w:rsid w:val="0062062C"/>
    <w:rsid w:val="006265EF"/>
    <w:rsid w:val="00632B75"/>
    <w:rsid w:val="006342E2"/>
    <w:rsid w:val="00636295"/>
    <w:rsid w:val="00640441"/>
    <w:rsid w:val="00641EDA"/>
    <w:rsid w:val="00641F7D"/>
    <w:rsid w:val="0064367A"/>
    <w:rsid w:val="0064403B"/>
    <w:rsid w:val="00651D81"/>
    <w:rsid w:val="00653E78"/>
    <w:rsid w:val="00654FDD"/>
    <w:rsid w:val="00661045"/>
    <w:rsid w:val="00675AC3"/>
    <w:rsid w:val="00676980"/>
    <w:rsid w:val="006771E8"/>
    <w:rsid w:val="00681A91"/>
    <w:rsid w:val="006878A6"/>
    <w:rsid w:val="006A0986"/>
    <w:rsid w:val="006A0A61"/>
    <w:rsid w:val="006A1242"/>
    <w:rsid w:val="006A71CC"/>
    <w:rsid w:val="006A74F6"/>
    <w:rsid w:val="006B2297"/>
    <w:rsid w:val="006B65AD"/>
    <w:rsid w:val="006B6760"/>
    <w:rsid w:val="006B6CBA"/>
    <w:rsid w:val="006B6F36"/>
    <w:rsid w:val="006C2831"/>
    <w:rsid w:val="006C45C1"/>
    <w:rsid w:val="006C48DA"/>
    <w:rsid w:val="006D091B"/>
    <w:rsid w:val="006D495C"/>
    <w:rsid w:val="006D579D"/>
    <w:rsid w:val="006D59B1"/>
    <w:rsid w:val="006D74CA"/>
    <w:rsid w:val="006E1594"/>
    <w:rsid w:val="006E21AD"/>
    <w:rsid w:val="006E31BD"/>
    <w:rsid w:val="006E3D4D"/>
    <w:rsid w:val="006E4735"/>
    <w:rsid w:val="006E54BD"/>
    <w:rsid w:val="006E7419"/>
    <w:rsid w:val="006F31F0"/>
    <w:rsid w:val="006F382C"/>
    <w:rsid w:val="006F3ABB"/>
    <w:rsid w:val="006F610E"/>
    <w:rsid w:val="0070321F"/>
    <w:rsid w:val="00707B68"/>
    <w:rsid w:val="00707F3B"/>
    <w:rsid w:val="007103EB"/>
    <w:rsid w:val="0071132F"/>
    <w:rsid w:val="00713220"/>
    <w:rsid w:val="00713CAD"/>
    <w:rsid w:val="00714061"/>
    <w:rsid w:val="00714E7B"/>
    <w:rsid w:val="00716849"/>
    <w:rsid w:val="007174EE"/>
    <w:rsid w:val="00717E83"/>
    <w:rsid w:val="00720B00"/>
    <w:rsid w:val="007226D2"/>
    <w:rsid w:val="007244F1"/>
    <w:rsid w:val="00731B9E"/>
    <w:rsid w:val="00733C50"/>
    <w:rsid w:val="00736BA6"/>
    <w:rsid w:val="007370CF"/>
    <w:rsid w:val="00743724"/>
    <w:rsid w:val="00746821"/>
    <w:rsid w:val="00747CB8"/>
    <w:rsid w:val="00756626"/>
    <w:rsid w:val="007619A9"/>
    <w:rsid w:val="0076485D"/>
    <w:rsid w:val="007652AE"/>
    <w:rsid w:val="00767876"/>
    <w:rsid w:val="00770899"/>
    <w:rsid w:val="00771083"/>
    <w:rsid w:val="0077387F"/>
    <w:rsid w:val="007817E6"/>
    <w:rsid w:val="00781DC4"/>
    <w:rsid w:val="00786AFB"/>
    <w:rsid w:val="00790528"/>
    <w:rsid w:val="00790CF1"/>
    <w:rsid w:val="00793E7D"/>
    <w:rsid w:val="007965BF"/>
    <w:rsid w:val="0079743D"/>
    <w:rsid w:val="007A2022"/>
    <w:rsid w:val="007A2DF1"/>
    <w:rsid w:val="007A603B"/>
    <w:rsid w:val="007B03FA"/>
    <w:rsid w:val="007B15DA"/>
    <w:rsid w:val="007B1B91"/>
    <w:rsid w:val="007B1CBD"/>
    <w:rsid w:val="007B2E75"/>
    <w:rsid w:val="007B34E2"/>
    <w:rsid w:val="007B57B8"/>
    <w:rsid w:val="007B69DF"/>
    <w:rsid w:val="007C0FAB"/>
    <w:rsid w:val="007C350D"/>
    <w:rsid w:val="007C79DE"/>
    <w:rsid w:val="007D1F20"/>
    <w:rsid w:val="007D27E8"/>
    <w:rsid w:val="007E61B4"/>
    <w:rsid w:val="007E7930"/>
    <w:rsid w:val="007F57AB"/>
    <w:rsid w:val="008066E5"/>
    <w:rsid w:val="00811C0B"/>
    <w:rsid w:val="00822392"/>
    <w:rsid w:val="008224AD"/>
    <w:rsid w:val="00825643"/>
    <w:rsid w:val="00827A12"/>
    <w:rsid w:val="00827F02"/>
    <w:rsid w:val="008303F4"/>
    <w:rsid w:val="008323AD"/>
    <w:rsid w:val="00835762"/>
    <w:rsid w:val="00835A58"/>
    <w:rsid w:val="00840130"/>
    <w:rsid w:val="00840C76"/>
    <w:rsid w:val="00845F63"/>
    <w:rsid w:val="0084681A"/>
    <w:rsid w:val="00847A5C"/>
    <w:rsid w:val="008502DF"/>
    <w:rsid w:val="00853718"/>
    <w:rsid w:val="00862F42"/>
    <w:rsid w:val="00875559"/>
    <w:rsid w:val="00880ABC"/>
    <w:rsid w:val="00882949"/>
    <w:rsid w:val="00886FDE"/>
    <w:rsid w:val="00887632"/>
    <w:rsid w:val="00890088"/>
    <w:rsid w:val="008907D8"/>
    <w:rsid w:val="008944EC"/>
    <w:rsid w:val="0089726F"/>
    <w:rsid w:val="008A2910"/>
    <w:rsid w:val="008A32EB"/>
    <w:rsid w:val="008A5447"/>
    <w:rsid w:val="008B13D4"/>
    <w:rsid w:val="008B2699"/>
    <w:rsid w:val="008B32E2"/>
    <w:rsid w:val="008B3A01"/>
    <w:rsid w:val="008B42C0"/>
    <w:rsid w:val="008B4CA8"/>
    <w:rsid w:val="008C0288"/>
    <w:rsid w:val="008C1FAB"/>
    <w:rsid w:val="008C200B"/>
    <w:rsid w:val="008C2F8B"/>
    <w:rsid w:val="008C3AD0"/>
    <w:rsid w:val="008D15C5"/>
    <w:rsid w:val="008D6B3A"/>
    <w:rsid w:val="008E4035"/>
    <w:rsid w:val="008E7F00"/>
    <w:rsid w:val="008F0A9E"/>
    <w:rsid w:val="008F4E89"/>
    <w:rsid w:val="00900CA8"/>
    <w:rsid w:val="0090346C"/>
    <w:rsid w:val="00903BAD"/>
    <w:rsid w:val="00906FFA"/>
    <w:rsid w:val="00907281"/>
    <w:rsid w:val="0090729D"/>
    <w:rsid w:val="00911C31"/>
    <w:rsid w:val="0091402A"/>
    <w:rsid w:val="00914BEC"/>
    <w:rsid w:val="00915D81"/>
    <w:rsid w:val="00917065"/>
    <w:rsid w:val="00921F3A"/>
    <w:rsid w:val="009229F1"/>
    <w:rsid w:val="0092343C"/>
    <w:rsid w:val="009301C2"/>
    <w:rsid w:val="00930CBB"/>
    <w:rsid w:val="00934B44"/>
    <w:rsid w:val="00942C02"/>
    <w:rsid w:val="00944238"/>
    <w:rsid w:val="00945239"/>
    <w:rsid w:val="009457AB"/>
    <w:rsid w:val="00945EF0"/>
    <w:rsid w:val="009470F3"/>
    <w:rsid w:val="00953BF6"/>
    <w:rsid w:val="009556DF"/>
    <w:rsid w:val="00956280"/>
    <w:rsid w:val="00966559"/>
    <w:rsid w:val="00967CF3"/>
    <w:rsid w:val="00970032"/>
    <w:rsid w:val="00972789"/>
    <w:rsid w:val="009736E1"/>
    <w:rsid w:val="00973D07"/>
    <w:rsid w:val="00974DC8"/>
    <w:rsid w:val="009758BA"/>
    <w:rsid w:val="00975B68"/>
    <w:rsid w:val="009762DA"/>
    <w:rsid w:val="009803FA"/>
    <w:rsid w:val="0098325E"/>
    <w:rsid w:val="0098725D"/>
    <w:rsid w:val="009874EB"/>
    <w:rsid w:val="0098759B"/>
    <w:rsid w:val="00987B72"/>
    <w:rsid w:val="00990FC7"/>
    <w:rsid w:val="009920E2"/>
    <w:rsid w:val="009951E4"/>
    <w:rsid w:val="009A27BF"/>
    <w:rsid w:val="009A4669"/>
    <w:rsid w:val="009B163B"/>
    <w:rsid w:val="009B4E01"/>
    <w:rsid w:val="009C102F"/>
    <w:rsid w:val="009C5305"/>
    <w:rsid w:val="009C5D46"/>
    <w:rsid w:val="009C71E5"/>
    <w:rsid w:val="009D3F1E"/>
    <w:rsid w:val="009D5CD8"/>
    <w:rsid w:val="009D70CC"/>
    <w:rsid w:val="009E0098"/>
    <w:rsid w:val="009E13FC"/>
    <w:rsid w:val="009E25F8"/>
    <w:rsid w:val="009E2EFE"/>
    <w:rsid w:val="009E5BF2"/>
    <w:rsid w:val="009E5E25"/>
    <w:rsid w:val="009E65C7"/>
    <w:rsid w:val="009E6DBB"/>
    <w:rsid w:val="009E7DCE"/>
    <w:rsid w:val="009E7DDC"/>
    <w:rsid w:val="00A0007A"/>
    <w:rsid w:val="00A0286C"/>
    <w:rsid w:val="00A02EDE"/>
    <w:rsid w:val="00A06E06"/>
    <w:rsid w:val="00A06EC3"/>
    <w:rsid w:val="00A06FE8"/>
    <w:rsid w:val="00A0781B"/>
    <w:rsid w:val="00A14237"/>
    <w:rsid w:val="00A21981"/>
    <w:rsid w:val="00A22B42"/>
    <w:rsid w:val="00A22BF5"/>
    <w:rsid w:val="00A24A5C"/>
    <w:rsid w:val="00A33D57"/>
    <w:rsid w:val="00A35DB4"/>
    <w:rsid w:val="00A368BA"/>
    <w:rsid w:val="00A37C7B"/>
    <w:rsid w:val="00A41D19"/>
    <w:rsid w:val="00A42BE8"/>
    <w:rsid w:val="00A436D5"/>
    <w:rsid w:val="00A43CA6"/>
    <w:rsid w:val="00A51237"/>
    <w:rsid w:val="00A518A9"/>
    <w:rsid w:val="00A51E42"/>
    <w:rsid w:val="00A547D1"/>
    <w:rsid w:val="00A5520C"/>
    <w:rsid w:val="00A5592C"/>
    <w:rsid w:val="00A56B52"/>
    <w:rsid w:val="00A56E5D"/>
    <w:rsid w:val="00A57127"/>
    <w:rsid w:val="00A611CD"/>
    <w:rsid w:val="00A64531"/>
    <w:rsid w:val="00A70B76"/>
    <w:rsid w:val="00A73EBF"/>
    <w:rsid w:val="00A7413C"/>
    <w:rsid w:val="00A75C9E"/>
    <w:rsid w:val="00A765EE"/>
    <w:rsid w:val="00A77A08"/>
    <w:rsid w:val="00A80946"/>
    <w:rsid w:val="00A809A1"/>
    <w:rsid w:val="00A81747"/>
    <w:rsid w:val="00A878DD"/>
    <w:rsid w:val="00A90632"/>
    <w:rsid w:val="00A90ED7"/>
    <w:rsid w:val="00A928AE"/>
    <w:rsid w:val="00AA31D4"/>
    <w:rsid w:val="00AA3252"/>
    <w:rsid w:val="00AB02E1"/>
    <w:rsid w:val="00AB5136"/>
    <w:rsid w:val="00AB7B0F"/>
    <w:rsid w:val="00AC21AC"/>
    <w:rsid w:val="00AC21C8"/>
    <w:rsid w:val="00AC33AD"/>
    <w:rsid w:val="00AC3A4A"/>
    <w:rsid w:val="00AC6C76"/>
    <w:rsid w:val="00AD07AC"/>
    <w:rsid w:val="00AD252D"/>
    <w:rsid w:val="00AD38F2"/>
    <w:rsid w:val="00AD59C7"/>
    <w:rsid w:val="00AD5AEC"/>
    <w:rsid w:val="00AD6316"/>
    <w:rsid w:val="00AE09E4"/>
    <w:rsid w:val="00AE32AE"/>
    <w:rsid w:val="00AF1745"/>
    <w:rsid w:val="00AF32BF"/>
    <w:rsid w:val="00AF69E5"/>
    <w:rsid w:val="00B0022A"/>
    <w:rsid w:val="00B0108B"/>
    <w:rsid w:val="00B027DD"/>
    <w:rsid w:val="00B03C9A"/>
    <w:rsid w:val="00B04872"/>
    <w:rsid w:val="00B06DA9"/>
    <w:rsid w:val="00B115D0"/>
    <w:rsid w:val="00B130A4"/>
    <w:rsid w:val="00B135AC"/>
    <w:rsid w:val="00B15F3D"/>
    <w:rsid w:val="00B2160B"/>
    <w:rsid w:val="00B244D7"/>
    <w:rsid w:val="00B274FB"/>
    <w:rsid w:val="00B30222"/>
    <w:rsid w:val="00B36E25"/>
    <w:rsid w:val="00B40B4F"/>
    <w:rsid w:val="00B43042"/>
    <w:rsid w:val="00B47544"/>
    <w:rsid w:val="00B54017"/>
    <w:rsid w:val="00B56690"/>
    <w:rsid w:val="00B61AB0"/>
    <w:rsid w:val="00B65AED"/>
    <w:rsid w:val="00B73267"/>
    <w:rsid w:val="00B748D5"/>
    <w:rsid w:val="00B77B9E"/>
    <w:rsid w:val="00B805C0"/>
    <w:rsid w:val="00B82307"/>
    <w:rsid w:val="00B82708"/>
    <w:rsid w:val="00B85E31"/>
    <w:rsid w:val="00B87857"/>
    <w:rsid w:val="00B90C74"/>
    <w:rsid w:val="00B90E70"/>
    <w:rsid w:val="00B91E7C"/>
    <w:rsid w:val="00B9305B"/>
    <w:rsid w:val="00B931C7"/>
    <w:rsid w:val="00B94AF6"/>
    <w:rsid w:val="00B96694"/>
    <w:rsid w:val="00B97C69"/>
    <w:rsid w:val="00BA2142"/>
    <w:rsid w:val="00BB01D7"/>
    <w:rsid w:val="00BC0ABD"/>
    <w:rsid w:val="00BC4004"/>
    <w:rsid w:val="00BC6F50"/>
    <w:rsid w:val="00BD1FB1"/>
    <w:rsid w:val="00BD2015"/>
    <w:rsid w:val="00BD44D7"/>
    <w:rsid w:val="00BD5EB4"/>
    <w:rsid w:val="00BD7125"/>
    <w:rsid w:val="00BE71C8"/>
    <w:rsid w:val="00BF2679"/>
    <w:rsid w:val="00BF357A"/>
    <w:rsid w:val="00BF6131"/>
    <w:rsid w:val="00BF74E3"/>
    <w:rsid w:val="00C00771"/>
    <w:rsid w:val="00C01275"/>
    <w:rsid w:val="00C01393"/>
    <w:rsid w:val="00C01456"/>
    <w:rsid w:val="00C05A51"/>
    <w:rsid w:val="00C06C00"/>
    <w:rsid w:val="00C07E9F"/>
    <w:rsid w:val="00C15627"/>
    <w:rsid w:val="00C160B0"/>
    <w:rsid w:val="00C21D27"/>
    <w:rsid w:val="00C21E0D"/>
    <w:rsid w:val="00C22886"/>
    <w:rsid w:val="00C22FFA"/>
    <w:rsid w:val="00C25922"/>
    <w:rsid w:val="00C2649E"/>
    <w:rsid w:val="00C2682E"/>
    <w:rsid w:val="00C27D31"/>
    <w:rsid w:val="00C307C9"/>
    <w:rsid w:val="00C30E06"/>
    <w:rsid w:val="00C316CB"/>
    <w:rsid w:val="00C33140"/>
    <w:rsid w:val="00C35A3B"/>
    <w:rsid w:val="00C41797"/>
    <w:rsid w:val="00C41AFF"/>
    <w:rsid w:val="00C45EB6"/>
    <w:rsid w:val="00C47F50"/>
    <w:rsid w:val="00C534C9"/>
    <w:rsid w:val="00C53E7B"/>
    <w:rsid w:val="00C557C2"/>
    <w:rsid w:val="00C60969"/>
    <w:rsid w:val="00C60CAA"/>
    <w:rsid w:val="00C60DE1"/>
    <w:rsid w:val="00C60FE8"/>
    <w:rsid w:val="00C663BC"/>
    <w:rsid w:val="00C7215D"/>
    <w:rsid w:val="00C7580B"/>
    <w:rsid w:val="00C76559"/>
    <w:rsid w:val="00C76E00"/>
    <w:rsid w:val="00C77222"/>
    <w:rsid w:val="00C80016"/>
    <w:rsid w:val="00C80747"/>
    <w:rsid w:val="00C8662C"/>
    <w:rsid w:val="00C86802"/>
    <w:rsid w:val="00C90450"/>
    <w:rsid w:val="00C90671"/>
    <w:rsid w:val="00C92DE4"/>
    <w:rsid w:val="00C92F77"/>
    <w:rsid w:val="00C9361C"/>
    <w:rsid w:val="00C97455"/>
    <w:rsid w:val="00C9778D"/>
    <w:rsid w:val="00C97877"/>
    <w:rsid w:val="00CA027F"/>
    <w:rsid w:val="00CA470C"/>
    <w:rsid w:val="00CA5FB8"/>
    <w:rsid w:val="00CA65F2"/>
    <w:rsid w:val="00CB1B60"/>
    <w:rsid w:val="00CB3C78"/>
    <w:rsid w:val="00CB56D1"/>
    <w:rsid w:val="00CB58CD"/>
    <w:rsid w:val="00CB5EE3"/>
    <w:rsid w:val="00CB683D"/>
    <w:rsid w:val="00CB76CE"/>
    <w:rsid w:val="00CC0086"/>
    <w:rsid w:val="00CC1EA3"/>
    <w:rsid w:val="00CC410A"/>
    <w:rsid w:val="00CC4B81"/>
    <w:rsid w:val="00CC6EFC"/>
    <w:rsid w:val="00CD4A75"/>
    <w:rsid w:val="00CD6817"/>
    <w:rsid w:val="00CE1A0A"/>
    <w:rsid w:val="00CE1F8D"/>
    <w:rsid w:val="00CE43A0"/>
    <w:rsid w:val="00CF0A4E"/>
    <w:rsid w:val="00CF112C"/>
    <w:rsid w:val="00CF56CD"/>
    <w:rsid w:val="00CF6910"/>
    <w:rsid w:val="00CF7791"/>
    <w:rsid w:val="00D01023"/>
    <w:rsid w:val="00D1099E"/>
    <w:rsid w:val="00D10B7C"/>
    <w:rsid w:val="00D11CEF"/>
    <w:rsid w:val="00D14069"/>
    <w:rsid w:val="00D16B7C"/>
    <w:rsid w:val="00D20EE8"/>
    <w:rsid w:val="00D2157B"/>
    <w:rsid w:val="00D215A5"/>
    <w:rsid w:val="00D21CAB"/>
    <w:rsid w:val="00D222C4"/>
    <w:rsid w:val="00D22DE9"/>
    <w:rsid w:val="00D2360B"/>
    <w:rsid w:val="00D24F70"/>
    <w:rsid w:val="00D253C9"/>
    <w:rsid w:val="00D26FD2"/>
    <w:rsid w:val="00D2781F"/>
    <w:rsid w:val="00D30C2A"/>
    <w:rsid w:val="00D334D4"/>
    <w:rsid w:val="00D344C8"/>
    <w:rsid w:val="00D36A67"/>
    <w:rsid w:val="00D37140"/>
    <w:rsid w:val="00D37B2A"/>
    <w:rsid w:val="00D4384F"/>
    <w:rsid w:val="00D43B60"/>
    <w:rsid w:val="00D45456"/>
    <w:rsid w:val="00D47E98"/>
    <w:rsid w:val="00D54121"/>
    <w:rsid w:val="00D54EA5"/>
    <w:rsid w:val="00D63DEC"/>
    <w:rsid w:val="00D64E8D"/>
    <w:rsid w:val="00D65EBA"/>
    <w:rsid w:val="00D6681B"/>
    <w:rsid w:val="00D67159"/>
    <w:rsid w:val="00D67D77"/>
    <w:rsid w:val="00D67E19"/>
    <w:rsid w:val="00D71EBE"/>
    <w:rsid w:val="00D81C01"/>
    <w:rsid w:val="00D829B5"/>
    <w:rsid w:val="00D855B2"/>
    <w:rsid w:val="00D85CE6"/>
    <w:rsid w:val="00D9067C"/>
    <w:rsid w:val="00D91A37"/>
    <w:rsid w:val="00D91B7B"/>
    <w:rsid w:val="00D927B4"/>
    <w:rsid w:val="00D93DE3"/>
    <w:rsid w:val="00DA165D"/>
    <w:rsid w:val="00DA21C6"/>
    <w:rsid w:val="00DB1E26"/>
    <w:rsid w:val="00DB274A"/>
    <w:rsid w:val="00DB4515"/>
    <w:rsid w:val="00DB723F"/>
    <w:rsid w:val="00DC135E"/>
    <w:rsid w:val="00DC392F"/>
    <w:rsid w:val="00DC5B18"/>
    <w:rsid w:val="00DC68C4"/>
    <w:rsid w:val="00DD0832"/>
    <w:rsid w:val="00DD4804"/>
    <w:rsid w:val="00DD59F0"/>
    <w:rsid w:val="00DD62BD"/>
    <w:rsid w:val="00DE3CCE"/>
    <w:rsid w:val="00DE559A"/>
    <w:rsid w:val="00DF12B9"/>
    <w:rsid w:val="00DF4F37"/>
    <w:rsid w:val="00DF4F6E"/>
    <w:rsid w:val="00DF696F"/>
    <w:rsid w:val="00E00792"/>
    <w:rsid w:val="00E047D3"/>
    <w:rsid w:val="00E077FE"/>
    <w:rsid w:val="00E112B7"/>
    <w:rsid w:val="00E1144E"/>
    <w:rsid w:val="00E12AC3"/>
    <w:rsid w:val="00E166A6"/>
    <w:rsid w:val="00E20E98"/>
    <w:rsid w:val="00E2798F"/>
    <w:rsid w:val="00E3062A"/>
    <w:rsid w:val="00E3373B"/>
    <w:rsid w:val="00E36929"/>
    <w:rsid w:val="00E36ED9"/>
    <w:rsid w:val="00E42F4C"/>
    <w:rsid w:val="00E44BAC"/>
    <w:rsid w:val="00E459D9"/>
    <w:rsid w:val="00E4721F"/>
    <w:rsid w:val="00E47CCB"/>
    <w:rsid w:val="00E52017"/>
    <w:rsid w:val="00E545D0"/>
    <w:rsid w:val="00E600C0"/>
    <w:rsid w:val="00E63B16"/>
    <w:rsid w:val="00E65D0A"/>
    <w:rsid w:val="00E73B2C"/>
    <w:rsid w:val="00E7523D"/>
    <w:rsid w:val="00E803B2"/>
    <w:rsid w:val="00E873BE"/>
    <w:rsid w:val="00E9019B"/>
    <w:rsid w:val="00E902AB"/>
    <w:rsid w:val="00E902C7"/>
    <w:rsid w:val="00E93CCB"/>
    <w:rsid w:val="00EA093D"/>
    <w:rsid w:val="00EA13E3"/>
    <w:rsid w:val="00EA1CEA"/>
    <w:rsid w:val="00EA227D"/>
    <w:rsid w:val="00EA7AAC"/>
    <w:rsid w:val="00EB10AA"/>
    <w:rsid w:val="00EB1C51"/>
    <w:rsid w:val="00EB3611"/>
    <w:rsid w:val="00EC3179"/>
    <w:rsid w:val="00EC4718"/>
    <w:rsid w:val="00EC4E21"/>
    <w:rsid w:val="00EC5429"/>
    <w:rsid w:val="00ED1752"/>
    <w:rsid w:val="00ED2680"/>
    <w:rsid w:val="00ED4500"/>
    <w:rsid w:val="00ED596D"/>
    <w:rsid w:val="00ED796B"/>
    <w:rsid w:val="00ED7F9D"/>
    <w:rsid w:val="00EE0C0C"/>
    <w:rsid w:val="00EE1171"/>
    <w:rsid w:val="00EE3D4D"/>
    <w:rsid w:val="00EE5C9D"/>
    <w:rsid w:val="00EF0355"/>
    <w:rsid w:val="00EF29BA"/>
    <w:rsid w:val="00EF4319"/>
    <w:rsid w:val="00EF49C4"/>
    <w:rsid w:val="00F02232"/>
    <w:rsid w:val="00F02798"/>
    <w:rsid w:val="00F02833"/>
    <w:rsid w:val="00F1305F"/>
    <w:rsid w:val="00F13E37"/>
    <w:rsid w:val="00F17278"/>
    <w:rsid w:val="00F1787F"/>
    <w:rsid w:val="00F21323"/>
    <w:rsid w:val="00F21696"/>
    <w:rsid w:val="00F247D8"/>
    <w:rsid w:val="00F25ACD"/>
    <w:rsid w:val="00F32F10"/>
    <w:rsid w:val="00F36481"/>
    <w:rsid w:val="00F4099B"/>
    <w:rsid w:val="00F42B6C"/>
    <w:rsid w:val="00F45CDA"/>
    <w:rsid w:val="00F468E1"/>
    <w:rsid w:val="00F474DA"/>
    <w:rsid w:val="00F47D2B"/>
    <w:rsid w:val="00F5029A"/>
    <w:rsid w:val="00F5135D"/>
    <w:rsid w:val="00F539FB"/>
    <w:rsid w:val="00F55D30"/>
    <w:rsid w:val="00F560B5"/>
    <w:rsid w:val="00F61036"/>
    <w:rsid w:val="00F62C2E"/>
    <w:rsid w:val="00F62DE7"/>
    <w:rsid w:val="00F63682"/>
    <w:rsid w:val="00F66BC5"/>
    <w:rsid w:val="00F711E0"/>
    <w:rsid w:val="00F77F1A"/>
    <w:rsid w:val="00F805FF"/>
    <w:rsid w:val="00F834C4"/>
    <w:rsid w:val="00F83B76"/>
    <w:rsid w:val="00F849EE"/>
    <w:rsid w:val="00F84BBE"/>
    <w:rsid w:val="00F9381A"/>
    <w:rsid w:val="00F93CF2"/>
    <w:rsid w:val="00F975B1"/>
    <w:rsid w:val="00FA26A3"/>
    <w:rsid w:val="00FA6571"/>
    <w:rsid w:val="00FA6A48"/>
    <w:rsid w:val="00FB1B53"/>
    <w:rsid w:val="00FB3E57"/>
    <w:rsid w:val="00FC2E44"/>
    <w:rsid w:val="00FC5D92"/>
    <w:rsid w:val="00FC6CED"/>
    <w:rsid w:val="00FC70E7"/>
    <w:rsid w:val="00FD14CE"/>
    <w:rsid w:val="00FD570F"/>
    <w:rsid w:val="00FD6313"/>
    <w:rsid w:val="00FE68C6"/>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E1"/>
    <w:rPr>
      <w:rFonts w:ascii="Arial" w:hAnsi="Arial"/>
      <w:sz w:val="24"/>
      <w:szCs w:val="24"/>
    </w:rPr>
  </w:style>
  <w:style w:type="paragraph" w:styleId="Heading1">
    <w:name w:val="heading 1"/>
    <w:aliases w:val="Document Header1,ERM Heading 1"/>
    <w:basedOn w:val="Normal"/>
    <w:next w:val="Normal"/>
    <w:link w:val="Heading1Char"/>
    <w:qFormat/>
    <w:rsid w:val="00D140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RM Heading 2"/>
    <w:basedOn w:val="Normal"/>
    <w:next w:val="Normal"/>
    <w:link w:val="Heading2Char"/>
    <w:uiPriority w:val="9"/>
    <w:qFormat/>
    <w:rsid w:val="00C663BC"/>
    <w:pPr>
      <w:keepNext/>
      <w:spacing w:before="240" w:after="60"/>
      <w:outlineLvl w:val="1"/>
    </w:pPr>
    <w:rPr>
      <w:rFonts w:cs="Arial"/>
      <w:b/>
      <w:bCs/>
      <w:i/>
      <w:iCs/>
      <w:sz w:val="28"/>
      <w:szCs w:val="28"/>
    </w:rPr>
  </w:style>
  <w:style w:type="paragraph" w:styleId="Heading3">
    <w:name w:val="heading 3"/>
    <w:aliases w:val="Sub-Clause Paragraph,Section Header3,ERM 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ERM 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qFormat/>
    <w:rsid w:val="00C663BC"/>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C663BC"/>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C663BC"/>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C663BC"/>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qFormat/>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4670E1"/>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paragraph" w:styleId="BlockText">
    <w:name w:val="Block Text"/>
    <w:basedOn w:val="Normal"/>
    <w:uiPriority w:val="13"/>
    <w:qFormat/>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4670E1"/>
    <w:pPr>
      <w:tabs>
        <w:tab w:val="center" w:pos="4320"/>
        <w:tab w:val="right" w:pos="8640"/>
      </w:tabs>
    </w:p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4670E1"/>
    <w:rPr>
      <w:sz w:val="22"/>
      <w:szCs w:val="20"/>
    </w:rPr>
  </w:style>
  <w:style w:type="paragraph" w:styleId="CommentSubject">
    <w:name w:val="annotation subject"/>
    <w:basedOn w:val="CommentText"/>
    <w:next w:val="CommentText"/>
    <w:link w:val="CommentSubjectChar"/>
    <w:uiPriority w:val="99"/>
    <w:semiHidden/>
    <w:rsid w:val="001349B5"/>
    <w:rPr>
      <w:b/>
      <w:bCs/>
    </w:rPr>
  </w:style>
  <w:style w:type="paragraph" w:styleId="PlainText">
    <w:name w:val="Plain Text"/>
    <w:basedOn w:val="Normal"/>
    <w:rsid w:val="004670E1"/>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uiPriority w:val="7"/>
    <w:qFormat/>
    <w:rsid w:val="007D1F20"/>
    <w:pPr>
      <w:jc w:val="center"/>
    </w:pPr>
    <w:rPr>
      <w:b/>
      <w:sz w:val="48"/>
      <w:szCs w:val="20"/>
    </w:rPr>
  </w:style>
  <w:style w:type="character" w:customStyle="1" w:styleId="TitleChar">
    <w:name w:val="Title Char"/>
    <w:link w:val="Title"/>
    <w:uiPriority w:val="7"/>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Paragraph Bullets,Bullets"/>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aliases w:val="Sub-Clause Paragraph Char,Section Header3 Char,ERM 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customStyle="1" w:styleId="CommentTextChar">
    <w:name w:val="Comment Text Char"/>
    <w:link w:val="CommentText"/>
    <w:uiPriority w:val="99"/>
    <w:rsid w:val="004670E1"/>
    <w:rPr>
      <w:rFonts w:ascii="Arial" w:hAnsi="Arial"/>
      <w:sz w:val="22"/>
    </w:rPr>
  </w:style>
  <w:style w:type="character" w:styleId="FollowedHyperlink">
    <w:name w:val="FollowedHyperlink"/>
    <w:basedOn w:val="DefaultParagraphFont"/>
    <w:uiPriority w:val="99"/>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CC0086"/>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99"/>
    <w:qFormat/>
    <w:rsid w:val="006E21AD"/>
    <w:rPr>
      <w:i/>
      <w:iCs/>
    </w:rPr>
  </w:style>
  <w:style w:type="character" w:customStyle="1" w:styleId="FooterChar">
    <w:name w:val="Footer Char"/>
    <w:basedOn w:val="DefaultParagraphFont"/>
    <w:link w:val="Footer"/>
    <w:uiPriority w:val="99"/>
    <w:rsid w:val="004670E1"/>
    <w:rPr>
      <w:rFonts w:ascii="Arial" w:hAnsi="Arial"/>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1"/>
    <w:qFormat/>
    <w:rsid w:val="00317D75"/>
    <w:pPr>
      <w:spacing w:after="120"/>
      <w:ind w:left="283"/>
    </w:pPr>
    <w:rPr>
      <w:szCs w:val="20"/>
      <w:lang w:val="en-GB"/>
    </w:rPr>
  </w:style>
  <w:style w:type="character" w:customStyle="1" w:styleId="BodyText2Char">
    <w:name w:val="Body Text 2 Char"/>
    <w:basedOn w:val="DefaultParagraphFont"/>
    <w:link w:val="BodyText2"/>
    <w:uiPriority w:val="1"/>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customStyle="1" w:styleId="Heading20">
    <w:name w:val="Heading: 2"/>
    <w:basedOn w:val="Heading1"/>
    <w:link w:val="Heading2CharChar"/>
    <w:rsid w:val="00D14069"/>
    <w:pPr>
      <w:keepNext w:val="0"/>
      <w:keepLines w:val="0"/>
      <w:spacing w:before="120" w:after="120"/>
      <w:jc w:val="center"/>
    </w:pPr>
    <w:rPr>
      <w:rFonts w:asciiTheme="minorHAnsi" w:eastAsia="Times New Roman" w:hAnsiTheme="minorHAnsi" w:cs="Times New Roman"/>
      <w:b/>
      <w:color w:val="auto"/>
      <w:kern w:val="28"/>
      <w:sz w:val="28"/>
      <w:szCs w:val="20"/>
      <w:lang w:val="en-GB"/>
    </w:rPr>
  </w:style>
  <w:style w:type="character" w:customStyle="1" w:styleId="Heading2CharChar">
    <w:name w:val="Heading: 2 Char Char"/>
    <w:link w:val="Heading20"/>
    <w:rsid w:val="00D14069"/>
    <w:rPr>
      <w:rFonts w:asciiTheme="minorHAnsi" w:hAnsiTheme="minorHAnsi"/>
      <w:b/>
      <w:kern w:val="28"/>
      <w:sz w:val="28"/>
      <w:lang w:val="en-GB"/>
    </w:rPr>
  </w:style>
  <w:style w:type="character" w:customStyle="1" w:styleId="Heading1Char">
    <w:name w:val="Heading 1 Char"/>
    <w:aliases w:val="Document Header1 Char,ERM Heading 1 Char"/>
    <w:basedOn w:val="DefaultParagraphFont"/>
    <w:link w:val="Heading1"/>
    <w:uiPriority w:val="9"/>
    <w:rsid w:val="00D14069"/>
    <w:rPr>
      <w:rFonts w:asciiTheme="majorHAnsi" w:eastAsiaTheme="majorEastAsia" w:hAnsiTheme="majorHAnsi" w:cstheme="majorBidi"/>
      <w:color w:val="2F5496" w:themeColor="accent1" w:themeShade="BF"/>
      <w:sz w:val="32"/>
      <w:szCs w:val="32"/>
    </w:rPr>
  </w:style>
  <w:style w:type="paragraph" w:styleId="List">
    <w:name w:val="List"/>
    <w:aliases w:val="1. List"/>
    <w:basedOn w:val="Normal"/>
    <w:link w:val="ListChar"/>
    <w:rsid w:val="00D14069"/>
    <w:pPr>
      <w:spacing w:before="120" w:after="120"/>
      <w:ind w:left="1440"/>
      <w:jc w:val="both"/>
    </w:pPr>
    <w:rPr>
      <w:rFonts w:asciiTheme="minorHAnsi" w:hAnsiTheme="minorHAnsi"/>
      <w:szCs w:val="20"/>
      <w:lang w:val="en-GB"/>
    </w:rPr>
  </w:style>
  <w:style w:type="paragraph" w:styleId="TOC3">
    <w:name w:val="toc 3"/>
    <w:basedOn w:val="Normal"/>
    <w:next w:val="Normal"/>
    <w:autoRedefine/>
    <w:uiPriority w:val="39"/>
    <w:rsid w:val="00D14069"/>
    <w:pPr>
      <w:ind w:left="480"/>
    </w:pPr>
    <w:rPr>
      <w:rFonts w:ascii="Calibri" w:hAnsi="Calibri"/>
      <w:sz w:val="20"/>
      <w:szCs w:val="20"/>
    </w:rPr>
  </w:style>
  <w:style w:type="paragraph" w:customStyle="1" w:styleId="BDSHeading">
    <w:name w:val="BDS Heading"/>
    <w:basedOn w:val="Normal"/>
    <w:rsid w:val="004670E1"/>
    <w:pPr>
      <w:spacing w:before="120" w:after="120"/>
    </w:pPr>
    <w:rPr>
      <w:rFonts w:asciiTheme="minorHAnsi" w:hAnsiTheme="minorHAnsi"/>
    </w:rPr>
  </w:style>
  <w:style w:type="character" w:customStyle="1" w:styleId="ListChar">
    <w:name w:val="List Char"/>
    <w:aliases w:val="1. List Char"/>
    <w:link w:val="List"/>
    <w:rsid w:val="00D14069"/>
    <w:rPr>
      <w:rFonts w:asciiTheme="minorHAnsi" w:hAnsiTheme="minorHAnsi"/>
      <w:sz w:val="24"/>
      <w:lang w:val="en-GB"/>
    </w:rPr>
  </w:style>
  <w:style w:type="paragraph" w:customStyle="1" w:styleId="LIBBulletedText">
    <w:name w:val="LIB Bulleted Text"/>
    <w:basedOn w:val="List"/>
    <w:link w:val="LIBBulletedTextCharChar"/>
    <w:rsid w:val="00FE68C6"/>
    <w:pPr>
      <w:numPr>
        <w:numId w:val="2"/>
      </w:numPr>
      <w:spacing w:before="240" w:after="0"/>
    </w:pPr>
  </w:style>
  <w:style w:type="paragraph" w:customStyle="1" w:styleId="BulletedTextforlists">
    <w:name w:val="Bulleted Text (for lists)"/>
    <w:basedOn w:val="LIBBulletedText"/>
    <w:rsid w:val="00FE68C6"/>
    <w:pPr>
      <w:numPr>
        <w:ilvl w:val="1"/>
      </w:numPr>
      <w:spacing w:before="60"/>
    </w:pPr>
  </w:style>
  <w:style w:type="paragraph" w:customStyle="1" w:styleId="LIBBulletedTextBold">
    <w:name w:val="LIB Bulleted Text Bold"/>
    <w:basedOn w:val="LIBBulletedText"/>
    <w:link w:val="LIBBulletedTextBoldChar"/>
    <w:rsid w:val="00FE68C6"/>
    <w:rPr>
      <w:b/>
      <w:bCs/>
    </w:rPr>
  </w:style>
  <w:style w:type="character" w:customStyle="1" w:styleId="LIBBulletedTextBoldChar">
    <w:name w:val="LIB Bulleted Text Bold Char"/>
    <w:link w:val="LIBBulletedTextBold"/>
    <w:rsid w:val="00FE68C6"/>
    <w:rPr>
      <w:rFonts w:asciiTheme="minorHAnsi" w:hAnsiTheme="minorHAnsi"/>
      <w:b/>
      <w:bCs/>
      <w:sz w:val="24"/>
      <w:lang w:val="en-GB"/>
    </w:rPr>
  </w:style>
  <w:style w:type="paragraph" w:customStyle="1" w:styleId="CharChar">
    <w:name w:val="Char Char"/>
    <w:basedOn w:val="Normal"/>
    <w:rsid w:val="00FE68C6"/>
    <w:pPr>
      <w:numPr>
        <w:numId w:val="3"/>
      </w:numPr>
    </w:pPr>
    <w:rPr>
      <w:rFonts w:asciiTheme="minorHAnsi" w:hAnsiTheme="minorHAnsi"/>
    </w:rPr>
  </w:style>
  <w:style w:type="paragraph" w:customStyle="1" w:styleId="Text">
    <w:name w:val="Text"/>
    <w:basedOn w:val="Normal"/>
    <w:link w:val="TextChar"/>
    <w:rsid w:val="00FE68C6"/>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FE68C6"/>
    <w:rPr>
      <w:rFonts w:asciiTheme="minorHAnsi" w:eastAsia="SimSun" w:hAnsiTheme="minorHAnsi"/>
      <w:sz w:val="24"/>
      <w:szCs w:val="28"/>
      <w:lang w:eastAsia="zh-CN"/>
    </w:rPr>
  </w:style>
  <w:style w:type="character" w:customStyle="1" w:styleId="LIBBulletedTextCharChar">
    <w:name w:val="LIB Bulleted Text Char Char"/>
    <w:basedOn w:val="ListChar"/>
    <w:link w:val="LIBBulletedText"/>
    <w:rsid w:val="005D1C66"/>
    <w:rPr>
      <w:rFonts w:asciiTheme="minorHAnsi" w:hAnsiTheme="minorHAnsi"/>
      <w:sz w:val="24"/>
      <w:lang w:val="en-GB"/>
    </w:rPr>
  </w:style>
  <w:style w:type="paragraph" w:styleId="TOC1">
    <w:name w:val="toc 1"/>
    <w:basedOn w:val="Normal"/>
    <w:next w:val="Normal"/>
    <w:autoRedefine/>
    <w:uiPriority w:val="39"/>
    <w:unhideWhenUsed/>
    <w:rsid w:val="00AD38F2"/>
    <w:pPr>
      <w:tabs>
        <w:tab w:val="left" w:pos="960"/>
        <w:tab w:val="right" w:leader="dot" w:pos="9918"/>
      </w:tabs>
      <w:spacing w:before="240" w:after="240"/>
    </w:pPr>
    <w:rPr>
      <w:b/>
    </w:rPr>
  </w:style>
  <w:style w:type="paragraph" w:customStyle="1" w:styleId="GridTable31">
    <w:name w:val="Grid Table 31"/>
    <w:basedOn w:val="Heading1"/>
    <w:next w:val="Normal"/>
    <w:uiPriority w:val="39"/>
    <w:unhideWhenUsed/>
    <w:qFormat/>
    <w:rsid w:val="00537955"/>
    <w:pPr>
      <w:spacing w:line="259" w:lineRule="auto"/>
      <w:outlineLvl w:val="9"/>
    </w:pPr>
    <w:rPr>
      <w:rFonts w:ascii="Calibri Light" w:eastAsia="Times New Roman" w:hAnsi="Calibri Light" w:cs="Times New Roman"/>
      <w:color w:val="2E74B5"/>
    </w:rPr>
  </w:style>
  <w:style w:type="character" w:customStyle="1" w:styleId="Heading2Char">
    <w:name w:val="Heading 2 Char"/>
    <w:aliases w:val="ERM Heading 2 Char"/>
    <w:basedOn w:val="DefaultParagraphFont"/>
    <w:link w:val="Heading2"/>
    <w:uiPriority w:val="9"/>
    <w:rsid w:val="00C663BC"/>
    <w:rPr>
      <w:rFonts w:ascii="Arial" w:hAnsi="Arial" w:cs="Arial"/>
      <w:b/>
      <w:bCs/>
      <w:i/>
      <w:iCs/>
      <w:sz w:val="28"/>
      <w:szCs w:val="28"/>
    </w:rPr>
  </w:style>
  <w:style w:type="character" w:customStyle="1" w:styleId="Heading5Char">
    <w:name w:val="Heading 5 Char"/>
    <w:basedOn w:val="DefaultParagraphFont"/>
    <w:link w:val="Heading5"/>
    <w:uiPriority w:val="9"/>
    <w:rsid w:val="00C663BC"/>
    <w:rPr>
      <w:rFonts w:asciiTheme="minorHAnsi" w:hAnsiTheme="minorHAnsi"/>
      <w:b/>
      <w:bCs/>
      <w:i/>
      <w:iCs/>
      <w:sz w:val="26"/>
      <w:szCs w:val="26"/>
    </w:rPr>
  </w:style>
  <w:style w:type="character" w:customStyle="1" w:styleId="Heading6Char">
    <w:name w:val="Heading 6 Char"/>
    <w:basedOn w:val="DefaultParagraphFont"/>
    <w:link w:val="Heading6"/>
    <w:uiPriority w:val="9"/>
    <w:rsid w:val="00C663BC"/>
    <w:rPr>
      <w:rFonts w:asciiTheme="minorHAnsi" w:hAnsiTheme="minorHAnsi"/>
      <w:b/>
      <w:bCs/>
      <w:sz w:val="22"/>
      <w:szCs w:val="22"/>
    </w:rPr>
  </w:style>
  <w:style w:type="character" w:customStyle="1" w:styleId="Heading7Char">
    <w:name w:val="Heading 7 Char"/>
    <w:basedOn w:val="DefaultParagraphFont"/>
    <w:link w:val="Heading7"/>
    <w:uiPriority w:val="9"/>
    <w:rsid w:val="00C663BC"/>
    <w:rPr>
      <w:rFonts w:asciiTheme="minorHAnsi" w:hAnsiTheme="minorHAnsi"/>
      <w:sz w:val="24"/>
      <w:szCs w:val="24"/>
    </w:rPr>
  </w:style>
  <w:style w:type="character" w:customStyle="1" w:styleId="Heading8Char">
    <w:name w:val="Heading 8 Char"/>
    <w:basedOn w:val="DefaultParagraphFont"/>
    <w:link w:val="Heading8"/>
    <w:uiPriority w:val="9"/>
    <w:rsid w:val="00C663BC"/>
    <w:rPr>
      <w:rFonts w:asciiTheme="minorHAnsi" w:hAnsiTheme="minorHAnsi"/>
      <w:i/>
      <w:iCs/>
      <w:sz w:val="24"/>
      <w:szCs w:val="24"/>
    </w:rPr>
  </w:style>
  <w:style w:type="paragraph" w:styleId="DocumentMap">
    <w:name w:val="Document Map"/>
    <w:basedOn w:val="Normal"/>
    <w:link w:val="DocumentMapChar"/>
    <w:semiHidden/>
    <w:rsid w:val="00C663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663BC"/>
    <w:rPr>
      <w:rFonts w:ascii="Tahoma" w:hAnsi="Tahoma" w:cs="Tahoma"/>
      <w:shd w:val="clear" w:color="auto" w:fill="000080"/>
    </w:rPr>
  </w:style>
  <w:style w:type="paragraph" w:customStyle="1" w:styleId="Heading10">
    <w:name w:val="Heading: 1"/>
    <w:basedOn w:val="Heading1"/>
    <w:link w:val="Heading1Char0"/>
    <w:rsid w:val="00C663BC"/>
    <w:pPr>
      <w:keepNext w:val="0"/>
      <w:keepLines w:val="0"/>
      <w:spacing w:after="240"/>
      <w:jc w:val="center"/>
    </w:pPr>
    <w:rPr>
      <w:rFonts w:asciiTheme="minorHAnsi" w:eastAsia="Times New Roman" w:hAnsiTheme="minorHAnsi" w:cs="Times New Roman"/>
      <w:b/>
      <w:bCs/>
      <w:color w:val="auto"/>
      <w:kern w:val="28"/>
      <w:sz w:val="36"/>
      <w:szCs w:val="36"/>
      <w:lang w:val="en-GB"/>
    </w:rPr>
  </w:style>
  <w:style w:type="character" w:customStyle="1" w:styleId="Heading1Char0">
    <w:name w:val="Heading: 1 Char"/>
    <w:link w:val="Heading10"/>
    <w:rsid w:val="00C663BC"/>
    <w:rPr>
      <w:rFonts w:asciiTheme="minorHAnsi" w:hAnsiTheme="minorHAnsi"/>
      <w:b/>
      <w:bCs/>
      <w:kern w:val="28"/>
      <w:sz w:val="36"/>
      <w:szCs w:val="36"/>
      <w:lang w:val="en-GB"/>
    </w:rPr>
  </w:style>
  <w:style w:type="paragraph" w:customStyle="1" w:styleId="HEADERSTWO">
    <w:name w:val="HEADERS TWO"/>
    <w:basedOn w:val="Heading20"/>
    <w:rsid w:val="00C663BC"/>
    <w:rPr>
      <w:kern w:val="0"/>
    </w:rPr>
  </w:style>
  <w:style w:type="paragraph" w:customStyle="1" w:styleId="ColumnLeft">
    <w:name w:val="Column Left"/>
    <w:basedOn w:val="Heading3"/>
    <w:rsid w:val="00C663BC"/>
    <w:pPr>
      <w:keepNext w:val="0"/>
      <w:keepLines w:val="0"/>
      <w:spacing w:before="120" w:after="120"/>
    </w:pPr>
    <w:rPr>
      <w:rFonts w:ascii="Times New Roman" w:eastAsia="Times New Roman" w:hAnsi="Times New Roman" w:cs="Arial"/>
      <w:bCs/>
      <w:color w:val="auto"/>
      <w:szCs w:val="26"/>
      <w:lang w:val="en-GB"/>
    </w:rPr>
  </w:style>
  <w:style w:type="paragraph" w:styleId="BodyText">
    <w:name w:val="Body Text"/>
    <w:basedOn w:val="Normal"/>
    <w:link w:val="BodyTextChar"/>
    <w:qFormat/>
    <w:rsid w:val="00C663BC"/>
    <w:pPr>
      <w:spacing w:after="120"/>
    </w:pPr>
    <w:rPr>
      <w:rFonts w:asciiTheme="minorHAnsi" w:hAnsiTheme="minorHAnsi"/>
    </w:rPr>
  </w:style>
  <w:style w:type="character" w:customStyle="1" w:styleId="BodyTextChar">
    <w:name w:val="Body Text Char"/>
    <w:basedOn w:val="DefaultParagraphFont"/>
    <w:link w:val="BodyText"/>
    <w:rsid w:val="00C663BC"/>
    <w:rPr>
      <w:rFonts w:asciiTheme="minorHAnsi" w:hAnsiTheme="minorHAnsi"/>
      <w:sz w:val="24"/>
      <w:szCs w:val="24"/>
    </w:rPr>
  </w:style>
  <w:style w:type="paragraph" w:customStyle="1" w:styleId="ColumnRightSub1">
    <w:name w:val="Column Right Sub 1"/>
    <w:basedOn w:val="Sub-ClauseText"/>
    <w:rsid w:val="00C663BC"/>
  </w:style>
  <w:style w:type="paragraph" w:customStyle="1" w:styleId="Sub-ClauseText">
    <w:name w:val="Sub-Clause Text"/>
    <w:basedOn w:val="Normal"/>
    <w:rsid w:val="00C663BC"/>
    <w:pPr>
      <w:spacing w:before="120" w:after="120"/>
      <w:jc w:val="both"/>
    </w:pPr>
    <w:rPr>
      <w:rFonts w:asciiTheme="minorHAnsi" w:hAnsiTheme="minorHAnsi"/>
      <w:spacing w:val="-4"/>
      <w:szCs w:val="20"/>
      <w:lang w:val="en-GB"/>
    </w:rPr>
  </w:style>
  <w:style w:type="paragraph" w:styleId="Subtitle">
    <w:name w:val="Subtitle"/>
    <w:basedOn w:val="Normal"/>
    <w:link w:val="SubtitleChar"/>
    <w:uiPriority w:val="99"/>
    <w:qFormat/>
    <w:rsid w:val="00C663BC"/>
    <w:pPr>
      <w:jc w:val="center"/>
    </w:pPr>
    <w:rPr>
      <w:rFonts w:asciiTheme="minorHAnsi" w:hAnsiTheme="minorHAnsi"/>
      <w:b/>
      <w:sz w:val="44"/>
      <w:szCs w:val="20"/>
      <w:lang w:val="en-GB"/>
    </w:rPr>
  </w:style>
  <w:style w:type="character" w:customStyle="1" w:styleId="SubtitleChar">
    <w:name w:val="Subtitle Char"/>
    <w:basedOn w:val="DefaultParagraphFont"/>
    <w:link w:val="Subtitle"/>
    <w:uiPriority w:val="99"/>
    <w:rsid w:val="00C663BC"/>
    <w:rPr>
      <w:rFonts w:asciiTheme="minorHAnsi" w:hAnsiTheme="minorHAnsi"/>
      <w:b/>
      <w:sz w:val="44"/>
      <w:lang w:val="en-GB"/>
    </w:rPr>
  </w:style>
  <w:style w:type="paragraph" w:customStyle="1" w:styleId="ColumnLeftNoBullet">
    <w:name w:val="Column Left No Bullet"/>
    <w:basedOn w:val="ColumnLeft"/>
    <w:rsid w:val="00C663BC"/>
    <w:pPr>
      <w:ind w:left="720"/>
    </w:pPr>
  </w:style>
  <w:style w:type="paragraph" w:styleId="TOC2">
    <w:name w:val="toc 2"/>
    <w:basedOn w:val="Normal"/>
    <w:next w:val="Normal"/>
    <w:autoRedefine/>
    <w:uiPriority w:val="39"/>
    <w:rsid w:val="00AD38F2"/>
    <w:pPr>
      <w:tabs>
        <w:tab w:val="left" w:pos="720"/>
        <w:tab w:val="right" w:leader="dot" w:pos="9918"/>
      </w:tabs>
    </w:pPr>
    <w:rPr>
      <w:bCs/>
      <w:sz w:val="22"/>
      <w:szCs w:val="22"/>
    </w:rPr>
  </w:style>
  <w:style w:type="paragraph" w:styleId="TOC5">
    <w:name w:val="toc 5"/>
    <w:basedOn w:val="Normal"/>
    <w:next w:val="Normal"/>
    <w:autoRedefine/>
    <w:uiPriority w:val="39"/>
    <w:rsid w:val="00C663BC"/>
    <w:pPr>
      <w:ind w:left="960"/>
    </w:pPr>
    <w:rPr>
      <w:rFonts w:ascii="Calibri" w:hAnsi="Calibri"/>
      <w:sz w:val="20"/>
      <w:szCs w:val="20"/>
    </w:rPr>
  </w:style>
  <w:style w:type="paragraph" w:customStyle="1" w:styleId="ColumnRightSub2">
    <w:name w:val="Column Right Sub 2"/>
    <w:basedOn w:val="ColumnRightSub1"/>
    <w:rsid w:val="00C663BC"/>
    <w:pPr>
      <w:keepNext/>
      <w:tabs>
        <w:tab w:val="left" w:pos="612"/>
      </w:tabs>
      <w:spacing w:before="60" w:after="60"/>
    </w:pPr>
  </w:style>
  <w:style w:type="paragraph" w:customStyle="1" w:styleId="BDSTextIndented">
    <w:name w:val="BDS Text Indented"/>
    <w:basedOn w:val="BDSDefault"/>
    <w:rsid w:val="00C663BC"/>
    <w:pPr>
      <w:ind w:left="720"/>
      <w:jc w:val="left"/>
    </w:pPr>
    <w:rPr>
      <w:szCs w:val="20"/>
    </w:rPr>
  </w:style>
  <w:style w:type="paragraph" w:styleId="TOC4">
    <w:name w:val="toc 4"/>
    <w:basedOn w:val="Normal"/>
    <w:next w:val="Normal"/>
    <w:autoRedefine/>
    <w:uiPriority w:val="39"/>
    <w:rsid w:val="00C663BC"/>
    <w:pPr>
      <w:ind w:left="720"/>
    </w:pPr>
    <w:rPr>
      <w:rFonts w:ascii="Calibri" w:hAnsi="Calibri"/>
      <w:sz w:val="20"/>
      <w:szCs w:val="20"/>
    </w:rPr>
  </w:style>
  <w:style w:type="paragraph" w:customStyle="1" w:styleId="HEADERSONE">
    <w:name w:val="HEADERS ONE"/>
    <w:basedOn w:val="Heading1"/>
    <w:rsid w:val="00C663BC"/>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Default">
    <w:name w:val="BDS Default"/>
    <w:basedOn w:val="Normal"/>
    <w:link w:val="BDSDefaultChar"/>
    <w:rsid w:val="004670E1"/>
    <w:pPr>
      <w:spacing w:before="120" w:after="120"/>
      <w:jc w:val="both"/>
    </w:pPr>
    <w:rPr>
      <w:rFonts w:asciiTheme="minorHAnsi" w:hAnsiTheme="minorHAnsi"/>
    </w:rPr>
  </w:style>
  <w:style w:type="character" w:customStyle="1" w:styleId="BDSDefaultChar">
    <w:name w:val="BDS Default Char"/>
    <w:basedOn w:val="DefaultParagraphFont"/>
    <w:link w:val="BDSDefault"/>
    <w:rsid w:val="004670E1"/>
    <w:rPr>
      <w:rFonts w:asciiTheme="minorHAnsi" w:hAnsiTheme="minorHAnsi"/>
      <w:sz w:val="24"/>
      <w:szCs w:val="24"/>
    </w:rPr>
  </w:style>
  <w:style w:type="paragraph" w:customStyle="1" w:styleId="i">
    <w:name w:val="(i)"/>
    <w:basedOn w:val="Normal"/>
    <w:rsid w:val="00C663BC"/>
    <w:pPr>
      <w:suppressAutoHyphens/>
      <w:jc w:val="both"/>
    </w:pPr>
    <w:rPr>
      <w:rFonts w:ascii="Tms Rmn" w:hAnsi="Tms Rmn"/>
      <w:szCs w:val="20"/>
      <w:lang w:val="en-GB"/>
    </w:rPr>
  </w:style>
  <w:style w:type="paragraph" w:customStyle="1" w:styleId="Head2">
    <w:name w:val="Head 2"/>
    <w:basedOn w:val="Heading9"/>
    <w:rsid w:val="00C663BC"/>
    <w:pPr>
      <w:keepLines w:val="0"/>
      <w:widowControl w:val="0"/>
      <w:suppressAutoHyphens/>
      <w:spacing w:before="0"/>
      <w:jc w:val="both"/>
      <w:outlineLvl w:val="9"/>
    </w:pPr>
    <w:rPr>
      <w:rFonts w:ascii="Times New Roman Bold" w:eastAsia="Times New Roman" w:hAnsi="Times New Roman Bold" w:cs="Times New Roman"/>
      <w:i w:val="0"/>
      <w:iCs w:val="0"/>
      <w:color w:val="auto"/>
      <w:spacing w:val="-4"/>
      <w:sz w:val="32"/>
      <w:szCs w:val="20"/>
      <w:lang w:val="en-GB"/>
    </w:rPr>
  </w:style>
  <w:style w:type="paragraph" w:customStyle="1" w:styleId="ColumnRightNoBulletBold">
    <w:name w:val="Column Right No Bullet Bold"/>
    <w:basedOn w:val="Normal"/>
    <w:rsid w:val="00FA6571"/>
    <w:pPr>
      <w:spacing w:before="120" w:after="120"/>
      <w:ind w:left="720"/>
    </w:pPr>
    <w:rPr>
      <w:rFonts w:asciiTheme="minorHAnsi" w:hAnsiTheme="minorHAnsi"/>
      <w:b/>
    </w:rPr>
  </w:style>
  <w:style w:type="paragraph" w:customStyle="1" w:styleId="ColumnRightSub2NoBullet">
    <w:name w:val="Column Right Sub 2 No Bullet"/>
    <w:basedOn w:val="ColumnRightSub2"/>
    <w:rsid w:val="00C663BC"/>
    <w:pPr>
      <w:ind w:left="1080"/>
    </w:pPr>
  </w:style>
  <w:style w:type="paragraph" w:customStyle="1" w:styleId="BSFTableText">
    <w:name w:val="BSF Table Text"/>
    <w:basedOn w:val="Normal"/>
    <w:rsid w:val="00C663BC"/>
    <w:pPr>
      <w:tabs>
        <w:tab w:val="num" w:pos="576"/>
      </w:tabs>
      <w:suppressAutoHyphens/>
      <w:spacing w:before="60" w:after="60"/>
      <w:ind w:left="576" w:hanging="576"/>
      <w:jc w:val="center"/>
    </w:pPr>
    <w:rPr>
      <w:rFonts w:asciiTheme="minorHAnsi" w:hAnsiTheme="minorHAnsi"/>
      <w:sz w:val="22"/>
    </w:rPr>
  </w:style>
  <w:style w:type="paragraph" w:customStyle="1" w:styleId="BSFTableTxtBold">
    <w:name w:val="BSF Table Txt (Bold"/>
    <w:aliases w:val="Left)"/>
    <w:basedOn w:val="BSFTableText"/>
    <w:rsid w:val="00C663BC"/>
    <w:pPr>
      <w:tabs>
        <w:tab w:val="clear" w:pos="576"/>
        <w:tab w:val="num" w:pos="720"/>
      </w:tabs>
      <w:ind w:left="720" w:hanging="720"/>
      <w:jc w:val="left"/>
    </w:pPr>
    <w:rPr>
      <w:b/>
      <w:bCs/>
    </w:rPr>
  </w:style>
  <w:style w:type="paragraph" w:styleId="BodyTextIndent2">
    <w:name w:val="Body Text Indent 2"/>
    <w:basedOn w:val="Normal"/>
    <w:link w:val="BodyTextIndent2Char"/>
    <w:uiPriority w:val="49"/>
    <w:rsid w:val="00C663BC"/>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49"/>
    <w:rsid w:val="00C663BC"/>
    <w:rPr>
      <w:rFonts w:asciiTheme="minorHAnsi" w:hAnsiTheme="minorHAnsi"/>
      <w:sz w:val="24"/>
      <w:szCs w:val="24"/>
    </w:rPr>
  </w:style>
  <w:style w:type="paragraph" w:styleId="TOC8">
    <w:name w:val="toc 8"/>
    <w:basedOn w:val="Normal"/>
    <w:next w:val="Normal"/>
    <w:autoRedefine/>
    <w:uiPriority w:val="39"/>
    <w:rsid w:val="00C663BC"/>
    <w:pPr>
      <w:ind w:left="1680"/>
    </w:pPr>
    <w:rPr>
      <w:rFonts w:ascii="Calibri" w:hAnsi="Calibri"/>
      <w:sz w:val="20"/>
      <w:szCs w:val="20"/>
    </w:rPr>
  </w:style>
  <w:style w:type="numbering" w:customStyle="1" w:styleId="BSFCheckboxBullets">
    <w:name w:val="BSF Checkbox Bullets"/>
    <w:basedOn w:val="NoList"/>
    <w:rsid w:val="00C663BC"/>
    <w:pPr>
      <w:numPr>
        <w:numId w:val="5"/>
      </w:numPr>
    </w:pPr>
  </w:style>
  <w:style w:type="paragraph" w:customStyle="1" w:styleId="BSFBulleted">
    <w:name w:val="BSF Bulleted"/>
    <w:basedOn w:val="ColumnRightSub1"/>
    <w:rsid w:val="00C663BC"/>
    <w:pPr>
      <w:tabs>
        <w:tab w:val="left" w:pos="612"/>
        <w:tab w:val="num" w:pos="1080"/>
      </w:tabs>
      <w:spacing w:before="60" w:after="60"/>
      <w:ind w:left="1080" w:hanging="360"/>
      <w:jc w:val="left"/>
    </w:pPr>
  </w:style>
  <w:style w:type="paragraph" w:styleId="TOC6">
    <w:name w:val="toc 6"/>
    <w:basedOn w:val="Normal"/>
    <w:next w:val="Normal"/>
    <w:autoRedefine/>
    <w:uiPriority w:val="39"/>
    <w:rsid w:val="00C663BC"/>
    <w:pPr>
      <w:ind w:left="1200"/>
    </w:pPr>
    <w:rPr>
      <w:rFonts w:ascii="Calibri" w:hAnsi="Calibri"/>
      <w:sz w:val="20"/>
      <w:szCs w:val="20"/>
    </w:rPr>
  </w:style>
  <w:style w:type="paragraph" w:styleId="TOC7">
    <w:name w:val="toc 7"/>
    <w:basedOn w:val="Normal"/>
    <w:next w:val="Normal"/>
    <w:autoRedefine/>
    <w:uiPriority w:val="39"/>
    <w:rsid w:val="00C663BC"/>
    <w:pPr>
      <w:ind w:left="1440"/>
    </w:pPr>
    <w:rPr>
      <w:rFonts w:ascii="Calibri" w:hAnsi="Calibri"/>
      <w:sz w:val="20"/>
      <w:szCs w:val="20"/>
    </w:rPr>
  </w:style>
  <w:style w:type="paragraph" w:styleId="TOC9">
    <w:name w:val="toc 9"/>
    <w:basedOn w:val="Normal"/>
    <w:next w:val="Normal"/>
    <w:autoRedefine/>
    <w:uiPriority w:val="39"/>
    <w:rsid w:val="00C663BC"/>
    <w:pPr>
      <w:ind w:left="1920"/>
    </w:pPr>
    <w:rPr>
      <w:rFonts w:ascii="Calibri" w:hAnsi="Calibri"/>
      <w:sz w:val="20"/>
      <w:szCs w:val="20"/>
    </w:rPr>
  </w:style>
  <w:style w:type="paragraph" w:customStyle="1" w:styleId="BSFBulletedSub1">
    <w:name w:val="BSF Bulleted Sub 1"/>
    <w:basedOn w:val="ColumnRightSub2"/>
    <w:rsid w:val="00C663BC"/>
    <w:pPr>
      <w:jc w:val="left"/>
    </w:pPr>
  </w:style>
  <w:style w:type="paragraph" w:customStyle="1" w:styleId="BSFHeadings">
    <w:name w:val="BSF Headings"/>
    <w:basedOn w:val="HEADERSTWO"/>
    <w:rsid w:val="00457FE6"/>
    <w:pPr>
      <w:numPr>
        <w:numId w:val="8"/>
      </w:numPr>
      <w:spacing w:after="360"/>
    </w:pPr>
    <w:rPr>
      <w:rFonts w:ascii="Arial" w:hAnsi="Arial"/>
      <w:sz w:val="32"/>
    </w:rPr>
  </w:style>
  <w:style w:type="paragraph" w:customStyle="1" w:styleId="ColumnRightNoBullet">
    <w:name w:val="Column Right No Bullet"/>
    <w:basedOn w:val="ColumnRightNoBulletBold"/>
    <w:rsid w:val="00C663BC"/>
    <w:rPr>
      <w:b w:val="0"/>
    </w:rPr>
  </w:style>
  <w:style w:type="paragraph" w:customStyle="1" w:styleId="titulo">
    <w:name w:val="titulo"/>
    <w:basedOn w:val="Heading5"/>
    <w:rsid w:val="00C663BC"/>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A14237"/>
    <w:pPr>
      <w:numPr>
        <w:ilvl w:val="2"/>
        <w:numId w:val="37"/>
      </w:numPr>
      <w:spacing w:before="120"/>
      <w:ind w:left="762" w:hanging="425"/>
      <w:jc w:val="both"/>
    </w:pPr>
    <w:rPr>
      <w:rFonts w:cs="Arial"/>
      <w:szCs w:val="20"/>
      <w:lang w:val="en-GB"/>
    </w:rPr>
  </w:style>
  <w:style w:type="paragraph" w:customStyle="1" w:styleId="SRHeadings">
    <w:name w:val="SR Headings"/>
    <w:basedOn w:val="BSFHeadings"/>
    <w:rsid w:val="00C663BC"/>
    <w:pPr>
      <w:numPr>
        <w:numId w:val="6"/>
      </w:numPr>
    </w:pPr>
  </w:style>
  <w:style w:type="paragraph" w:customStyle="1" w:styleId="Outline">
    <w:name w:val="Outline"/>
    <w:basedOn w:val="Normal"/>
    <w:rsid w:val="00C663BC"/>
    <w:pPr>
      <w:spacing w:before="240"/>
    </w:pPr>
    <w:rPr>
      <w:rFonts w:asciiTheme="minorHAnsi" w:hAnsiTheme="minorHAnsi"/>
      <w:kern w:val="28"/>
      <w:szCs w:val="20"/>
      <w:lang w:val="en-GB"/>
    </w:rPr>
  </w:style>
  <w:style w:type="paragraph" w:customStyle="1" w:styleId="Heading21">
    <w:name w:val="Heading2"/>
    <w:aliases w:val="Document"/>
    <w:basedOn w:val="Heading1"/>
    <w:rsid w:val="00C663BC"/>
    <w:pPr>
      <w:keepNext w:val="0"/>
      <w:keepLines w:val="0"/>
      <w:tabs>
        <w:tab w:val="num" w:pos="390"/>
      </w:tabs>
      <w:spacing w:before="120" w:after="120"/>
      <w:ind w:left="390" w:hanging="390"/>
    </w:pPr>
    <w:rPr>
      <w:rFonts w:asciiTheme="minorHAnsi" w:eastAsia="Times New Roman" w:hAnsiTheme="minorHAnsi" w:cs="Times New Roman"/>
      <w:b/>
      <w:color w:val="auto"/>
      <w:kern w:val="28"/>
      <w:sz w:val="28"/>
      <w:szCs w:val="20"/>
      <w:lang w:val="en-GB"/>
    </w:rPr>
  </w:style>
  <w:style w:type="paragraph" w:styleId="BodyText3">
    <w:name w:val="Body Text 3"/>
    <w:basedOn w:val="Normal"/>
    <w:link w:val="BodyText3Char"/>
    <w:rsid w:val="00C663BC"/>
    <w:pPr>
      <w:spacing w:after="120"/>
    </w:pPr>
    <w:rPr>
      <w:rFonts w:asciiTheme="minorHAnsi" w:hAnsiTheme="minorHAnsi"/>
      <w:sz w:val="16"/>
      <w:szCs w:val="16"/>
      <w:lang w:val="en-GB"/>
    </w:rPr>
  </w:style>
  <w:style w:type="character" w:customStyle="1" w:styleId="BodyText3Char">
    <w:name w:val="Body Text 3 Char"/>
    <w:basedOn w:val="DefaultParagraphFont"/>
    <w:link w:val="BodyText3"/>
    <w:rsid w:val="00C663BC"/>
    <w:rPr>
      <w:rFonts w:asciiTheme="minorHAnsi" w:hAnsiTheme="minorHAnsi"/>
      <w:sz w:val="16"/>
      <w:szCs w:val="16"/>
      <w:lang w:val="en-GB"/>
    </w:rPr>
  </w:style>
  <w:style w:type="paragraph" w:customStyle="1" w:styleId="SSHContactForms">
    <w:name w:val="SSH Contact Forms"/>
    <w:basedOn w:val="HEADERSTWO"/>
    <w:rsid w:val="00C663BC"/>
  </w:style>
  <w:style w:type="paragraph" w:customStyle="1" w:styleId="ColumnsRight">
    <w:name w:val="Columns Right"/>
    <w:basedOn w:val="Normal"/>
    <w:link w:val="ColumnsRightChar"/>
    <w:rsid w:val="00C663BC"/>
    <w:pPr>
      <w:widowControl w:val="0"/>
      <w:autoSpaceDE w:val="0"/>
      <w:autoSpaceDN w:val="0"/>
      <w:adjustRightInd w:val="0"/>
      <w:spacing w:before="120" w:after="120"/>
      <w:jc w:val="both"/>
    </w:pPr>
    <w:rPr>
      <w:rFonts w:asciiTheme="minorHAnsi" w:eastAsia="SimSun" w:hAnsiTheme="minorHAnsi"/>
      <w:szCs w:val="28"/>
      <w:lang w:val="en-GB" w:eastAsia="zh-CN"/>
    </w:rPr>
  </w:style>
  <w:style w:type="paragraph" w:customStyle="1" w:styleId="ColumnsLeft">
    <w:name w:val="Columns Left"/>
    <w:basedOn w:val="ColumnsRight"/>
    <w:link w:val="ColumnsLeftChar"/>
    <w:rsid w:val="00C663BC"/>
    <w:pPr>
      <w:numPr>
        <w:numId w:val="9"/>
      </w:numPr>
      <w:jc w:val="left"/>
    </w:pPr>
  </w:style>
  <w:style w:type="paragraph" w:customStyle="1" w:styleId="ColumnsRightSub">
    <w:name w:val="Columns Right (Sub)"/>
    <w:basedOn w:val="ColumnsRight"/>
    <w:rsid w:val="00C663BC"/>
    <w:pPr>
      <w:numPr>
        <w:ilvl w:val="2"/>
        <w:numId w:val="9"/>
      </w:numPr>
      <w:tabs>
        <w:tab w:val="clear" w:pos="720"/>
      </w:tabs>
      <w:ind w:left="2160" w:hanging="180"/>
    </w:pPr>
  </w:style>
  <w:style w:type="paragraph" w:customStyle="1" w:styleId="H3A">
    <w:name w:val="H3A"/>
    <w:basedOn w:val="Normal"/>
    <w:rsid w:val="00C663BC"/>
    <w:pPr>
      <w:tabs>
        <w:tab w:val="left" w:pos="342"/>
      </w:tabs>
      <w:jc w:val="center"/>
    </w:pPr>
    <w:rPr>
      <w:rFonts w:asciiTheme="minorHAnsi" w:hAnsiTheme="minorHAnsi"/>
      <w:b/>
      <w:bCs/>
      <w:sz w:val="28"/>
      <w:szCs w:val="20"/>
    </w:rPr>
  </w:style>
  <w:style w:type="paragraph" w:customStyle="1" w:styleId="ColorfulShading-Accent11">
    <w:name w:val="Colorful Shading - Accent 11"/>
    <w:hidden/>
    <w:uiPriority w:val="71"/>
    <w:unhideWhenUsed/>
    <w:rsid w:val="00C663BC"/>
    <w:rPr>
      <w:rFonts w:asciiTheme="minorHAnsi" w:hAnsiTheme="minorHAnsi"/>
      <w:sz w:val="24"/>
      <w:szCs w:val="24"/>
    </w:rPr>
  </w:style>
  <w:style w:type="paragraph" w:customStyle="1" w:styleId="LightShading-Accent51">
    <w:name w:val="Light Shading - Accent 51"/>
    <w:hidden/>
    <w:uiPriority w:val="99"/>
    <w:semiHidden/>
    <w:rsid w:val="00C663BC"/>
    <w:rPr>
      <w:rFonts w:asciiTheme="minorHAnsi" w:hAnsiTheme="minorHAnsi"/>
      <w:sz w:val="24"/>
      <w:szCs w:val="24"/>
    </w:rPr>
  </w:style>
  <w:style w:type="paragraph" w:customStyle="1" w:styleId="SimpleList">
    <w:name w:val="Simple List"/>
    <w:basedOn w:val="Text"/>
    <w:rsid w:val="00C663BC"/>
    <w:pPr>
      <w:numPr>
        <w:numId w:val="10"/>
      </w:numPr>
      <w:spacing w:before="0" w:after="0"/>
    </w:pPr>
  </w:style>
  <w:style w:type="character" w:customStyle="1" w:styleId="ColumnsRightChar">
    <w:name w:val="Columns Right Char"/>
    <w:link w:val="ColumnsRight"/>
    <w:rsid w:val="00C663BC"/>
    <w:rPr>
      <w:rFonts w:asciiTheme="minorHAnsi" w:eastAsia="SimSun" w:hAnsiTheme="minorHAnsi"/>
      <w:sz w:val="24"/>
      <w:szCs w:val="28"/>
      <w:lang w:val="en-GB" w:eastAsia="zh-CN"/>
    </w:rPr>
  </w:style>
  <w:style w:type="paragraph" w:customStyle="1" w:styleId="LightList-Accent51">
    <w:name w:val="Light List - Accent 51"/>
    <w:basedOn w:val="Normal"/>
    <w:link w:val="LightList-Accent5Char"/>
    <w:uiPriority w:val="34"/>
    <w:qFormat/>
    <w:rsid w:val="00C663BC"/>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C663BC"/>
    <w:rPr>
      <w:rFonts w:ascii="Calibri" w:eastAsia="Calibri" w:hAnsi="Calibri"/>
      <w:sz w:val="22"/>
      <w:szCs w:val="22"/>
    </w:rPr>
  </w:style>
  <w:style w:type="numbering" w:customStyle="1" w:styleId="Style1">
    <w:name w:val="Style1"/>
    <w:rsid w:val="00C663BC"/>
    <w:pPr>
      <w:numPr>
        <w:numId w:val="12"/>
      </w:numPr>
    </w:pPr>
  </w:style>
  <w:style w:type="paragraph" w:customStyle="1" w:styleId="CHead">
    <w:name w:val="C Head"/>
    <w:rsid w:val="00C663BC"/>
    <w:pPr>
      <w:tabs>
        <w:tab w:val="left" w:pos="-720"/>
      </w:tabs>
      <w:suppressAutoHyphens/>
      <w:overflowPunct w:val="0"/>
      <w:autoSpaceDE w:val="0"/>
      <w:autoSpaceDN w:val="0"/>
      <w:adjustRightInd w:val="0"/>
      <w:textAlignment w:val="baseline"/>
    </w:pPr>
    <w:rPr>
      <w:rFonts w:asciiTheme="minorHAnsi" w:hAnsiTheme="minorHAnsi"/>
      <w:sz w:val="24"/>
      <w:szCs w:val="24"/>
    </w:rPr>
  </w:style>
  <w:style w:type="paragraph" w:customStyle="1" w:styleId="SimpleLista">
    <w:name w:val="Simple List (a)"/>
    <w:link w:val="SimpleListaChar"/>
    <w:rsid w:val="00C663BC"/>
    <w:pPr>
      <w:spacing w:before="60" w:after="60"/>
    </w:pPr>
    <w:rPr>
      <w:rFonts w:asciiTheme="minorHAnsi" w:eastAsia="SimSun" w:hAnsiTheme="minorHAnsi"/>
      <w:sz w:val="24"/>
      <w:szCs w:val="28"/>
      <w:lang w:val="en-GB" w:eastAsia="zh-CN"/>
    </w:rPr>
  </w:style>
  <w:style w:type="character" w:customStyle="1" w:styleId="SimpleListaChar">
    <w:name w:val="Simple List (a) Char"/>
    <w:link w:val="SimpleLista"/>
    <w:rsid w:val="00C663BC"/>
    <w:rPr>
      <w:rFonts w:asciiTheme="minorHAnsi" w:eastAsia="SimSun" w:hAnsiTheme="minorHAnsi"/>
      <w:sz w:val="24"/>
      <w:szCs w:val="28"/>
      <w:lang w:val="en-GB" w:eastAsia="zh-CN"/>
    </w:rPr>
  </w:style>
  <w:style w:type="paragraph" w:styleId="BodyTextIndent">
    <w:name w:val="Body Text Indent"/>
    <w:basedOn w:val="Normal"/>
    <w:link w:val="BodyTextIndentChar"/>
    <w:uiPriority w:val="49"/>
    <w:rsid w:val="00C663BC"/>
    <w:pPr>
      <w:spacing w:after="120"/>
      <w:ind w:left="360"/>
    </w:pPr>
    <w:rPr>
      <w:rFonts w:asciiTheme="minorHAnsi" w:hAnsiTheme="minorHAnsi"/>
    </w:rPr>
  </w:style>
  <w:style w:type="character" w:customStyle="1" w:styleId="BodyTextIndentChar">
    <w:name w:val="Body Text Indent Char"/>
    <w:basedOn w:val="DefaultParagraphFont"/>
    <w:link w:val="BodyTextIndent"/>
    <w:uiPriority w:val="49"/>
    <w:rsid w:val="00C663BC"/>
    <w:rPr>
      <w:rFonts w:asciiTheme="minorHAnsi" w:hAnsiTheme="minorHAnsi"/>
      <w:sz w:val="24"/>
      <w:szCs w:val="24"/>
    </w:rPr>
  </w:style>
  <w:style w:type="paragraph" w:customStyle="1" w:styleId="P3Header1-Clauses">
    <w:name w:val="P3 Header1-Clauses"/>
    <w:basedOn w:val="Normal"/>
    <w:rsid w:val="00C663BC"/>
    <w:pPr>
      <w:tabs>
        <w:tab w:val="num" w:pos="864"/>
      </w:tabs>
      <w:spacing w:before="120" w:after="120"/>
      <w:ind w:left="864" w:hanging="360"/>
    </w:pPr>
    <w:rPr>
      <w:rFonts w:asciiTheme="minorHAnsi" w:hAnsiTheme="minorHAnsi"/>
      <w:szCs w:val="20"/>
    </w:rPr>
  </w:style>
  <w:style w:type="paragraph" w:customStyle="1" w:styleId="Header2-SubClauses">
    <w:name w:val="Header 2 - SubClauses"/>
    <w:basedOn w:val="Normal"/>
    <w:link w:val="Header2-SubClausesCharChar"/>
    <w:rsid w:val="00C663BC"/>
    <w:pPr>
      <w:tabs>
        <w:tab w:val="num" w:pos="504"/>
      </w:tabs>
      <w:spacing w:after="200"/>
      <w:ind w:left="504" w:hanging="504"/>
      <w:jc w:val="both"/>
    </w:pPr>
    <w:rPr>
      <w:rFonts w:asciiTheme="minorHAnsi" w:hAnsiTheme="minorHAnsi" w:cs="Arial"/>
    </w:rPr>
  </w:style>
  <w:style w:type="paragraph" w:customStyle="1" w:styleId="MediumList1-Accent41">
    <w:name w:val="Medium List 1 - Accent 41"/>
    <w:hidden/>
    <w:uiPriority w:val="99"/>
    <w:semiHidden/>
    <w:rsid w:val="00C663BC"/>
    <w:rPr>
      <w:rFonts w:asciiTheme="minorHAnsi" w:hAnsiTheme="minorHAnsi"/>
      <w:sz w:val="24"/>
      <w:szCs w:val="24"/>
    </w:rPr>
  </w:style>
  <w:style w:type="paragraph" w:customStyle="1" w:styleId="HeadingThree">
    <w:name w:val="Heading Three"/>
    <w:basedOn w:val="Normal"/>
    <w:rsid w:val="00C663BC"/>
    <w:pPr>
      <w:widowControl w:val="0"/>
      <w:autoSpaceDE w:val="0"/>
      <w:autoSpaceDN w:val="0"/>
      <w:adjustRightInd w:val="0"/>
      <w:spacing w:before="120" w:after="120"/>
      <w:jc w:val="center"/>
      <w:outlineLvl w:val="0"/>
    </w:pPr>
    <w:rPr>
      <w:rFonts w:asciiTheme="minorHAnsi" w:eastAsia="SimSun" w:hAnsiTheme="minorHAnsi"/>
      <w:b/>
      <w:sz w:val="28"/>
      <w:lang w:val="en-GB" w:eastAsia="zh-CN"/>
    </w:rPr>
  </w:style>
  <w:style w:type="paragraph" w:customStyle="1" w:styleId="GridTable32">
    <w:name w:val="Grid Table 32"/>
    <w:basedOn w:val="Heading1"/>
    <w:next w:val="Normal"/>
    <w:uiPriority w:val="39"/>
    <w:unhideWhenUsed/>
    <w:qFormat/>
    <w:rsid w:val="00C663BC"/>
    <w:pPr>
      <w:spacing w:line="259" w:lineRule="auto"/>
      <w:outlineLvl w:val="9"/>
    </w:pPr>
    <w:rPr>
      <w:rFonts w:ascii="Calibri Light" w:eastAsia="Times New Roman" w:hAnsi="Calibri Light" w:cs="Times New Roman"/>
      <w:color w:val="2E74B5"/>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C663BC"/>
    <w:pPr>
      <w:ind w:left="720"/>
      <w:contextualSpacing/>
    </w:pPr>
    <w:rPr>
      <w:rFonts w:asciiTheme="minorHAnsi" w:hAnsiTheme="minorHAnsi"/>
    </w:rPr>
  </w:style>
  <w:style w:type="character" w:customStyle="1" w:styleId="ColorfulShading-Accent3Char">
    <w:name w:val="Colorful Shading - Accent 3 Char"/>
    <w:aliases w:val="Citation List Char,본문(내용) Char,List Paragraph (numbered (a)) Char,List Paragraph Char,Numbered List Paragraph Char,Lvl 1 Bullet Char,Johan bulletList Paragraph Char,Bullet list Char,IFCL - List Paragraph Char,Dot pt Char"/>
    <w:link w:val="ColorfulShading-Accent31"/>
    <w:uiPriority w:val="34"/>
    <w:qFormat/>
    <w:rsid w:val="00C663BC"/>
    <w:rPr>
      <w:rFonts w:asciiTheme="minorHAnsi" w:hAnsiTheme="minorHAnsi"/>
      <w:sz w:val="24"/>
      <w:szCs w:val="24"/>
    </w:rPr>
  </w:style>
  <w:style w:type="paragraph" w:customStyle="1" w:styleId="Head42">
    <w:name w:val="Head 4.2"/>
    <w:basedOn w:val="Normal"/>
    <w:rsid w:val="00C663BC"/>
    <w:pPr>
      <w:suppressAutoHyphens/>
      <w:spacing w:after="120"/>
      <w:ind w:left="360" w:hanging="360"/>
    </w:pPr>
    <w:rPr>
      <w:rFonts w:asciiTheme="minorHAnsi" w:hAnsiTheme="minorHAnsi"/>
      <w:b/>
      <w:szCs w:val="20"/>
    </w:rPr>
  </w:style>
  <w:style w:type="paragraph" w:customStyle="1" w:styleId="DarkList-Accent31">
    <w:name w:val="Dark List - Accent 31"/>
    <w:hidden/>
    <w:uiPriority w:val="99"/>
    <w:semiHidden/>
    <w:rsid w:val="00C663BC"/>
    <w:rPr>
      <w:rFonts w:asciiTheme="minorHAnsi" w:hAnsiTheme="minorHAnsi"/>
      <w:sz w:val="24"/>
      <w:szCs w:val="24"/>
    </w:rPr>
  </w:style>
  <w:style w:type="paragraph" w:styleId="EndnoteText">
    <w:name w:val="endnote text"/>
    <w:basedOn w:val="Normal"/>
    <w:link w:val="EndnoteTextChar"/>
    <w:rsid w:val="00C663B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asciiTheme="minorHAnsi" w:hAnsiTheme="minorHAnsi"/>
      <w:szCs w:val="20"/>
    </w:rPr>
  </w:style>
  <w:style w:type="character" w:customStyle="1" w:styleId="EndnoteTextChar">
    <w:name w:val="Endnote Text Char"/>
    <w:basedOn w:val="DefaultParagraphFont"/>
    <w:link w:val="EndnoteText"/>
    <w:rsid w:val="00C663BC"/>
    <w:rPr>
      <w:rFonts w:asciiTheme="minorHAnsi" w:hAnsiTheme="minorHAnsi"/>
      <w:sz w:val="24"/>
    </w:rPr>
  </w:style>
  <w:style w:type="character" w:customStyle="1" w:styleId="preparersnote">
    <w:name w:val="preparer's note"/>
    <w:rsid w:val="00C663BC"/>
    <w:rPr>
      <w:b/>
      <w:i/>
      <w:iCs/>
    </w:rPr>
  </w:style>
  <w:style w:type="paragraph" w:styleId="BodyTextFirstIndent">
    <w:name w:val="Body Text First Indent"/>
    <w:basedOn w:val="BodyText"/>
    <w:link w:val="BodyTextFirstIndentChar"/>
    <w:uiPriority w:val="2"/>
    <w:qFormat/>
    <w:rsid w:val="00C663BC"/>
    <w:pPr>
      <w:ind w:firstLine="210"/>
    </w:pPr>
  </w:style>
  <w:style w:type="character" w:customStyle="1" w:styleId="BodyTextFirstIndentChar">
    <w:name w:val="Body Text First Indent Char"/>
    <w:basedOn w:val="BodyTextChar"/>
    <w:link w:val="BodyTextFirstIndent"/>
    <w:rsid w:val="00C663BC"/>
    <w:rPr>
      <w:rFonts w:asciiTheme="minorHAnsi" w:hAnsiTheme="minorHAnsi"/>
      <w:sz w:val="24"/>
      <w:szCs w:val="24"/>
    </w:rPr>
  </w:style>
  <w:style w:type="character" w:customStyle="1" w:styleId="BalloonTextChar">
    <w:name w:val="Balloon Text Char"/>
    <w:link w:val="BalloonText"/>
    <w:uiPriority w:val="99"/>
    <w:semiHidden/>
    <w:rsid w:val="00C663BC"/>
    <w:rPr>
      <w:rFonts w:ascii="Tahoma" w:hAnsi="Tahoma" w:cs="Tahoma"/>
      <w:sz w:val="16"/>
      <w:szCs w:val="16"/>
    </w:rPr>
  </w:style>
  <w:style w:type="character" w:customStyle="1" w:styleId="Heading4Char">
    <w:name w:val="Heading 4 Char"/>
    <w:aliases w:val=" Sub-Clause Sub-paragraph Char,ERM Heading 4 Char"/>
    <w:link w:val="Heading4"/>
    <w:uiPriority w:val="9"/>
    <w:rsid w:val="00C663BC"/>
    <w:rPr>
      <w:b/>
      <w:bCs/>
      <w:sz w:val="28"/>
      <w:szCs w:val="28"/>
    </w:rPr>
  </w:style>
  <w:style w:type="paragraph" w:styleId="BodyTextFirstIndent2">
    <w:name w:val="Body Text First Indent 2"/>
    <w:basedOn w:val="Normal"/>
    <w:link w:val="BodyTextFirstIndent2Char"/>
    <w:uiPriority w:val="3"/>
    <w:qFormat/>
    <w:rsid w:val="00C663BC"/>
    <w:pPr>
      <w:spacing w:line="480" w:lineRule="auto"/>
      <w:ind w:firstLine="720"/>
      <w:jc w:val="both"/>
    </w:pPr>
    <w:rPr>
      <w:rFonts w:asciiTheme="minorHAnsi" w:hAnsiTheme="minorHAnsi"/>
      <w:lang w:bidi="en-US"/>
    </w:rPr>
  </w:style>
  <w:style w:type="character" w:customStyle="1" w:styleId="BodyTextFirstIndent2Char">
    <w:name w:val="Body Text First Indent 2 Char"/>
    <w:basedOn w:val="BodyTextIndentChar"/>
    <w:link w:val="BodyTextFirstIndent2"/>
    <w:uiPriority w:val="3"/>
    <w:rsid w:val="00C663BC"/>
    <w:rPr>
      <w:rFonts w:asciiTheme="minorHAnsi" w:hAnsiTheme="minorHAnsi"/>
      <w:sz w:val="24"/>
      <w:szCs w:val="24"/>
      <w:lang w:bidi="en-US"/>
    </w:rPr>
  </w:style>
  <w:style w:type="character" w:customStyle="1" w:styleId="GridTable1Light1">
    <w:name w:val="Grid Table 1 Light1"/>
    <w:uiPriority w:val="99"/>
    <w:rsid w:val="00C663BC"/>
    <w:rPr>
      <w:rFonts w:ascii="Times New Roman" w:eastAsia="Times New Roman" w:hAnsi="Times New Roman"/>
      <w:b/>
      <w:i/>
      <w:sz w:val="24"/>
      <w:szCs w:val="24"/>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C663BC"/>
    <w:rPr>
      <w:lang w:val="en-GB"/>
    </w:rPr>
  </w:style>
  <w:style w:type="paragraph" w:customStyle="1" w:styleId="HangingIndent">
    <w:name w:val="Hanging Indent"/>
    <w:basedOn w:val="Normal"/>
    <w:uiPriority w:val="50"/>
    <w:rsid w:val="00C663BC"/>
    <w:pPr>
      <w:spacing w:after="240"/>
      <w:ind w:left="720" w:hanging="720"/>
      <w:jc w:val="both"/>
    </w:pPr>
    <w:rPr>
      <w:rFonts w:asciiTheme="minorHAnsi" w:hAnsiTheme="minorHAnsi"/>
    </w:rPr>
  </w:style>
  <w:style w:type="paragraph" w:styleId="Signature">
    <w:name w:val="Signature"/>
    <w:basedOn w:val="Normal"/>
    <w:link w:val="SignatureChar"/>
    <w:uiPriority w:val="14"/>
    <w:qFormat/>
    <w:rsid w:val="00C663BC"/>
    <w:pPr>
      <w:keepLines/>
      <w:tabs>
        <w:tab w:val="left" w:pos="5040"/>
        <w:tab w:val="right" w:pos="9360"/>
      </w:tabs>
      <w:spacing w:after="720"/>
      <w:ind w:left="4320"/>
      <w:jc w:val="both"/>
    </w:pPr>
    <w:rPr>
      <w:rFonts w:asciiTheme="minorHAnsi" w:hAnsiTheme="minorHAnsi"/>
    </w:rPr>
  </w:style>
  <w:style w:type="character" w:customStyle="1" w:styleId="SignatureChar">
    <w:name w:val="Signature Char"/>
    <w:basedOn w:val="DefaultParagraphFont"/>
    <w:link w:val="Signature"/>
    <w:uiPriority w:val="14"/>
    <w:rsid w:val="00C663BC"/>
    <w:rPr>
      <w:rFonts w:asciiTheme="minorHAnsi" w:hAnsiTheme="minorHAnsi"/>
      <w:sz w:val="24"/>
      <w:szCs w:val="24"/>
    </w:rPr>
  </w:style>
  <w:style w:type="paragraph" w:customStyle="1" w:styleId="HangingIndent1">
    <w:name w:val="Hanging Indent 1&quot;"/>
    <w:basedOn w:val="Normal"/>
    <w:uiPriority w:val="50"/>
    <w:rsid w:val="00C663BC"/>
    <w:pPr>
      <w:spacing w:after="240"/>
      <w:ind w:left="2160" w:hanging="720"/>
      <w:jc w:val="both"/>
    </w:pPr>
    <w:rPr>
      <w:rFonts w:asciiTheme="minorHAnsi" w:hAnsiTheme="minorHAnsi"/>
    </w:rPr>
  </w:style>
  <w:style w:type="paragraph" w:customStyle="1" w:styleId="IndentFirstLine">
    <w:name w:val="Indent First Line"/>
    <w:basedOn w:val="Normal"/>
    <w:uiPriority w:val="51"/>
    <w:rsid w:val="00C663BC"/>
    <w:pPr>
      <w:spacing w:after="240"/>
      <w:ind w:left="720" w:firstLine="720"/>
      <w:jc w:val="both"/>
    </w:pPr>
    <w:rPr>
      <w:rFonts w:asciiTheme="minorHAnsi" w:hAnsiTheme="minorHAnsi"/>
    </w:rPr>
  </w:style>
  <w:style w:type="paragraph" w:customStyle="1" w:styleId="Indent1FirstLine">
    <w:name w:val="Indent 1&quot; First Line"/>
    <w:basedOn w:val="Normal"/>
    <w:uiPriority w:val="51"/>
    <w:rsid w:val="00C663BC"/>
    <w:pPr>
      <w:spacing w:after="240"/>
      <w:ind w:left="1440" w:firstLine="720"/>
      <w:jc w:val="both"/>
    </w:pPr>
    <w:rPr>
      <w:rFonts w:asciiTheme="minorHAnsi" w:hAnsiTheme="minorHAnsi"/>
    </w:rPr>
  </w:style>
  <w:style w:type="paragraph" w:customStyle="1" w:styleId="TitleB">
    <w:name w:val="TitleB"/>
    <w:basedOn w:val="Normal"/>
    <w:uiPriority w:val="8"/>
    <w:qFormat/>
    <w:rsid w:val="00C663BC"/>
    <w:pPr>
      <w:keepNext/>
      <w:spacing w:after="240"/>
      <w:jc w:val="center"/>
    </w:pPr>
    <w:rPr>
      <w:rFonts w:asciiTheme="minorHAnsi" w:hAnsiTheme="minorHAnsi"/>
      <w:b/>
    </w:rPr>
  </w:style>
  <w:style w:type="character" w:customStyle="1" w:styleId="PlainTable41">
    <w:name w:val="Plain Table 41"/>
    <w:uiPriority w:val="99"/>
    <w:rsid w:val="00C663BC"/>
    <w:rPr>
      <w:b/>
      <w:i/>
      <w:sz w:val="24"/>
      <w:szCs w:val="24"/>
      <w:u w:val="single"/>
    </w:rPr>
  </w:style>
  <w:style w:type="paragraph" w:customStyle="1" w:styleId="ColorfulGrid-Accent31">
    <w:name w:val="Colorful Grid - Accent 31"/>
    <w:basedOn w:val="Normal"/>
    <w:next w:val="Normal"/>
    <w:link w:val="ColorfulGrid-Accent3Char"/>
    <w:uiPriority w:val="99"/>
    <w:rsid w:val="00C663BC"/>
    <w:pPr>
      <w:ind w:left="720" w:right="720"/>
      <w:jc w:val="both"/>
    </w:pPr>
    <w:rPr>
      <w:rFonts w:asciiTheme="minorHAnsi" w:hAnsiTheme="minorHAnsi"/>
      <w:b/>
      <w:i/>
      <w:szCs w:val="22"/>
    </w:rPr>
  </w:style>
  <w:style w:type="character" w:customStyle="1" w:styleId="ColorfulGrid-Accent3Char">
    <w:name w:val="Colorful Grid - Accent 3 Char"/>
    <w:link w:val="ColorfulGrid-Accent31"/>
    <w:uiPriority w:val="99"/>
    <w:rsid w:val="00C663BC"/>
    <w:rPr>
      <w:rFonts w:asciiTheme="minorHAnsi" w:hAnsiTheme="minorHAnsi"/>
      <w:b/>
      <w:i/>
      <w:sz w:val="24"/>
      <w:szCs w:val="22"/>
    </w:rPr>
  </w:style>
  <w:style w:type="character" w:customStyle="1" w:styleId="TableGridLight1">
    <w:name w:val="Table Grid Light1"/>
    <w:uiPriority w:val="99"/>
    <w:rsid w:val="00C663BC"/>
    <w:rPr>
      <w:b/>
      <w:sz w:val="24"/>
      <w:u w:val="single"/>
    </w:rPr>
  </w:style>
  <w:style w:type="paragraph" w:customStyle="1" w:styleId="MediumShading1-Accent21">
    <w:name w:val="Medium Shading 1 - Accent 21"/>
    <w:basedOn w:val="Normal"/>
    <w:uiPriority w:val="69"/>
    <w:qFormat/>
    <w:rsid w:val="00C663BC"/>
    <w:pPr>
      <w:jc w:val="both"/>
    </w:pPr>
    <w:rPr>
      <w:rFonts w:asciiTheme="minorHAnsi" w:hAnsiTheme="minorHAnsi"/>
      <w:szCs w:val="32"/>
    </w:rPr>
  </w:style>
  <w:style w:type="paragraph" w:customStyle="1" w:styleId="ColorfulList-Accent31">
    <w:name w:val="Colorful List - Accent 31"/>
    <w:basedOn w:val="Normal"/>
    <w:link w:val="ColorfulList-Accent3Char"/>
    <w:uiPriority w:val="6"/>
    <w:qFormat/>
    <w:rsid w:val="00C663BC"/>
    <w:pPr>
      <w:spacing w:after="240"/>
      <w:ind w:left="1440" w:right="1440"/>
      <w:jc w:val="both"/>
    </w:pPr>
    <w:rPr>
      <w:rFonts w:asciiTheme="minorHAnsi" w:hAnsiTheme="minorHAnsi"/>
      <w:lang w:bidi="en-US"/>
    </w:rPr>
  </w:style>
  <w:style w:type="character" w:customStyle="1" w:styleId="ColorfulList-Accent3Char">
    <w:name w:val="Colorful List - Accent 3 Char"/>
    <w:link w:val="ColorfulList-Accent31"/>
    <w:uiPriority w:val="6"/>
    <w:rsid w:val="00C663BC"/>
    <w:rPr>
      <w:rFonts w:asciiTheme="minorHAnsi" w:hAnsiTheme="minorHAnsi"/>
      <w:sz w:val="24"/>
      <w:szCs w:val="24"/>
      <w:lang w:bidi="en-US"/>
    </w:rPr>
  </w:style>
  <w:style w:type="character" w:styleId="Strong">
    <w:name w:val="Strong"/>
    <w:uiPriority w:val="99"/>
    <w:qFormat/>
    <w:rsid w:val="00C663BC"/>
    <w:rPr>
      <w:b/>
      <w:bCs/>
    </w:rPr>
  </w:style>
  <w:style w:type="character" w:customStyle="1" w:styleId="PlainTable31">
    <w:name w:val="Plain Table 31"/>
    <w:uiPriority w:val="99"/>
    <w:rsid w:val="00C663BC"/>
    <w:rPr>
      <w:i/>
      <w:color w:val="5A5A5A"/>
    </w:rPr>
  </w:style>
  <w:style w:type="character" w:customStyle="1" w:styleId="PlainTable51">
    <w:name w:val="Plain Table 51"/>
    <w:uiPriority w:val="99"/>
    <w:rsid w:val="00C663BC"/>
    <w:rPr>
      <w:sz w:val="24"/>
      <w:szCs w:val="24"/>
      <w:u w:val="single"/>
    </w:rPr>
  </w:style>
  <w:style w:type="paragraph" w:customStyle="1" w:styleId="TitleBC">
    <w:name w:val="TitleBC"/>
    <w:basedOn w:val="Normal"/>
    <w:uiPriority w:val="10"/>
    <w:qFormat/>
    <w:rsid w:val="00C663BC"/>
    <w:pPr>
      <w:keepNext/>
      <w:spacing w:after="240"/>
      <w:jc w:val="center"/>
    </w:pPr>
    <w:rPr>
      <w:rFonts w:asciiTheme="minorHAnsi" w:hAnsiTheme="minorHAnsi"/>
      <w:b/>
      <w:caps/>
    </w:rPr>
  </w:style>
  <w:style w:type="paragraph" w:customStyle="1" w:styleId="TitleBCU">
    <w:name w:val="TitleBCU"/>
    <w:basedOn w:val="Normal"/>
    <w:uiPriority w:val="11"/>
    <w:qFormat/>
    <w:rsid w:val="00C663BC"/>
    <w:pPr>
      <w:keepNext/>
      <w:spacing w:after="240"/>
      <w:jc w:val="center"/>
    </w:pPr>
    <w:rPr>
      <w:rFonts w:asciiTheme="minorHAnsi" w:hAnsiTheme="minorHAnsi"/>
      <w:b/>
      <w:caps/>
      <w:u w:val="single"/>
    </w:rPr>
  </w:style>
  <w:style w:type="paragraph" w:customStyle="1" w:styleId="TitleC">
    <w:name w:val="TitleC"/>
    <w:basedOn w:val="Normal"/>
    <w:uiPriority w:val="9"/>
    <w:qFormat/>
    <w:rsid w:val="00C663BC"/>
    <w:pPr>
      <w:keepNext/>
      <w:spacing w:after="240"/>
      <w:jc w:val="center"/>
    </w:pPr>
    <w:rPr>
      <w:rFonts w:asciiTheme="minorHAnsi" w:hAnsiTheme="minorHAnsi"/>
      <w:caps/>
    </w:rPr>
  </w:style>
  <w:style w:type="paragraph" w:customStyle="1" w:styleId="TitleLeft">
    <w:name w:val="TitleLeft"/>
    <w:basedOn w:val="Normal"/>
    <w:uiPriority w:val="12"/>
    <w:qFormat/>
    <w:rsid w:val="00C663BC"/>
    <w:pPr>
      <w:keepNext/>
      <w:spacing w:after="240"/>
      <w:jc w:val="both"/>
    </w:pPr>
    <w:rPr>
      <w:rFonts w:asciiTheme="minorHAnsi" w:hAnsiTheme="minorHAnsi"/>
      <w:b/>
    </w:rPr>
  </w:style>
  <w:style w:type="paragraph" w:customStyle="1" w:styleId="GridTable33">
    <w:name w:val="Grid Table 33"/>
    <w:basedOn w:val="Heading1"/>
    <w:next w:val="Normal"/>
    <w:uiPriority w:val="39"/>
    <w:semiHidden/>
    <w:unhideWhenUsed/>
    <w:qFormat/>
    <w:rsid w:val="00C663BC"/>
    <w:pPr>
      <w:keepNext w:val="0"/>
      <w:keepLines w:val="0"/>
      <w:pageBreakBefore/>
      <w:spacing w:before="0" w:after="240"/>
      <w:jc w:val="center"/>
      <w:outlineLvl w:val="9"/>
    </w:pPr>
    <w:rPr>
      <w:rFonts w:asciiTheme="minorHAnsi" w:eastAsia="Times New Roman" w:hAnsiTheme="minorHAnsi" w:cs="Times New Roman"/>
      <w:b/>
      <w:bCs/>
      <w:caps/>
      <w:color w:val="auto"/>
      <w:sz w:val="28"/>
    </w:rPr>
  </w:style>
  <w:style w:type="paragraph" w:customStyle="1" w:styleId="BodyTextFirst1">
    <w:name w:val="Body Text First 1&quot;"/>
    <w:basedOn w:val="Normal"/>
    <w:uiPriority w:val="49"/>
    <w:rsid w:val="00C663BC"/>
    <w:pPr>
      <w:spacing w:after="240"/>
      <w:ind w:firstLine="1440"/>
      <w:jc w:val="both"/>
    </w:pPr>
    <w:rPr>
      <w:rFonts w:asciiTheme="minorHAnsi" w:hAnsiTheme="minorHAnsi"/>
    </w:rPr>
  </w:style>
  <w:style w:type="paragraph" w:customStyle="1" w:styleId="BodyText2First1">
    <w:name w:val="Body Text 2 First 1&quot;"/>
    <w:basedOn w:val="Normal"/>
    <w:uiPriority w:val="49"/>
    <w:rsid w:val="00C663BC"/>
    <w:pPr>
      <w:spacing w:line="480" w:lineRule="auto"/>
      <w:ind w:firstLine="1440"/>
      <w:jc w:val="both"/>
    </w:pPr>
    <w:rPr>
      <w:rFonts w:asciiTheme="minorHAnsi" w:hAnsiTheme="minorHAnsi"/>
    </w:rPr>
  </w:style>
  <w:style w:type="paragraph" w:customStyle="1" w:styleId="HangingIndent5">
    <w:name w:val="Hanging Indent .5&quot;"/>
    <w:basedOn w:val="Normal"/>
    <w:uiPriority w:val="50"/>
    <w:rsid w:val="00C663BC"/>
    <w:pPr>
      <w:spacing w:after="240"/>
      <w:ind w:left="1440" w:hanging="720"/>
      <w:jc w:val="both"/>
    </w:pPr>
    <w:rPr>
      <w:rFonts w:asciiTheme="minorHAnsi" w:hAnsiTheme="minorHAnsi"/>
    </w:rPr>
  </w:style>
  <w:style w:type="paragraph" w:customStyle="1" w:styleId="Section21">
    <w:name w:val="Section 2 1"/>
    <w:basedOn w:val="Normal"/>
    <w:next w:val="Normal"/>
    <w:link w:val="Section21Char"/>
    <w:rsid w:val="00C663BC"/>
    <w:pPr>
      <w:numPr>
        <w:numId w:val="14"/>
      </w:numPr>
      <w:spacing w:after="240"/>
      <w:jc w:val="both"/>
      <w:outlineLvl w:val="0"/>
    </w:pPr>
    <w:rPr>
      <w:rFonts w:asciiTheme="minorHAnsi" w:hAnsiTheme="minorHAnsi"/>
      <w:b/>
    </w:rPr>
  </w:style>
  <w:style w:type="character" w:customStyle="1" w:styleId="Section21Char">
    <w:name w:val="Section 2 1 Char"/>
    <w:link w:val="Section21"/>
    <w:rsid w:val="00C663BC"/>
    <w:rPr>
      <w:rFonts w:asciiTheme="minorHAnsi" w:hAnsiTheme="minorHAnsi"/>
      <w:b/>
      <w:sz w:val="24"/>
      <w:szCs w:val="24"/>
    </w:rPr>
  </w:style>
  <w:style w:type="paragraph" w:customStyle="1" w:styleId="Section22">
    <w:name w:val="Section 2 2"/>
    <w:basedOn w:val="Normal"/>
    <w:link w:val="Section22Char"/>
    <w:rsid w:val="00C663BC"/>
    <w:pPr>
      <w:numPr>
        <w:ilvl w:val="1"/>
        <w:numId w:val="14"/>
      </w:numPr>
      <w:spacing w:after="240"/>
      <w:jc w:val="both"/>
      <w:outlineLvl w:val="1"/>
    </w:pPr>
    <w:rPr>
      <w:rFonts w:asciiTheme="minorHAnsi" w:hAnsiTheme="minorHAnsi"/>
    </w:rPr>
  </w:style>
  <w:style w:type="character" w:customStyle="1" w:styleId="Section22Char">
    <w:name w:val="Section 2 2 Char"/>
    <w:link w:val="Section22"/>
    <w:rsid w:val="00C663BC"/>
    <w:rPr>
      <w:rFonts w:asciiTheme="minorHAnsi" w:hAnsiTheme="minorHAnsi"/>
      <w:sz w:val="24"/>
      <w:szCs w:val="24"/>
    </w:rPr>
  </w:style>
  <w:style w:type="paragraph" w:customStyle="1" w:styleId="Section23">
    <w:name w:val="Section 2 3"/>
    <w:basedOn w:val="Normal"/>
    <w:link w:val="Section23Char"/>
    <w:rsid w:val="00C663BC"/>
    <w:pPr>
      <w:numPr>
        <w:ilvl w:val="2"/>
        <w:numId w:val="14"/>
      </w:numPr>
      <w:tabs>
        <w:tab w:val="clear" w:pos="0"/>
      </w:tabs>
      <w:spacing w:after="240"/>
      <w:jc w:val="both"/>
      <w:outlineLvl w:val="2"/>
    </w:pPr>
    <w:rPr>
      <w:rFonts w:asciiTheme="minorHAnsi" w:hAnsiTheme="minorHAnsi"/>
    </w:rPr>
  </w:style>
  <w:style w:type="character" w:customStyle="1" w:styleId="Section23Char">
    <w:name w:val="Section 2 3 Char"/>
    <w:link w:val="Section23"/>
    <w:rsid w:val="00C663BC"/>
    <w:rPr>
      <w:rFonts w:asciiTheme="minorHAnsi" w:hAnsiTheme="minorHAnsi"/>
      <w:sz w:val="24"/>
      <w:szCs w:val="24"/>
    </w:rPr>
  </w:style>
  <w:style w:type="paragraph" w:customStyle="1" w:styleId="Section24">
    <w:name w:val="Section 2 4"/>
    <w:basedOn w:val="Normal"/>
    <w:link w:val="Section24Char"/>
    <w:rsid w:val="00C663BC"/>
    <w:pPr>
      <w:numPr>
        <w:ilvl w:val="3"/>
        <w:numId w:val="14"/>
      </w:numPr>
      <w:tabs>
        <w:tab w:val="clear" w:pos="0"/>
      </w:tabs>
      <w:spacing w:after="240"/>
      <w:jc w:val="both"/>
      <w:outlineLvl w:val="3"/>
    </w:pPr>
    <w:rPr>
      <w:rFonts w:asciiTheme="minorHAnsi" w:hAnsiTheme="minorHAnsi"/>
    </w:rPr>
  </w:style>
  <w:style w:type="character" w:customStyle="1" w:styleId="Section24Char">
    <w:name w:val="Section 2 4 Char"/>
    <w:link w:val="Section24"/>
    <w:rsid w:val="00C663BC"/>
    <w:rPr>
      <w:rFonts w:asciiTheme="minorHAnsi" w:hAnsiTheme="minorHAnsi"/>
      <w:sz w:val="24"/>
      <w:szCs w:val="24"/>
    </w:rPr>
  </w:style>
  <w:style w:type="paragraph" w:customStyle="1" w:styleId="Section25">
    <w:name w:val="Section 2 5"/>
    <w:basedOn w:val="Normal"/>
    <w:link w:val="Section25Char"/>
    <w:rsid w:val="00C663BC"/>
    <w:pPr>
      <w:numPr>
        <w:ilvl w:val="4"/>
        <w:numId w:val="14"/>
      </w:numPr>
      <w:tabs>
        <w:tab w:val="clear" w:pos="0"/>
      </w:tabs>
      <w:spacing w:after="240"/>
      <w:jc w:val="both"/>
      <w:outlineLvl w:val="4"/>
    </w:pPr>
    <w:rPr>
      <w:rFonts w:asciiTheme="minorHAnsi" w:hAnsiTheme="minorHAnsi"/>
    </w:rPr>
  </w:style>
  <w:style w:type="character" w:customStyle="1" w:styleId="Section25Char">
    <w:name w:val="Section 2 5 Char"/>
    <w:link w:val="Section25"/>
    <w:rsid w:val="00C663BC"/>
    <w:rPr>
      <w:rFonts w:asciiTheme="minorHAnsi" w:hAnsiTheme="minorHAnsi"/>
      <w:sz w:val="24"/>
      <w:szCs w:val="24"/>
    </w:rPr>
  </w:style>
  <w:style w:type="paragraph" w:customStyle="1" w:styleId="Section26">
    <w:name w:val="Section 2 6"/>
    <w:basedOn w:val="Normal"/>
    <w:link w:val="Section26Char"/>
    <w:rsid w:val="00C663BC"/>
    <w:pPr>
      <w:numPr>
        <w:ilvl w:val="5"/>
        <w:numId w:val="14"/>
      </w:numPr>
      <w:tabs>
        <w:tab w:val="clear" w:pos="0"/>
      </w:tabs>
      <w:spacing w:after="240"/>
      <w:jc w:val="both"/>
      <w:outlineLvl w:val="5"/>
    </w:pPr>
    <w:rPr>
      <w:rFonts w:asciiTheme="minorHAnsi" w:hAnsiTheme="minorHAnsi"/>
    </w:rPr>
  </w:style>
  <w:style w:type="character" w:customStyle="1" w:styleId="Section26Char">
    <w:name w:val="Section 2 6 Char"/>
    <w:link w:val="Section26"/>
    <w:rsid w:val="00C663BC"/>
    <w:rPr>
      <w:rFonts w:asciiTheme="minorHAnsi" w:hAnsiTheme="minorHAnsi"/>
      <w:sz w:val="24"/>
      <w:szCs w:val="24"/>
    </w:rPr>
  </w:style>
  <w:style w:type="paragraph" w:customStyle="1" w:styleId="Section27">
    <w:name w:val="Section 2 7"/>
    <w:basedOn w:val="Normal"/>
    <w:next w:val="Normal"/>
    <w:link w:val="Section27Char"/>
    <w:rsid w:val="00C663BC"/>
    <w:pPr>
      <w:numPr>
        <w:ilvl w:val="6"/>
        <w:numId w:val="14"/>
      </w:numPr>
      <w:tabs>
        <w:tab w:val="clear" w:pos="0"/>
      </w:tabs>
      <w:spacing w:after="240"/>
      <w:jc w:val="both"/>
      <w:outlineLvl w:val="6"/>
    </w:pPr>
    <w:rPr>
      <w:rFonts w:asciiTheme="minorHAnsi" w:hAnsiTheme="minorHAnsi"/>
    </w:rPr>
  </w:style>
  <w:style w:type="character" w:customStyle="1" w:styleId="Section27Char">
    <w:name w:val="Section 2 7 Char"/>
    <w:link w:val="Section27"/>
    <w:rsid w:val="00C663BC"/>
    <w:rPr>
      <w:rFonts w:asciiTheme="minorHAnsi" w:hAnsiTheme="minorHAnsi"/>
      <w:sz w:val="24"/>
      <w:szCs w:val="24"/>
    </w:rPr>
  </w:style>
  <w:style w:type="paragraph" w:customStyle="1" w:styleId="Section28">
    <w:name w:val="Section 2 8"/>
    <w:basedOn w:val="Normal"/>
    <w:next w:val="Normal"/>
    <w:link w:val="Section28Char"/>
    <w:rsid w:val="00C663BC"/>
    <w:pPr>
      <w:numPr>
        <w:ilvl w:val="7"/>
        <w:numId w:val="14"/>
      </w:numPr>
      <w:tabs>
        <w:tab w:val="clear" w:pos="0"/>
      </w:tabs>
      <w:spacing w:after="240"/>
      <w:jc w:val="both"/>
      <w:outlineLvl w:val="7"/>
    </w:pPr>
    <w:rPr>
      <w:rFonts w:asciiTheme="minorHAnsi" w:hAnsiTheme="minorHAnsi"/>
    </w:rPr>
  </w:style>
  <w:style w:type="character" w:customStyle="1" w:styleId="Section28Char">
    <w:name w:val="Section 2 8 Char"/>
    <w:link w:val="Section28"/>
    <w:rsid w:val="00C663BC"/>
    <w:rPr>
      <w:rFonts w:asciiTheme="minorHAnsi" w:hAnsiTheme="minorHAnsi"/>
      <w:sz w:val="24"/>
      <w:szCs w:val="24"/>
    </w:rPr>
  </w:style>
  <w:style w:type="paragraph" w:customStyle="1" w:styleId="Section29">
    <w:name w:val="Section 2 9"/>
    <w:basedOn w:val="Normal"/>
    <w:next w:val="Normal"/>
    <w:link w:val="Section29Char"/>
    <w:rsid w:val="00C663BC"/>
    <w:pPr>
      <w:numPr>
        <w:ilvl w:val="8"/>
        <w:numId w:val="14"/>
      </w:numPr>
      <w:tabs>
        <w:tab w:val="clear" w:pos="0"/>
      </w:tabs>
      <w:spacing w:after="240"/>
      <w:jc w:val="both"/>
      <w:outlineLvl w:val="8"/>
    </w:pPr>
    <w:rPr>
      <w:rFonts w:asciiTheme="minorHAnsi" w:hAnsiTheme="minorHAnsi"/>
    </w:rPr>
  </w:style>
  <w:style w:type="character" w:customStyle="1" w:styleId="Section29Char">
    <w:name w:val="Section 2 9 Char"/>
    <w:link w:val="Section29"/>
    <w:rsid w:val="00C663BC"/>
    <w:rPr>
      <w:rFonts w:asciiTheme="minorHAnsi" w:hAnsiTheme="minorHAnsi"/>
      <w:sz w:val="24"/>
      <w:szCs w:val="24"/>
    </w:rPr>
  </w:style>
  <w:style w:type="paragraph" w:customStyle="1" w:styleId="Section31">
    <w:name w:val="Section 3 1"/>
    <w:basedOn w:val="Normal"/>
    <w:next w:val="Normal"/>
    <w:link w:val="Section31Char"/>
    <w:rsid w:val="00C663BC"/>
    <w:pPr>
      <w:pageBreakBefore/>
      <w:numPr>
        <w:numId w:val="15"/>
      </w:numPr>
      <w:tabs>
        <w:tab w:val="clear" w:pos="0"/>
      </w:tabs>
      <w:spacing w:after="240"/>
      <w:jc w:val="center"/>
      <w:outlineLvl w:val="0"/>
    </w:pPr>
    <w:rPr>
      <w:rFonts w:asciiTheme="minorHAnsi" w:hAnsiTheme="minorHAnsi"/>
      <w:b/>
      <w:caps/>
    </w:rPr>
  </w:style>
  <w:style w:type="character" w:customStyle="1" w:styleId="Section31Char">
    <w:name w:val="Section 3 1 Char"/>
    <w:link w:val="Section31"/>
    <w:rsid w:val="00C663BC"/>
    <w:rPr>
      <w:rFonts w:asciiTheme="minorHAnsi" w:hAnsiTheme="minorHAnsi"/>
      <w:b/>
      <w:caps/>
      <w:sz w:val="24"/>
      <w:szCs w:val="24"/>
    </w:rPr>
  </w:style>
  <w:style w:type="paragraph" w:customStyle="1" w:styleId="Section32">
    <w:name w:val="Section 3 2"/>
    <w:basedOn w:val="Normal"/>
    <w:next w:val="Normal"/>
    <w:link w:val="Section32Char"/>
    <w:rsid w:val="00C663BC"/>
    <w:pPr>
      <w:numPr>
        <w:ilvl w:val="1"/>
        <w:numId w:val="15"/>
      </w:numPr>
      <w:tabs>
        <w:tab w:val="clear" w:pos="0"/>
      </w:tabs>
      <w:spacing w:after="240"/>
      <w:jc w:val="both"/>
      <w:outlineLvl w:val="1"/>
    </w:pPr>
    <w:rPr>
      <w:rFonts w:asciiTheme="minorHAnsi" w:hAnsiTheme="minorHAnsi"/>
    </w:rPr>
  </w:style>
  <w:style w:type="character" w:customStyle="1" w:styleId="Section32Char">
    <w:name w:val="Section 3 2 Char"/>
    <w:link w:val="Section32"/>
    <w:rsid w:val="00C663BC"/>
    <w:rPr>
      <w:rFonts w:asciiTheme="minorHAnsi" w:hAnsiTheme="minorHAnsi"/>
      <w:sz w:val="24"/>
      <w:szCs w:val="24"/>
    </w:rPr>
  </w:style>
  <w:style w:type="paragraph" w:customStyle="1" w:styleId="Section33">
    <w:name w:val="Section 3 3"/>
    <w:basedOn w:val="Normal"/>
    <w:next w:val="Normal"/>
    <w:link w:val="Section33Char"/>
    <w:rsid w:val="00C663BC"/>
    <w:pPr>
      <w:numPr>
        <w:ilvl w:val="2"/>
        <w:numId w:val="15"/>
      </w:numPr>
      <w:tabs>
        <w:tab w:val="clear" w:pos="0"/>
      </w:tabs>
      <w:spacing w:after="240"/>
      <w:jc w:val="both"/>
      <w:outlineLvl w:val="2"/>
    </w:pPr>
    <w:rPr>
      <w:rFonts w:asciiTheme="minorHAnsi" w:hAnsiTheme="minorHAnsi"/>
    </w:rPr>
  </w:style>
  <w:style w:type="character" w:customStyle="1" w:styleId="Section33Char">
    <w:name w:val="Section 3 3 Char"/>
    <w:link w:val="Section33"/>
    <w:rsid w:val="00C663BC"/>
    <w:rPr>
      <w:rFonts w:asciiTheme="minorHAnsi" w:hAnsiTheme="minorHAnsi"/>
      <w:sz w:val="24"/>
      <w:szCs w:val="24"/>
    </w:rPr>
  </w:style>
  <w:style w:type="paragraph" w:customStyle="1" w:styleId="Section34">
    <w:name w:val="Section 3 4"/>
    <w:basedOn w:val="Normal"/>
    <w:next w:val="Normal"/>
    <w:link w:val="Section34Char"/>
    <w:rsid w:val="00C663BC"/>
    <w:pPr>
      <w:numPr>
        <w:ilvl w:val="3"/>
        <w:numId w:val="15"/>
      </w:numPr>
      <w:tabs>
        <w:tab w:val="clear" w:pos="0"/>
      </w:tabs>
      <w:spacing w:after="240"/>
      <w:jc w:val="both"/>
      <w:outlineLvl w:val="3"/>
    </w:pPr>
    <w:rPr>
      <w:rFonts w:asciiTheme="minorHAnsi" w:hAnsiTheme="minorHAnsi"/>
    </w:rPr>
  </w:style>
  <w:style w:type="character" w:customStyle="1" w:styleId="Section34Char">
    <w:name w:val="Section 3 4 Char"/>
    <w:link w:val="Section34"/>
    <w:rsid w:val="00C663BC"/>
    <w:rPr>
      <w:rFonts w:asciiTheme="minorHAnsi" w:hAnsiTheme="minorHAnsi"/>
      <w:sz w:val="24"/>
      <w:szCs w:val="24"/>
    </w:rPr>
  </w:style>
  <w:style w:type="paragraph" w:customStyle="1" w:styleId="Section35">
    <w:name w:val="Section 3 5"/>
    <w:basedOn w:val="Normal"/>
    <w:next w:val="Normal"/>
    <w:link w:val="Section35Char"/>
    <w:rsid w:val="00C663BC"/>
    <w:pPr>
      <w:numPr>
        <w:ilvl w:val="4"/>
        <w:numId w:val="15"/>
      </w:numPr>
      <w:tabs>
        <w:tab w:val="clear" w:pos="0"/>
      </w:tabs>
      <w:spacing w:after="240"/>
      <w:jc w:val="both"/>
      <w:outlineLvl w:val="4"/>
    </w:pPr>
    <w:rPr>
      <w:rFonts w:asciiTheme="minorHAnsi" w:hAnsiTheme="minorHAnsi"/>
    </w:rPr>
  </w:style>
  <w:style w:type="character" w:customStyle="1" w:styleId="Section35Char">
    <w:name w:val="Section 3 5 Char"/>
    <w:link w:val="Section35"/>
    <w:rsid w:val="00C663BC"/>
    <w:rPr>
      <w:rFonts w:asciiTheme="minorHAnsi" w:hAnsiTheme="minorHAnsi"/>
      <w:sz w:val="24"/>
      <w:szCs w:val="24"/>
    </w:rPr>
  </w:style>
  <w:style w:type="paragraph" w:customStyle="1" w:styleId="Section36">
    <w:name w:val="Section 3 6"/>
    <w:basedOn w:val="Normal"/>
    <w:next w:val="Normal"/>
    <w:link w:val="Section36Char"/>
    <w:rsid w:val="00C663BC"/>
    <w:pPr>
      <w:numPr>
        <w:ilvl w:val="5"/>
        <w:numId w:val="15"/>
      </w:numPr>
      <w:tabs>
        <w:tab w:val="clear" w:pos="0"/>
      </w:tabs>
      <w:spacing w:after="240"/>
      <w:jc w:val="both"/>
      <w:outlineLvl w:val="5"/>
    </w:pPr>
    <w:rPr>
      <w:rFonts w:asciiTheme="minorHAnsi" w:hAnsiTheme="minorHAnsi"/>
    </w:rPr>
  </w:style>
  <w:style w:type="character" w:customStyle="1" w:styleId="Section36Char">
    <w:name w:val="Section 3 6 Char"/>
    <w:link w:val="Section36"/>
    <w:rsid w:val="00C663BC"/>
    <w:rPr>
      <w:rFonts w:asciiTheme="minorHAnsi" w:hAnsiTheme="minorHAnsi"/>
      <w:sz w:val="24"/>
      <w:szCs w:val="24"/>
    </w:rPr>
  </w:style>
  <w:style w:type="paragraph" w:customStyle="1" w:styleId="Section37">
    <w:name w:val="Section 3 7"/>
    <w:basedOn w:val="Normal"/>
    <w:next w:val="Normal"/>
    <w:link w:val="Section37Char"/>
    <w:rsid w:val="00C663BC"/>
    <w:pPr>
      <w:numPr>
        <w:ilvl w:val="6"/>
        <w:numId w:val="15"/>
      </w:numPr>
      <w:tabs>
        <w:tab w:val="clear" w:pos="0"/>
      </w:tabs>
      <w:spacing w:after="240"/>
      <w:jc w:val="both"/>
      <w:outlineLvl w:val="6"/>
    </w:pPr>
    <w:rPr>
      <w:rFonts w:asciiTheme="minorHAnsi" w:hAnsiTheme="minorHAnsi"/>
    </w:rPr>
  </w:style>
  <w:style w:type="character" w:customStyle="1" w:styleId="Section37Char">
    <w:name w:val="Section 3 7 Char"/>
    <w:link w:val="Section37"/>
    <w:rsid w:val="00C663BC"/>
    <w:rPr>
      <w:rFonts w:asciiTheme="minorHAnsi" w:hAnsiTheme="minorHAnsi"/>
      <w:sz w:val="24"/>
      <w:szCs w:val="24"/>
    </w:rPr>
  </w:style>
  <w:style w:type="paragraph" w:customStyle="1" w:styleId="Section38">
    <w:name w:val="Section 3 8"/>
    <w:basedOn w:val="Normal"/>
    <w:next w:val="Normal"/>
    <w:link w:val="Section38Char"/>
    <w:rsid w:val="00C663BC"/>
    <w:pPr>
      <w:numPr>
        <w:ilvl w:val="7"/>
        <w:numId w:val="15"/>
      </w:numPr>
      <w:tabs>
        <w:tab w:val="clear" w:pos="0"/>
      </w:tabs>
      <w:spacing w:after="240"/>
      <w:jc w:val="both"/>
      <w:outlineLvl w:val="7"/>
    </w:pPr>
    <w:rPr>
      <w:rFonts w:asciiTheme="minorHAnsi" w:hAnsiTheme="minorHAnsi"/>
    </w:rPr>
  </w:style>
  <w:style w:type="character" w:customStyle="1" w:styleId="Section38Char">
    <w:name w:val="Section 3 8 Char"/>
    <w:link w:val="Section38"/>
    <w:rsid w:val="00C663BC"/>
    <w:rPr>
      <w:rFonts w:asciiTheme="minorHAnsi" w:hAnsiTheme="minorHAnsi"/>
      <w:sz w:val="24"/>
      <w:szCs w:val="24"/>
    </w:rPr>
  </w:style>
  <w:style w:type="paragraph" w:customStyle="1" w:styleId="Section39">
    <w:name w:val="Section 3 9"/>
    <w:basedOn w:val="Normal"/>
    <w:next w:val="Normal"/>
    <w:link w:val="Section39Char"/>
    <w:rsid w:val="00C663BC"/>
    <w:pPr>
      <w:numPr>
        <w:ilvl w:val="8"/>
        <w:numId w:val="15"/>
      </w:numPr>
      <w:tabs>
        <w:tab w:val="clear" w:pos="0"/>
      </w:tabs>
      <w:spacing w:after="240"/>
      <w:jc w:val="both"/>
      <w:outlineLvl w:val="8"/>
    </w:pPr>
    <w:rPr>
      <w:rFonts w:asciiTheme="minorHAnsi" w:hAnsiTheme="minorHAnsi"/>
    </w:rPr>
  </w:style>
  <w:style w:type="character" w:customStyle="1" w:styleId="Section39Char">
    <w:name w:val="Section 3 9 Char"/>
    <w:link w:val="Section39"/>
    <w:rsid w:val="00C663BC"/>
    <w:rPr>
      <w:rFonts w:asciiTheme="minorHAnsi" w:hAnsiTheme="minorHAnsi"/>
      <w:sz w:val="24"/>
      <w:szCs w:val="24"/>
    </w:rPr>
  </w:style>
  <w:style w:type="paragraph" w:customStyle="1" w:styleId="Section41">
    <w:name w:val="Section 4 1"/>
    <w:basedOn w:val="Normal"/>
    <w:next w:val="Normal"/>
    <w:link w:val="Section41Char"/>
    <w:rsid w:val="00C663BC"/>
    <w:pPr>
      <w:pageBreakBefore/>
      <w:numPr>
        <w:numId w:val="16"/>
      </w:numPr>
      <w:tabs>
        <w:tab w:val="clear" w:pos="0"/>
      </w:tabs>
      <w:spacing w:after="240"/>
      <w:jc w:val="center"/>
      <w:outlineLvl w:val="0"/>
    </w:pPr>
    <w:rPr>
      <w:rFonts w:asciiTheme="minorHAnsi" w:hAnsiTheme="minorHAnsi"/>
      <w:b/>
      <w:caps/>
    </w:rPr>
  </w:style>
  <w:style w:type="character" w:customStyle="1" w:styleId="Section41Char">
    <w:name w:val="Section 4 1 Char"/>
    <w:link w:val="Section41"/>
    <w:rsid w:val="00C663BC"/>
    <w:rPr>
      <w:rFonts w:asciiTheme="minorHAnsi" w:hAnsiTheme="minorHAnsi"/>
      <w:b/>
      <w:caps/>
      <w:sz w:val="24"/>
      <w:szCs w:val="24"/>
    </w:rPr>
  </w:style>
  <w:style w:type="paragraph" w:customStyle="1" w:styleId="Section42">
    <w:name w:val="Section 4 2"/>
    <w:basedOn w:val="Normal"/>
    <w:next w:val="Normal"/>
    <w:link w:val="Section42Char"/>
    <w:rsid w:val="00C663BC"/>
    <w:pPr>
      <w:numPr>
        <w:ilvl w:val="1"/>
        <w:numId w:val="16"/>
      </w:numPr>
      <w:tabs>
        <w:tab w:val="clear" w:pos="0"/>
      </w:tabs>
      <w:spacing w:after="240"/>
      <w:jc w:val="both"/>
      <w:outlineLvl w:val="1"/>
    </w:pPr>
    <w:rPr>
      <w:rFonts w:asciiTheme="minorHAnsi" w:hAnsiTheme="minorHAnsi"/>
    </w:rPr>
  </w:style>
  <w:style w:type="character" w:customStyle="1" w:styleId="Section42Char">
    <w:name w:val="Section 4 2 Char"/>
    <w:link w:val="Section42"/>
    <w:rsid w:val="00C663BC"/>
    <w:rPr>
      <w:rFonts w:asciiTheme="minorHAnsi" w:hAnsiTheme="minorHAnsi"/>
      <w:sz w:val="24"/>
      <w:szCs w:val="24"/>
    </w:rPr>
  </w:style>
  <w:style w:type="paragraph" w:customStyle="1" w:styleId="Section43">
    <w:name w:val="Section 4 3"/>
    <w:basedOn w:val="Normal"/>
    <w:next w:val="Normal"/>
    <w:link w:val="Section43Char"/>
    <w:rsid w:val="00C663BC"/>
    <w:pPr>
      <w:numPr>
        <w:ilvl w:val="2"/>
        <w:numId w:val="16"/>
      </w:numPr>
      <w:tabs>
        <w:tab w:val="clear" w:pos="0"/>
      </w:tabs>
      <w:spacing w:after="240"/>
      <w:jc w:val="both"/>
      <w:outlineLvl w:val="2"/>
    </w:pPr>
    <w:rPr>
      <w:rFonts w:asciiTheme="minorHAnsi" w:hAnsiTheme="minorHAnsi"/>
    </w:rPr>
  </w:style>
  <w:style w:type="character" w:customStyle="1" w:styleId="Section43Char">
    <w:name w:val="Section 4 3 Char"/>
    <w:link w:val="Section43"/>
    <w:rsid w:val="00C663BC"/>
    <w:rPr>
      <w:rFonts w:asciiTheme="minorHAnsi" w:hAnsiTheme="minorHAnsi"/>
      <w:sz w:val="24"/>
      <w:szCs w:val="24"/>
    </w:rPr>
  </w:style>
  <w:style w:type="paragraph" w:customStyle="1" w:styleId="Section44">
    <w:name w:val="Section 4 4"/>
    <w:basedOn w:val="Normal"/>
    <w:next w:val="Normal"/>
    <w:link w:val="Section44Char"/>
    <w:rsid w:val="00C663BC"/>
    <w:pPr>
      <w:numPr>
        <w:ilvl w:val="3"/>
        <w:numId w:val="16"/>
      </w:numPr>
      <w:tabs>
        <w:tab w:val="clear" w:pos="0"/>
      </w:tabs>
      <w:spacing w:after="240"/>
      <w:jc w:val="both"/>
      <w:outlineLvl w:val="3"/>
    </w:pPr>
    <w:rPr>
      <w:rFonts w:asciiTheme="minorHAnsi" w:hAnsiTheme="minorHAnsi"/>
    </w:rPr>
  </w:style>
  <w:style w:type="character" w:customStyle="1" w:styleId="Section44Char">
    <w:name w:val="Section 4 4 Char"/>
    <w:link w:val="Section44"/>
    <w:rsid w:val="00C663BC"/>
    <w:rPr>
      <w:rFonts w:asciiTheme="minorHAnsi" w:hAnsiTheme="minorHAnsi"/>
      <w:sz w:val="24"/>
      <w:szCs w:val="24"/>
    </w:rPr>
  </w:style>
  <w:style w:type="paragraph" w:customStyle="1" w:styleId="Section45">
    <w:name w:val="Section 4 5"/>
    <w:basedOn w:val="Normal"/>
    <w:next w:val="Normal"/>
    <w:link w:val="Section45Char"/>
    <w:rsid w:val="00C663BC"/>
    <w:pPr>
      <w:numPr>
        <w:ilvl w:val="4"/>
        <w:numId w:val="16"/>
      </w:numPr>
      <w:tabs>
        <w:tab w:val="clear" w:pos="0"/>
      </w:tabs>
      <w:spacing w:after="240"/>
      <w:jc w:val="both"/>
      <w:outlineLvl w:val="4"/>
    </w:pPr>
    <w:rPr>
      <w:rFonts w:asciiTheme="minorHAnsi" w:hAnsiTheme="minorHAnsi"/>
    </w:rPr>
  </w:style>
  <w:style w:type="character" w:customStyle="1" w:styleId="Section45Char">
    <w:name w:val="Section 4 5 Char"/>
    <w:link w:val="Section45"/>
    <w:rsid w:val="00C663BC"/>
    <w:rPr>
      <w:rFonts w:asciiTheme="minorHAnsi" w:hAnsiTheme="minorHAnsi"/>
      <w:sz w:val="24"/>
      <w:szCs w:val="24"/>
    </w:rPr>
  </w:style>
  <w:style w:type="paragraph" w:customStyle="1" w:styleId="Section46">
    <w:name w:val="Section 4 6"/>
    <w:basedOn w:val="Normal"/>
    <w:next w:val="Normal"/>
    <w:link w:val="Section46Char"/>
    <w:rsid w:val="00C663BC"/>
    <w:pPr>
      <w:numPr>
        <w:ilvl w:val="5"/>
        <w:numId w:val="16"/>
      </w:numPr>
      <w:tabs>
        <w:tab w:val="clear" w:pos="0"/>
      </w:tabs>
      <w:spacing w:after="240"/>
      <w:jc w:val="both"/>
      <w:outlineLvl w:val="5"/>
    </w:pPr>
    <w:rPr>
      <w:rFonts w:asciiTheme="minorHAnsi" w:hAnsiTheme="minorHAnsi"/>
    </w:rPr>
  </w:style>
  <w:style w:type="character" w:customStyle="1" w:styleId="Section46Char">
    <w:name w:val="Section 4 6 Char"/>
    <w:link w:val="Section46"/>
    <w:rsid w:val="00C663BC"/>
    <w:rPr>
      <w:rFonts w:asciiTheme="minorHAnsi" w:hAnsiTheme="minorHAnsi"/>
      <w:sz w:val="24"/>
      <w:szCs w:val="24"/>
    </w:rPr>
  </w:style>
  <w:style w:type="paragraph" w:customStyle="1" w:styleId="Section47">
    <w:name w:val="Section 4 7"/>
    <w:basedOn w:val="Normal"/>
    <w:next w:val="Normal"/>
    <w:link w:val="Section47Char"/>
    <w:rsid w:val="00C663BC"/>
    <w:pPr>
      <w:numPr>
        <w:ilvl w:val="6"/>
        <w:numId w:val="16"/>
      </w:numPr>
      <w:tabs>
        <w:tab w:val="clear" w:pos="0"/>
      </w:tabs>
      <w:spacing w:after="240"/>
      <w:jc w:val="both"/>
      <w:outlineLvl w:val="6"/>
    </w:pPr>
    <w:rPr>
      <w:rFonts w:asciiTheme="minorHAnsi" w:hAnsiTheme="minorHAnsi"/>
    </w:rPr>
  </w:style>
  <w:style w:type="character" w:customStyle="1" w:styleId="Section47Char">
    <w:name w:val="Section 4 7 Char"/>
    <w:link w:val="Section47"/>
    <w:rsid w:val="00C663BC"/>
    <w:rPr>
      <w:rFonts w:asciiTheme="minorHAnsi" w:hAnsiTheme="minorHAnsi"/>
      <w:sz w:val="24"/>
      <w:szCs w:val="24"/>
    </w:rPr>
  </w:style>
  <w:style w:type="paragraph" w:customStyle="1" w:styleId="Section48">
    <w:name w:val="Section 4 8"/>
    <w:basedOn w:val="Normal"/>
    <w:next w:val="Normal"/>
    <w:link w:val="Section48Char"/>
    <w:rsid w:val="00C663BC"/>
    <w:pPr>
      <w:numPr>
        <w:ilvl w:val="7"/>
        <w:numId w:val="16"/>
      </w:numPr>
      <w:tabs>
        <w:tab w:val="clear" w:pos="0"/>
      </w:tabs>
      <w:spacing w:after="240"/>
      <w:jc w:val="both"/>
      <w:outlineLvl w:val="7"/>
    </w:pPr>
    <w:rPr>
      <w:rFonts w:asciiTheme="minorHAnsi" w:hAnsiTheme="minorHAnsi"/>
    </w:rPr>
  </w:style>
  <w:style w:type="character" w:customStyle="1" w:styleId="Section48Char">
    <w:name w:val="Section 4 8 Char"/>
    <w:link w:val="Section48"/>
    <w:rsid w:val="00C663BC"/>
    <w:rPr>
      <w:rFonts w:asciiTheme="minorHAnsi" w:hAnsiTheme="minorHAnsi"/>
      <w:sz w:val="24"/>
      <w:szCs w:val="24"/>
    </w:rPr>
  </w:style>
  <w:style w:type="paragraph" w:customStyle="1" w:styleId="Section49">
    <w:name w:val="Section 4 9"/>
    <w:basedOn w:val="Normal"/>
    <w:next w:val="Normal"/>
    <w:link w:val="Section49Char"/>
    <w:rsid w:val="00C663BC"/>
    <w:pPr>
      <w:numPr>
        <w:ilvl w:val="8"/>
        <w:numId w:val="16"/>
      </w:numPr>
      <w:tabs>
        <w:tab w:val="clear" w:pos="0"/>
      </w:tabs>
      <w:spacing w:after="240"/>
      <w:jc w:val="both"/>
      <w:outlineLvl w:val="8"/>
    </w:pPr>
    <w:rPr>
      <w:rFonts w:asciiTheme="minorHAnsi" w:hAnsiTheme="minorHAnsi"/>
    </w:rPr>
  </w:style>
  <w:style w:type="character" w:customStyle="1" w:styleId="Section49Char">
    <w:name w:val="Section 4 9 Char"/>
    <w:link w:val="Section49"/>
    <w:rsid w:val="00C663BC"/>
    <w:rPr>
      <w:rFonts w:asciiTheme="minorHAnsi" w:hAnsiTheme="minorHAnsi"/>
      <w:sz w:val="24"/>
      <w:szCs w:val="24"/>
    </w:rPr>
  </w:style>
  <w:style w:type="paragraph" w:customStyle="1" w:styleId="Section51">
    <w:name w:val="Section 5 1"/>
    <w:basedOn w:val="Normal"/>
    <w:next w:val="Normal"/>
    <w:link w:val="Section51Char"/>
    <w:rsid w:val="00C663BC"/>
    <w:pPr>
      <w:keepNext/>
      <w:keepLines/>
      <w:numPr>
        <w:numId w:val="17"/>
      </w:numPr>
      <w:tabs>
        <w:tab w:val="clear" w:pos="0"/>
      </w:tabs>
      <w:spacing w:after="240"/>
      <w:jc w:val="both"/>
      <w:outlineLvl w:val="0"/>
    </w:pPr>
    <w:rPr>
      <w:rFonts w:asciiTheme="minorHAnsi" w:hAnsiTheme="minorHAnsi"/>
      <w:u w:val="single"/>
    </w:rPr>
  </w:style>
  <w:style w:type="character" w:customStyle="1" w:styleId="Section51Char">
    <w:name w:val="Section 5 1 Char"/>
    <w:link w:val="Section51"/>
    <w:rsid w:val="00C663BC"/>
    <w:rPr>
      <w:rFonts w:asciiTheme="minorHAnsi" w:hAnsiTheme="minorHAnsi"/>
      <w:sz w:val="24"/>
      <w:szCs w:val="24"/>
      <w:u w:val="single"/>
    </w:rPr>
  </w:style>
  <w:style w:type="paragraph" w:customStyle="1" w:styleId="Section52">
    <w:name w:val="Section 5 2"/>
    <w:basedOn w:val="Normal"/>
    <w:next w:val="Normal"/>
    <w:link w:val="Section52Char"/>
    <w:rsid w:val="00C663BC"/>
    <w:pPr>
      <w:keepNext/>
      <w:keepLines/>
      <w:numPr>
        <w:ilvl w:val="1"/>
        <w:numId w:val="17"/>
      </w:numPr>
      <w:spacing w:after="240"/>
      <w:jc w:val="both"/>
      <w:outlineLvl w:val="1"/>
    </w:pPr>
    <w:rPr>
      <w:rFonts w:asciiTheme="minorHAnsi" w:hAnsiTheme="minorHAnsi"/>
      <w:b/>
    </w:rPr>
  </w:style>
  <w:style w:type="character" w:customStyle="1" w:styleId="Section52Char">
    <w:name w:val="Section 5 2 Char"/>
    <w:link w:val="Section52"/>
    <w:rsid w:val="00C663BC"/>
    <w:rPr>
      <w:rFonts w:asciiTheme="minorHAnsi" w:hAnsiTheme="minorHAnsi"/>
      <w:b/>
      <w:sz w:val="24"/>
      <w:szCs w:val="24"/>
    </w:rPr>
  </w:style>
  <w:style w:type="paragraph" w:customStyle="1" w:styleId="Section53">
    <w:name w:val="Section 5 3"/>
    <w:basedOn w:val="Normal"/>
    <w:next w:val="Normal"/>
    <w:link w:val="Section53Char"/>
    <w:rsid w:val="00C663BC"/>
    <w:pPr>
      <w:numPr>
        <w:ilvl w:val="2"/>
        <w:numId w:val="17"/>
      </w:numPr>
      <w:tabs>
        <w:tab w:val="clear" w:pos="0"/>
      </w:tabs>
      <w:spacing w:after="240"/>
      <w:jc w:val="both"/>
      <w:outlineLvl w:val="2"/>
    </w:pPr>
    <w:rPr>
      <w:rFonts w:asciiTheme="minorHAnsi" w:hAnsiTheme="minorHAnsi"/>
    </w:rPr>
  </w:style>
  <w:style w:type="character" w:customStyle="1" w:styleId="Section53Char">
    <w:name w:val="Section 5 3 Char"/>
    <w:link w:val="Section53"/>
    <w:rsid w:val="00C663BC"/>
    <w:rPr>
      <w:rFonts w:asciiTheme="minorHAnsi" w:hAnsiTheme="minorHAnsi"/>
      <w:sz w:val="24"/>
      <w:szCs w:val="24"/>
    </w:rPr>
  </w:style>
  <w:style w:type="paragraph" w:customStyle="1" w:styleId="Section54">
    <w:name w:val="Section 5 4"/>
    <w:basedOn w:val="Normal"/>
    <w:next w:val="Normal"/>
    <w:link w:val="Section54Char"/>
    <w:rsid w:val="00C663BC"/>
    <w:pPr>
      <w:numPr>
        <w:ilvl w:val="3"/>
        <w:numId w:val="17"/>
      </w:numPr>
      <w:spacing w:after="240"/>
      <w:jc w:val="both"/>
      <w:outlineLvl w:val="3"/>
    </w:pPr>
    <w:rPr>
      <w:rFonts w:asciiTheme="minorHAnsi" w:hAnsiTheme="minorHAnsi"/>
    </w:rPr>
  </w:style>
  <w:style w:type="character" w:customStyle="1" w:styleId="Section54Char">
    <w:name w:val="Section 5 4 Char"/>
    <w:link w:val="Section54"/>
    <w:rsid w:val="00C663BC"/>
    <w:rPr>
      <w:rFonts w:asciiTheme="minorHAnsi" w:hAnsiTheme="minorHAnsi"/>
      <w:sz w:val="24"/>
      <w:szCs w:val="24"/>
    </w:rPr>
  </w:style>
  <w:style w:type="paragraph" w:customStyle="1" w:styleId="Section55">
    <w:name w:val="Section 5 5"/>
    <w:basedOn w:val="Normal"/>
    <w:link w:val="Section55Char"/>
    <w:rsid w:val="00C663BC"/>
    <w:pPr>
      <w:numPr>
        <w:ilvl w:val="4"/>
        <w:numId w:val="17"/>
      </w:numPr>
      <w:spacing w:after="240"/>
      <w:jc w:val="both"/>
      <w:outlineLvl w:val="4"/>
    </w:pPr>
    <w:rPr>
      <w:rFonts w:asciiTheme="minorHAnsi" w:hAnsiTheme="minorHAnsi"/>
    </w:rPr>
  </w:style>
  <w:style w:type="character" w:customStyle="1" w:styleId="Section55Char">
    <w:name w:val="Section 5 5 Char"/>
    <w:link w:val="Section55"/>
    <w:rsid w:val="00C663BC"/>
    <w:rPr>
      <w:rFonts w:asciiTheme="minorHAnsi" w:hAnsiTheme="minorHAnsi"/>
      <w:sz w:val="24"/>
      <w:szCs w:val="24"/>
    </w:rPr>
  </w:style>
  <w:style w:type="paragraph" w:customStyle="1" w:styleId="Section56">
    <w:name w:val="Section 5 6"/>
    <w:basedOn w:val="Normal"/>
    <w:link w:val="Section56Char"/>
    <w:rsid w:val="00C663BC"/>
    <w:pPr>
      <w:numPr>
        <w:ilvl w:val="5"/>
        <w:numId w:val="17"/>
      </w:numPr>
      <w:spacing w:after="240"/>
      <w:jc w:val="both"/>
      <w:outlineLvl w:val="5"/>
    </w:pPr>
    <w:rPr>
      <w:rFonts w:asciiTheme="minorHAnsi" w:hAnsiTheme="minorHAnsi"/>
    </w:rPr>
  </w:style>
  <w:style w:type="character" w:customStyle="1" w:styleId="Section56Char">
    <w:name w:val="Section 5 6 Char"/>
    <w:link w:val="Section56"/>
    <w:rsid w:val="00C663BC"/>
    <w:rPr>
      <w:rFonts w:asciiTheme="minorHAnsi" w:hAnsiTheme="minorHAnsi"/>
      <w:sz w:val="24"/>
      <w:szCs w:val="24"/>
    </w:rPr>
  </w:style>
  <w:style w:type="paragraph" w:customStyle="1" w:styleId="Section57">
    <w:name w:val="Section 5 7"/>
    <w:basedOn w:val="Normal"/>
    <w:next w:val="Normal"/>
    <w:link w:val="Section57Char"/>
    <w:rsid w:val="00C663BC"/>
    <w:pPr>
      <w:pageBreakBefore/>
      <w:numPr>
        <w:ilvl w:val="6"/>
        <w:numId w:val="17"/>
      </w:numPr>
      <w:tabs>
        <w:tab w:val="clear" w:pos="0"/>
      </w:tabs>
      <w:spacing w:after="240"/>
      <w:jc w:val="center"/>
      <w:outlineLvl w:val="6"/>
    </w:pPr>
    <w:rPr>
      <w:rFonts w:asciiTheme="minorHAnsi" w:hAnsiTheme="minorHAnsi"/>
      <w:b/>
      <w:caps/>
    </w:rPr>
  </w:style>
  <w:style w:type="character" w:customStyle="1" w:styleId="Section57Char">
    <w:name w:val="Section 5 7 Char"/>
    <w:link w:val="Section57"/>
    <w:rsid w:val="00C663BC"/>
    <w:rPr>
      <w:rFonts w:asciiTheme="minorHAnsi" w:hAnsiTheme="minorHAnsi"/>
      <w:b/>
      <w:caps/>
      <w:sz w:val="24"/>
      <w:szCs w:val="24"/>
    </w:rPr>
  </w:style>
  <w:style w:type="paragraph" w:customStyle="1" w:styleId="Section58">
    <w:name w:val="Section 5 8"/>
    <w:basedOn w:val="Normal"/>
    <w:next w:val="Normal"/>
    <w:link w:val="Section58Char"/>
    <w:rsid w:val="00C663BC"/>
    <w:pPr>
      <w:numPr>
        <w:ilvl w:val="7"/>
        <w:numId w:val="17"/>
      </w:numPr>
      <w:tabs>
        <w:tab w:val="clear" w:pos="0"/>
      </w:tabs>
      <w:spacing w:after="240"/>
      <w:jc w:val="both"/>
      <w:outlineLvl w:val="7"/>
    </w:pPr>
    <w:rPr>
      <w:rFonts w:asciiTheme="minorHAnsi" w:hAnsiTheme="minorHAnsi"/>
    </w:rPr>
  </w:style>
  <w:style w:type="character" w:customStyle="1" w:styleId="Section58Char">
    <w:name w:val="Section 5 8 Char"/>
    <w:link w:val="Section58"/>
    <w:rsid w:val="00C663BC"/>
    <w:rPr>
      <w:rFonts w:asciiTheme="minorHAnsi" w:hAnsiTheme="minorHAnsi"/>
      <w:sz w:val="24"/>
      <w:szCs w:val="24"/>
    </w:rPr>
  </w:style>
  <w:style w:type="paragraph" w:customStyle="1" w:styleId="Section59">
    <w:name w:val="Section 5 9"/>
    <w:basedOn w:val="Normal"/>
    <w:next w:val="Normal"/>
    <w:link w:val="Section59Char"/>
    <w:rsid w:val="00C663BC"/>
    <w:pPr>
      <w:numPr>
        <w:ilvl w:val="8"/>
        <w:numId w:val="17"/>
      </w:numPr>
      <w:tabs>
        <w:tab w:val="clear" w:pos="0"/>
      </w:tabs>
      <w:spacing w:after="240"/>
      <w:jc w:val="both"/>
      <w:outlineLvl w:val="8"/>
    </w:pPr>
    <w:rPr>
      <w:rFonts w:asciiTheme="minorHAnsi" w:hAnsiTheme="minorHAnsi"/>
    </w:rPr>
  </w:style>
  <w:style w:type="character" w:customStyle="1" w:styleId="Section59Char">
    <w:name w:val="Section 5 9 Char"/>
    <w:link w:val="Section59"/>
    <w:rsid w:val="00C663BC"/>
    <w:rPr>
      <w:rFonts w:asciiTheme="minorHAnsi" w:hAnsiTheme="minorHAnsi"/>
      <w:sz w:val="24"/>
      <w:szCs w:val="24"/>
    </w:rPr>
  </w:style>
  <w:style w:type="paragraph" w:customStyle="1" w:styleId="AnnexC1">
    <w:name w:val="Annex C 1"/>
    <w:basedOn w:val="Normal"/>
    <w:next w:val="AnnexC2"/>
    <w:link w:val="AnnexC1Char"/>
    <w:rsid w:val="00C663BC"/>
    <w:pPr>
      <w:keepNext/>
      <w:keepLines/>
      <w:numPr>
        <w:numId w:val="18"/>
      </w:numPr>
      <w:spacing w:after="240"/>
      <w:jc w:val="both"/>
      <w:outlineLvl w:val="0"/>
    </w:pPr>
    <w:rPr>
      <w:rFonts w:asciiTheme="minorHAnsi" w:hAnsiTheme="minorHAnsi"/>
      <w:b/>
    </w:rPr>
  </w:style>
  <w:style w:type="character" w:customStyle="1" w:styleId="AnnexC1Char">
    <w:name w:val="Annex C 1 Char"/>
    <w:link w:val="AnnexC1"/>
    <w:rsid w:val="00C663BC"/>
    <w:rPr>
      <w:rFonts w:asciiTheme="minorHAnsi" w:hAnsiTheme="minorHAnsi"/>
      <w:b/>
      <w:sz w:val="24"/>
      <w:szCs w:val="24"/>
    </w:rPr>
  </w:style>
  <w:style w:type="paragraph" w:customStyle="1" w:styleId="AnnexC2">
    <w:name w:val="Annex C 2"/>
    <w:basedOn w:val="Normal"/>
    <w:link w:val="AnnexC2Char"/>
    <w:rsid w:val="00C663BC"/>
    <w:pPr>
      <w:numPr>
        <w:ilvl w:val="1"/>
        <w:numId w:val="18"/>
      </w:numPr>
      <w:spacing w:after="240"/>
      <w:jc w:val="both"/>
      <w:outlineLvl w:val="1"/>
    </w:pPr>
    <w:rPr>
      <w:rFonts w:asciiTheme="minorHAnsi" w:hAnsiTheme="minorHAnsi"/>
    </w:rPr>
  </w:style>
  <w:style w:type="character" w:customStyle="1" w:styleId="AnnexC2Char">
    <w:name w:val="Annex C 2 Char"/>
    <w:link w:val="AnnexC2"/>
    <w:rsid w:val="00C663BC"/>
    <w:rPr>
      <w:rFonts w:asciiTheme="minorHAnsi" w:hAnsiTheme="minorHAnsi"/>
      <w:sz w:val="24"/>
      <w:szCs w:val="24"/>
    </w:rPr>
  </w:style>
  <w:style w:type="paragraph" w:customStyle="1" w:styleId="AnnexC3">
    <w:name w:val="Annex C 3"/>
    <w:basedOn w:val="Normal"/>
    <w:link w:val="AnnexC3Char"/>
    <w:rsid w:val="00C663BC"/>
    <w:pPr>
      <w:numPr>
        <w:ilvl w:val="2"/>
        <w:numId w:val="18"/>
      </w:numPr>
      <w:spacing w:after="240"/>
      <w:jc w:val="both"/>
      <w:outlineLvl w:val="2"/>
    </w:pPr>
    <w:rPr>
      <w:rFonts w:asciiTheme="minorHAnsi" w:hAnsiTheme="minorHAnsi"/>
    </w:rPr>
  </w:style>
  <w:style w:type="character" w:customStyle="1" w:styleId="AnnexC3Char">
    <w:name w:val="Annex C 3 Char"/>
    <w:link w:val="AnnexC3"/>
    <w:rsid w:val="00C663BC"/>
    <w:rPr>
      <w:rFonts w:asciiTheme="minorHAnsi" w:hAnsiTheme="minorHAnsi"/>
      <w:sz w:val="24"/>
      <w:szCs w:val="24"/>
    </w:rPr>
  </w:style>
  <w:style w:type="paragraph" w:customStyle="1" w:styleId="AnnexC4">
    <w:name w:val="Annex C 4"/>
    <w:basedOn w:val="Normal"/>
    <w:next w:val="Normal"/>
    <w:link w:val="AnnexC4Char"/>
    <w:rsid w:val="00C663BC"/>
    <w:pPr>
      <w:numPr>
        <w:ilvl w:val="3"/>
        <w:numId w:val="18"/>
      </w:numPr>
      <w:tabs>
        <w:tab w:val="clear" w:pos="0"/>
      </w:tabs>
      <w:spacing w:after="240"/>
      <w:jc w:val="both"/>
      <w:outlineLvl w:val="3"/>
    </w:pPr>
    <w:rPr>
      <w:rFonts w:asciiTheme="minorHAnsi" w:hAnsiTheme="minorHAnsi"/>
    </w:rPr>
  </w:style>
  <w:style w:type="character" w:customStyle="1" w:styleId="AnnexC4Char">
    <w:name w:val="Annex C 4 Char"/>
    <w:link w:val="AnnexC4"/>
    <w:rsid w:val="00C663BC"/>
    <w:rPr>
      <w:rFonts w:asciiTheme="minorHAnsi" w:hAnsiTheme="minorHAnsi"/>
      <w:sz w:val="24"/>
      <w:szCs w:val="24"/>
    </w:rPr>
  </w:style>
  <w:style w:type="paragraph" w:customStyle="1" w:styleId="AnnexC5">
    <w:name w:val="Annex C 5"/>
    <w:basedOn w:val="Normal"/>
    <w:next w:val="Normal"/>
    <w:link w:val="AnnexC5Char"/>
    <w:rsid w:val="00C663BC"/>
    <w:pPr>
      <w:numPr>
        <w:ilvl w:val="4"/>
        <w:numId w:val="18"/>
      </w:numPr>
      <w:tabs>
        <w:tab w:val="clear" w:pos="0"/>
      </w:tabs>
      <w:spacing w:after="240"/>
      <w:jc w:val="both"/>
      <w:outlineLvl w:val="4"/>
    </w:pPr>
    <w:rPr>
      <w:rFonts w:asciiTheme="minorHAnsi" w:hAnsiTheme="minorHAnsi"/>
    </w:rPr>
  </w:style>
  <w:style w:type="character" w:customStyle="1" w:styleId="AnnexC5Char">
    <w:name w:val="Annex C 5 Char"/>
    <w:link w:val="AnnexC5"/>
    <w:rsid w:val="00C663BC"/>
    <w:rPr>
      <w:rFonts w:asciiTheme="minorHAnsi" w:hAnsiTheme="minorHAnsi"/>
      <w:sz w:val="24"/>
      <w:szCs w:val="24"/>
    </w:rPr>
  </w:style>
  <w:style w:type="paragraph" w:customStyle="1" w:styleId="AnnexC6">
    <w:name w:val="Annex C 6"/>
    <w:basedOn w:val="Normal"/>
    <w:next w:val="Normal"/>
    <w:link w:val="AnnexC6Char"/>
    <w:rsid w:val="00C663BC"/>
    <w:pPr>
      <w:numPr>
        <w:ilvl w:val="5"/>
        <w:numId w:val="18"/>
      </w:numPr>
      <w:tabs>
        <w:tab w:val="clear" w:pos="0"/>
      </w:tabs>
      <w:spacing w:after="240"/>
      <w:jc w:val="both"/>
      <w:outlineLvl w:val="5"/>
    </w:pPr>
    <w:rPr>
      <w:rFonts w:asciiTheme="minorHAnsi" w:hAnsiTheme="minorHAnsi"/>
    </w:rPr>
  </w:style>
  <w:style w:type="character" w:customStyle="1" w:styleId="AnnexC6Char">
    <w:name w:val="Annex C 6 Char"/>
    <w:link w:val="AnnexC6"/>
    <w:rsid w:val="00C663BC"/>
    <w:rPr>
      <w:rFonts w:asciiTheme="minorHAnsi" w:hAnsiTheme="minorHAnsi"/>
      <w:sz w:val="24"/>
      <w:szCs w:val="24"/>
    </w:rPr>
  </w:style>
  <w:style w:type="paragraph" w:customStyle="1" w:styleId="AnnexC7">
    <w:name w:val="Annex C 7"/>
    <w:basedOn w:val="Normal"/>
    <w:next w:val="Normal"/>
    <w:link w:val="AnnexC7Char"/>
    <w:rsid w:val="00C663BC"/>
    <w:pPr>
      <w:numPr>
        <w:ilvl w:val="6"/>
        <w:numId w:val="18"/>
      </w:numPr>
      <w:tabs>
        <w:tab w:val="clear" w:pos="0"/>
      </w:tabs>
      <w:spacing w:after="240"/>
      <w:jc w:val="both"/>
      <w:outlineLvl w:val="6"/>
    </w:pPr>
    <w:rPr>
      <w:rFonts w:asciiTheme="minorHAnsi" w:hAnsiTheme="minorHAnsi"/>
    </w:rPr>
  </w:style>
  <w:style w:type="character" w:customStyle="1" w:styleId="AnnexC7Char">
    <w:name w:val="Annex C 7 Char"/>
    <w:link w:val="AnnexC7"/>
    <w:rsid w:val="00C663BC"/>
    <w:rPr>
      <w:rFonts w:asciiTheme="minorHAnsi" w:hAnsiTheme="minorHAnsi"/>
      <w:sz w:val="24"/>
      <w:szCs w:val="24"/>
    </w:rPr>
  </w:style>
  <w:style w:type="paragraph" w:customStyle="1" w:styleId="AnnexC8">
    <w:name w:val="Annex C 8"/>
    <w:basedOn w:val="Normal"/>
    <w:next w:val="Normal"/>
    <w:link w:val="AnnexC8Char"/>
    <w:rsid w:val="00C663BC"/>
    <w:pPr>
      <w:numPr>
        <w:ilvl w:val="7"/>
        <w:numId w:val="18"/>
      </w:numPr>
      <w:tabs>
        <w:tab w:val="clear" w:pos="0"/>
      </w:tabs>
      <w:spacing w:after="240"/>
      <w:jc w:val="both"/>
      <w:outlineLvl w:val="7"/>
    </w:pPr>
    <w:rPr>
      <w:rFonts w:asciiTheme="minorHAnsi" w:hAnsiTheme="minorHAnsi"/>
    </w:rPr>
  </w:style>
  <w:style w:type="character" w:customStyle="1" w:styleId="AnnexC8Char">
    <w:name w:val="Annex C 8 Char"/>
    <w:link w:val="AnnexC8"/>
    <w:rsid w:val="00C663BC"/>
    <w:rPr>
      <w:rFonts w:asciiTheme="minorHAnsi" w:hAnsiTheme="minorHAnsi"/>
      <w:sz w:val="24"/>
      <w:szCs w:val="24"/>
    </w:rPr>
  </w:style>
  <w:style w:type="paragraph" w:customStyle="1" w:styleId="AnnexC9">
    <w:name w:val="Annex C 9"/>
    <w:basedOn w:val="Normal"/>
    <w:next w:val="Normal"/>
    <w:link w:val="AnnexC9Char"/>
    <w:rsid w:val="00C663BC"/>
    <w:pPr>
      <w:numPr>
        <w:ilvl w:val="8"/>
        <w:numId w:val="18"/>
      </w:numPr>
      <w:tabs>
        <w:tab w:val="clear" w:pos="0"/>
      </w:tabs>
      <w:spacing w:after="240"/>
      <w:jc w:val="both"/>
      <w:outlineLvl w:val="8"/>
    </w:pPr>
    <w:rPr>
      <w:rFonts w:asciiTheme="minorHAnsi" w:hAnsiTheme="minorHAnsi"/>
    </w:rPr>
  </w:style>
  <w:style w:type="character" w:customStyle="1" w:styleId="AnnexC9Char">
    <w:name w:val="Annex C 9 Char"/>
    <w:link w:val="AnnexC9"/>
    <w:rsid w:val="00C663BC"/>
    <w:rPr>
      <w:rFonts w:asciiTheme="minorHAnsi" w:hAnsiTheme="minorHAnsi"/>
      <w:sz w:val="24"/>
      <w:szCs w:val="24"/>
    </w:rPr>
  </w:style>
  <w:style w:type="paragraph" w:styleId="ListBullet3">
    <w:name w:val="List Bullet 3"/>
    <w:basedOn w:val="Normal"/>
    <w:uiPriority w:val="99"/>
    <w:unhideWhenUsed/>
    <w:rsid w:val="00C663BC"/>
    <w:pPr>
      <w:numPr>
        <w:numId w:val="13"/>
      </w:numPr>
      <w:tabs>
        <w:tab w:val="clear" w:pos="1080"/>
        <w:tab w:val="num" w:pos="720"/>
      </w:tabs>
      <w:ind w:left="720" w:hanging="720"/>
      <w:contextualSpacing/>
      <w:jc w:val="both"/>
    </w:pPr>
    <w:rPr>
      <w:rFonts w:asciiTheme="minorHAnsi" w:hAnsiTheme="minorHAnsi"/>
    </w:rPr>
  </w:style>
  <w:style w:type="paragraph" w:customStyle="1" w:styleId="GridTable21">
    <w:name w:val="Grid Table 21"/>
    <w:basedOn w:val="Normal"/>
    <w:next w:val="Normal"/>
    <w:uiPriority w:val="37"/>
    <w:semiHidden/>
    <w:unhideWhenUsed/>
    <w:rsid w:val="00C663BC"/>
    <w:pPr>
      <w:jc w:val="both"/>
    </w:pPr>
    <w:rPr>
      <w:rFonts w:asciiTheme="minorHAnsi" w:hAnsiTheme="minorHAnsi"/>
    </w:rPr>
  </w:style>
  <w:style w:type="character" w:customStyle="1" w:styleId="CommentSubjectChar">
    <w:name w:val="Comment Subject Char"/>
    <w:link w:val="CommentSubject"/>
    <w:uiPriority w:val="99"/>
    <w:semiHidden/>
    <w:rsid w:val="00C663BC"/>
    <w:rPr>
      <w:b/>
      <w:bCs/>
    </w:rPr>
  </w:style>
  <w:style w:type="paragraph" w:customStyle="1" w:styleId="ColorfulShading-Accent12">
    <w:name w:val="Colorful Shading - Accent 12"/>
    <w:hidden/>
    <w:uiPriority w:val="99"/>
    <w:semiHidden/>
    <w:rsid w:val="00C663BC"/>
    <w:rPr>
      <w:rFonts w:asciiTheme="minorHAnsi" w:hAnsiTheme="minorHAnsi"/>
      <w:sz w:val="24"/>
      <w:szCs w:val="24"/>
    </w:rPr>
  </w:style>
  <w:style w:type="character" w:customStyle="1" w:styleId="ColumnsLeftChar">
    <w:name w:val="Columns Left Char"/>
    <w:link w:val="ColumnsLeft"/>
    <w:rsid w:val="00C663BC"/>
    <w:rPr>
      <w:rFonts w:asciiTheme="minorHAnsi" w:eastAsia="SimSun" w:hAnsiTheme="minorHAnsi"/>
      <w:sz w:val="24"/>
      <w:szCs w:val="28"/>
      <w:lang w:val="en-GB" w:eastAsia="zh-CN"/>
    </w:rPr>
  </w:style>
  <w:style w:type="paragraph" w:customStyle="1" w:styleId="ColorfulList-Accent12">
    <w:name w:val="Colorful List - Accent 12"/>
    <w:basedOn w:val="Normal"/>
    <w:link w:val="ColorfulList-Accent1Char"/>
    <w:uiPriority w:val="34"/>
    <w:qFormat/>
    <w:rsid w:val="00C663BC"/>
    <w:pPr>
      <w:widowControl w:val="0"/>
      <w:suppressAutoHyphens/>
      <w:autoSpaceDE w:val="0"/>
      <w:ind w:left="720"/>
      <w:contextualSpacing/>
      <w:jc w:val="both"/>
    </w:pPr>
    <w:rPr>
      <w:sz w:val="22"/>
      <w:lang w:val="en-GB" w:eastAsia="ar-SA"/>
    </w:rPr>
  </w:style>
  <w:style w:type="character" w:customStyle="1" w:styleId="ColorfulList-Accent1Char">
    <w:name w:val="Colorful List - Accent 1 Char"/>
    <w:link w:val="ColorfulList-Accent12"/>
    <w:uiPriority w:val="34"/>
    <w:locked/>
    <w:rsid w:val="00C663BC"/>
    <w:rPr>
      <w:rFonts w:ascii="Arial" w:hAnsi="Arial"/>
      <w:sz w:val="22"/>
      <w:szCs w:val="24"/>
      <w:lang w:val="en-GB" w:eastAsia="ar-SA"/>
    </w:rPr>
  </w:style>
  <w:style w:type="paragraph" w:customStyle="1" w:styleId="TableParagraph">
    <w:name w:val="Table Paragraph"/>
    <w:basedOn w:val="Normal"/>
    <w:uiPriority w:val="1"/>
    <w:qFormat/>
    <w:rsid w:val="00C663BC"/>
    <w:pPr>
      <w:widowControl w:val="0"/>
    </w:pPr>
    <w:rPr>
      <w:rFonts w:ascii="Cambria" w:eastAsia="Cambria" w:hAnsi="Cambria"/>
      <w:sz w:val="22"/>
      <w:szCs w:val="22"/>
    </w:rPr>
  </w:style>
  <w:style w:type="paragraph" w:customStyle="1" w:styleId="FIDICClauseName">
    <w:name w:val="FIDIC_ClauseName"/>
    <w:basedOn w:val="Normal"/>
    <w:next w:val="Normal"/>
    <w:rsid w:val="00C663BC"/>
    <w:pPr>
      <w:numPr>
        <w:numId w:val="19"/>
      </w:numPr>
      <w:tabs>
        <w:tab w:val="clear" w:pos="1800"/>
      </w:tabs>
      <w:spacing w:before="240" w:after="240" w:line="240" w:lineRule="exact"/>
      <w:ind w:left="1440" w:hanging="720"/>
    </w:pPr>
    <w:rPr>
      <w:rFonts w:cs="Arial"/>
      <w:color w:val="0000CC"/>
      <w:spacing w:val="-5"/>
      <w:sz w:val="28"/>
      <w:szCs w:val="28"/>
      <w:lang w:val="en-GB"/>
    </w:rPr>
  </w:style>
  <w:style w:type="paragraph" w:customStyle="1" w:styleId="HeadingTwo">
    <w:name w:val="Heading Two"/>
    <w:rsid w:val="00C663BC"/>
    <w:pPr>
      <w:spacing w:before="120" w:after="120"/>
      <w:jc w:val="center"/>
    </w:pPr>
    <w:rPr>
      <w:rFonts w:asciiTheme="minorHAnsi" w:eastAsia="SimSun" w:hAnsiTheme="minorHAnsi"/>
      <w:b/>
      <w:sz w:val="28"/>
      <w:szCs w:val="24"/>
      <w:lang w:val="en-GB" w:eastAsia="zh-CN"/>
    </w:rPr>
  </w:style>
  <w:style w:type="table" w:customStyle="1" w:styleId="TableGridLight2">
    <w:name w:val="Table Grid Light2"/>
    <w:basedOn w:val="TableNormal"/>
    <w:next w:val="TableGridLight"/>
    <w:uiPriority w:val="40"/>
    <w:rsid w:val="00C663BC"/>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663BC"/>
    <w:rPr>
      <w:rFonts w:asciiTheme="minorHAnsi" w:hAnsiTheme="minorHAns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C663BC"/>
    <w:rPr>
      <w:rFonts w:asciiTheme="minorHAnsi" w:hAnsiTheme="minorHAnsi" w:cs="Arial"/>
      <w:sz w:val="24"/>
      <w:szCs w:val="24"/>
    </w:rPr>
  </w:style>
  <w:style w:type="paragraph" w:customStyle="1" w:styleId="IFADparagraphnumbering">
    <w:name w:val="IFAD paragraph numbering"/>
    <w:basedOn w:val="Normal"/>
    <w:link w:val="IFADparagraphnumberingCharChar"/>
    <w:rsid w:val="00C663BC"/>
    <w:pPr>
      <w:numPr>
        <w:numId w:val="20"/>
      </w:numPr>
      <w:tabs>
        <w:tab w:val="left" w:pos="1134"/>
      </w:tabs>
      <w:suppressAutoHyphens/>
      <w:spacing w:after="120"/>
    </w:pPr>
    <w:rPr>
      <w:rFonts w:ascii="Verdana" w:eastAsia="MS Mincho" w:hAnsi="Verdana" w:cs="Arial"/>
      <w:kern w:val="2"/>
      <w:sz w:val="20"/>
      <w:szCs w:val="20"/>
      <w:lang w:val="en-CA"/>
    </w:rPr>
  </w:style>
  <w:style w:type="paragraph" w:customStyle="1" w:styleId="IFADparagraphno2ndlevel">
    <w:name w:val="IFAD paragraph no. 2nd level"/>
    <w:basedOn w:val="Normal"/>
    <w:rsid w:val="00C663BC"/>
    <w:pPr>
      <w:numPr>
        <w:ilvl w:val="1"/>
        <w:numId w:val="20"/>
      </w:numPr>
      <w:spacing w:after="120"/>
    </w:pPr>
    <w:rPr>
      <w:rFonts w:ascii="Verdana" w:hAnsi="Verdana" w:cs="Arial"/>
      <w:sz w:val="20"/>
      <w:szCs w:val="20"/>
      <w:lang w:val="en-CA"/>
    </w:rPr>
  </w:style>
  <w:style w:type="character" w:customStyle="1" w:styleId="IFADparagraphnumberingCharChar">
    <w:name w:val="IFAD paragraph numbering Char Char"/>
    <w:link w:val="IFADparagraphnumbering"/>
    <w:locked/>
    <w:rsid w:val="00C663BC"/>
    <w:rPr>
      <w:rFonts w:ascii="Verdana" w:eastAsia="MS Mincho" w:hAnsi="Verdana" w:cs="Arial"/>
      <w:kern w:val="2"/>
      <w:lang w:val="en-CA"/>
    </w:rPr>
  </w:style>
  <w:style w:type="paragraph" w:styleId="NormalWeb">
    <w:name w:val="Normal (Web)"/>
    <w:basedOn w:val="Normal"/>
    <w:uiPriority w:val="99"/>
    <w:rsid w:val="00C663BC"/>
    <w:pPr>
      <w:spacing w:before="100" w:beforeAutospacing="1" w:after="100" w:afterAutospacing="1"/>
    </w:pPr>
    <w:rPr>
      <w:rFonts w:ascii="Arial Unicode MS" w:eastAsia="Arial Unicode MS" w:hAnsi="Arial Unicode MS" w:cs="Arial Unicode MS"/>
    </w:rPr>
  </w:style>
  <w:style w:type="paragraph" w:customStyle="1" w:styleId="S4-header1">
    <w:name w:val="S4-header1"/>
    <w:basedOn w:val="Normal"/>
    <w:rsid w:val="00C663BC"/>
    <w:pPr>
      <w:spacing w:before="120" w:after="240"/>
      <w:jc w:val="center"/>
    </w:pPr>
    <w:rPr>
      <w:b/>
      <w:sz w:val="36"/>
      <w:szCs w:val="20"/>
    </w:rPr>
  </w:style>
  <w:style w:type="paragraph" w:styleId="Revision">
    <w:name w:val="Revision"/>
    <w:hidden/>
    <w:uiPriority w:val="99"/>
    <w:semiHidden/>
    <w:rsid w:val="00C663BC"/>
    <w:rPr>
      <w:rFonts w:asciiTheme="minorHAnsi" w:hAnsiTheme="minorHAnsi"/>
      <w:sz w:val="24"/>
      <w:szCs w:val="24"/>
    </w:rPr>
  </w:style>
  <w:style w:type="character" w:customStyle="1" w:styleId="UnresolvedMention20">
    <w:name w:val="Unresolved Mention2"/>
    <w:basedOn w:val="DefaultParagraphFont"/>
    <w:uiPriority w:val="99"/>
    <w:semiHidden/>
    <w:unhideWhenUsed/>
    <w:rsid w:val="00C663BC"/>
    <w:rPr>
      <w:color w:val="605E5C"/>
      <w:shd w:val="clear" w:color="auto" w:fill="E1DFDD"/>
    </w:rPr>
  </w:style>
  <w:style w:type="character" w:customStyle="1" w:styleId="UnresolvedMention3">
    <w:name w:val="Unresolved Mention3"/>
    <w:basedOn w:val="DefaultParagraphFont"/>
    <w:uiPriority w:val="99"/>
    <w:semiHidden/>
    <w:unhideWhenUsed/>
    <w:rsid w:val="00C663BC"/>
    <w:rPr>
      <w:color w:val="605E5C"/>
      <w:shd w:val="clear" w:color="auto" w:fill="E1DFDD"/>
    </w:rPr>
  </w:style>
  <w:style w:type="table" w:styleId="PlainTable3">
    <w:name w:val="Plain Table 3"/>
    <w:basedOn w:val="TableNormal"/>
    <w:uiPriority w:val="43"/>
    <w:rsid w:val="00007C7A"/>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7C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9E0098"/>
    <w:pPr>
      <w:spacing w:line="259" w:lineRule="auto"/>
      <w:outlineLvl w:val="9"/>
    </w:pPr>
  </w:style>
  <w:style w:type="character" w:customStyle="1" w:styleId="UnresolvedMention4">
    <w:name w:val="Unresolved Mention4"/>
    <w:basedOn w:val="DefaultParagraphFont"/>
    <w:uiPriority w:val="99"/>
    <w:semiHidden/>
    <w:unhideWhenUsed/>
    <w:rsid w:val="00F21323"/>
    <w:rPr>
      <w:color w:val="605E5C"/>
      <w:shd w:val="clear" w:color="auto" w:fill="E1DFDD"/>
    </w:rPr>
  </w:style>
  <w:style w:type="paragraph" w:customStyle="1" w:styleId="GCCClauses">
    <w:name w:val="GCC Clauses"/>
    <w:basedOn w:val="Normal"/>
    <w:qFormat/>
    <w:rsid w:val="004670E1"/>
    <w:pPr>
      <w:numPr>
        <w:numId w:val="37"/>
      </w:numPr>
      <w:spacing w:before="240"/>
    </w:pPr>
    <w:rPr>
      <w:b/>
    </w:rPr>
  </w:style>
  <w:style w:type="paragraph" w:customStyle="1" w:styleId="GCCSubclause">
    <w:name w:val="GCC Subclause"/>
    <w:basedOn w:val="Header2-SubClauses"/>
    <w:qFormat/>
    <w:rsid w:val="004670E1"/>
    <w:pPr>
      <w:numPr>
        <w:ilvl w:val="1"/>
        <w:numId w:val="37"/>
      </w:numPr>
      <w:tabs>
        <w:tab w:val="left" w:pos="624"/>
      </w:tabs>
      <w:spacing w:before="240" w:after="0"/>
      <w:jc w:val="left"/>
    </w:pPr>
    <w:rPr>
      <w:rFonts w:ascii="Arial" w:hAnsi="Arial" w:cs="Times New Roman"/>
      <w:szCs w:val="20"/>
    </w:rPr>
  </w:style>
  <w:style w:type="paragraph" w:customStyle="1" w:styleId="ITBClauses">
    <w:name w:val="ITB Clauses"/>
    <w:basedOn w:val="Normal"/>
    <w:qFormat/>
    <w:rsid w:val="004670E1"/>
    <w:pPr>
      <w:numPr>
        <w:numId w:val="40"/>
      </w:numPr>
      <w:spacing w:before="240"/>
    </w:pPr>
    <w:rPr>
      <w:b/>
      <w:szCs w:val="20"/>
    </w:rPr>
  </w:style>
  <w:style w:type="paragraph" w:customStyle="1" w:styleId="ITBHeading">
    <w:name w:val="ITB Heading"/>
    <w:basedOn w:val="Normal"/>
    <w:rsid w:val="004670E1"/>
    <w:pPr>
      <w:numPr>
        <w:numId w:val="39"/>
      </w:numPr>
      <w:spacing w:before="240" w:after="240"/>
    </w:pPr>
    <w:rPr>
      <w:b/>
      <w:sz w:val="28"/>
      <w:szCs w:val="28"/>
    </w:rPr>
  </w:style>
  <w:style w:type="paragraph" w:customStyle="1" w:styleId="ITBSubclause">
    <w:name w:val="ITB Subclause"/>
    <w:basedOn w:val="Header2-SubClauses"/>
    <w:qFormat/>
    <w:rsid w:val="004670E1"/>
    <w:pPr>
      <w:numPr>
        <w:ilvl w:val="1"/>
        <w:numId w:val="40"/>
      </w:numPr>
      <w:tabs>
        <w:tab w:val="left" w:pos="624"/>
      </w:tabs>
      <w:spacing w:before="240" w:after="0"/>
      <w:jc w:val="left"/>
    </w:pPr>
    <w:rPr>
      <w:rFonts w:ascii="Arial" w:hAnsi="Arial" w:cs="Times New Roman"/>
      <w:szCs w:val="20"/>
    </w:rPr>
  </w:style>
  <w:style w:type="paragraph" w:customStyle="1" w:styleId="SectionHeading">
    <w:name w:val="Section Heading"/>
    <w:basedOn w:val="Heading1"/>
    <w:qFormat/>
    <w:rsid w:val="004670E1"/>
    <w:pPr>
      <w:tabs>
        <w:tab w:val="left" w:pos="0"/>
      </w:tabs>
      <w:spacing w:before="120"/>
      <w:jc w:val="center"/>
    </w:pPr>
    <w:rPr>
      <w:rFonts w:asciiTheme="minorBidi" w:hAnsiTheme="minorBidi" w:cstheme="minorBidi"/>
      <w:b/>
      <w:bCs/>
      <w:color w:val="000000" w:themeColor="text1"/>
    </w:rPr>
  </w:style>
  <w:style w:type="table" w:styleId="GridTable3-Accent1">
    <w:name w:val="Grid Table 3 Accent 1"/>
    <w:basedOn w:val="TableNormal"/>
    <w:uiPriority w:val="48"/>
    <w:rsid w:val="000D6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5">
    <w:name w:val="Unresolved Mention5"/>
    <w:basedOn w:val="DefaultParagraphFont"/>
    <w:uiPriority w:val="99"/>
    <w:semiHidden/>
    <w:unhideWhenUsed/>
    <w:rsid w:val="0020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8.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footer" Target="footer29.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fad.org/en/sec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yperlink" Target="mailto:ethicsoffice@ifad.org" TargetMode="External"/><Relationship Id="rId40" Type="http://schemas.openxmlformats.org/officeDocument/2006/relationships/footer" Target="footer13.xml"/><Relationship Id="rId45" Type="http://schemas.openxmlformats.org/officeDocument/2006/relationships/footer" Target="footer17.xml"/><Relationship Id="rId53" Type="http://schemas.openxmlformats.org/officeDocument/2006/relationships/header" Target="header16.xml"/><Relationship Id="rId58" Type="http://schemas.openxmlformats.org/officeDocument/2006/relationships/footer" Target="footer25.xml"/><Relationship Id="rId66" Type="http://schemas.openxmlformats.org/officeDocument/2006/relationships/hyperlink" Target="https://www.ifad.org/en/document-detail/asset/40738506" TargetMode="External"/><Relationship Id="rId7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mailto:anticorruption@ifad.org" TargetMode="External"/><Relationship Id="rId49" Type="http://schemas.openxmlformats.org/officeDocument/2006/relationships/footer" Target="footer20.xml"/><Relationship Id="rId57" Type="http://schemas.openxmlformats.org/officeDocument/2006/relationships/header" Target="header18.xml"/><Relationship Id="rId61" Type="http://schemas.openxmlformats.org/officeDocument/2006/relationships/hyperlink" Target="https://www.ifad.org/en/seca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6.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hyperlink" Target="http://www.ifad.org/anticorruption_policy" TargetMode="Externa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9.xml"/><Relationship Id="rId56" Type="http://schemas.openxmlformats.org/officeDocument/2006/relationships/footer" Target="footer24.xml"/><Relationship Id="rId64" Type="http://schemas.openxmlformats.org/officeDocument/2006/relationships/footer" Target="footer30.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3.xml"/><Relationship Id="rId54" Type="http://schemas.openxmlformats.org/officeDocument/2006/relationships/footer" Target="footer23.xml"/><Relationship Id="rId6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F58E01-CA12-4626-8A63-9CEC7D7E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135</Pages>
  <Words>35856</Words>
  <Characters>204383</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239760</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4</cp:revision>
  <cp:lastPrinted>2020-05-07T09:24:00Z</cp:lastPrinted>
  <dcterms:created xsi:type="dcterms:W3CDTF">2021-04-08T13:26:00Z</dcterms:created>
  <dcterms:modified xsi:type="dcterms:W3CDTF">2021-06-01T10:38:00Z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