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98DD" w14:textId="5A324D70" w:rsidR="00465F28" w:rsidRPr="00325F81" w:rsidRDefault="00465F28" w:rsidP="00EB3611">
      <w:pPr>
        <w:pStyle w:val="SectionXHeading"/>
        <w:spacing w:line="960" w:lineRule="exact"/>
        <w:ind w:left="-567"/>
        <w:jc w:val="left"/>
        <w:rPr>
          <w:rFonts w:ascii="Arial" w:hAnsi="Arial" w:cs="Arial"/>
          <w:sz w:val="96"/>
          <w:szCs w:val="96"/>
        </w:rPr>
      </w:pPr>
    </w:p>
    <w:p w14:paraId="26ED70E4" w14:textId="0425ECA1" w:rsidR="00934B44" w:rsidRPr="00325F81" w:rsidRDefault="003A3E01" w:rsidP="00EB3611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  <w:r w:rsidRPr="00325F81"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 wp14:anchorId="12EC417D" wp14:editId="083A96FF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575547" cy="802535"/>
            <wp:effectExtent l="0" t="0" r="0" b="0"/>
            <wp:wrapNone/>
            <wp:docPr id="14" name="Picture 1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ABFEC" w14:textId="77777777" w:rsidR="00F77F1A" w:rsidRDefault="00F77F1A" w:rsidP="00F77F1A">
      <w:pPr>
        <w:pStyle w:val="SectionXHeading"/>
        <w:spacing w:line="960" w:lineRule="exact"/>
        <w:ind w:left="-567"/>
        <w:rPr>
          <w:rFonts w:ascii="Arial" w:hAnsi="Arial" w:cs="Arial"/>
          <w:sz w:val="96"/>
          <w:szCs w:val="96"/>
        </w:rPr>
      </w:pPr>
    </w:p>
    <w:p w14:paraId="603AE973" w14:textId="6878AEDC" w:rsidR="00934B44" w:rsidRDefault="00F77F1A" w:rsidP="001B44DC">
      <w:pPr>
        <w:pStyle w:val="SectionXHeading"/>
        <w:spacing w:line="960" w:lineRule="exact"/>
        <w:rPr>
          <w:rFonts w:ascii="Arial" w:hAnsi="Arial" w:cs="Arial"/>
          <w:sz w:val="96"/>
          <w:szCs w:val="96"/>
        </w:rPr>
      </w:pPr>
      <w:r w:rsidRPr="00F77F1A">
        <w:rPr>
          <w:rFonts w:ascii="Arial" w:hAnsi="Arial" w:cs="Arial"/>
          <w:sz w:val="96"/>
          <w:szCs w:val="96"/>
        </w:rPr>
        <w:t>Standard</w:t>
      </w:r>
      <w:r w:rsidR="004F4F67">
        <w:rPr>
          <w:rFonts w:ascii="Arial" w:hAnsi="Arial" w:cs="Arial"/>
          <w:sz w:val="96"/>
          <w:szCs w:val="96"/>
        </w:rPr>
        <w:br/>
      </w:r>
      <w:r w:rsidRPr="00F77F1A">
        <w:rPr>
          <w:rFonts w:ascii="Arial" w:hAnsi="Arial" w:cs="Arial"/>
          <w:sz w:val="96"/>
          <w:szCs w:val="96"/>
        </w:rPr>
        <w:t>Procurement Documents</w:t>
      </w:r>
    </w:p>
    <w:p w14:paraId="73602CD2" w14:textId="4BA45A1E" w:rsidR="00B54017" w:rsidRDefault="00B54017" w:rsidP="00A547D1">
      <w:pPr>
        <w:pStyle w:val="SectionXHeading"/>
        <w:spacing w:line="960" w:lineRule="exact"/>
        <w:jc w:val="left"/>
        <w:rPr>
          <w:rFonts w:ascii="Arial" w:hAnsi="Arial" w:cs="Arial"/>
          <w:sz w:val="96"/>
          <w:szCs w:val="96"/>
        </w:rPr>
      </w:pPr>
    </w:p>
    <w:p w14:paraId="0D00EB08" w14:textId="77777777" w:rsidR="00A547D1" w:rsidRDefault="00A547D1">
      <w:pPr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br w:type="page"/>
      </w:r>
    </w:p>
    <w:p w14:paraId="0164B62C" w14:textId="77777777" w:rsidR="00B61AB0" w:rsidRPr="00A547D1" w:rsidRDefault="00B61AB0" w:rsidP="00D37B2A">
      <w:pPr>
        <w:jc w:val="center"/>
        <w:rPr>
          <w:rFonts w:cs="Arial"/>
          <w:color w:val="000000" w:themeColor="text1"/>
          <w:sz w:val="32"/>
          <w:szCs w:val="32"/>
        </w:rPr>
      </w:pPr>
    </w:p>
    <w:p w14:paraId="1DF31206" w14:textId="1CD4A14E" w:rsidR="003B46C2" w:rsidRDefault="008B32E2" w:rsidP="00A547D1">
      <w:pPr>
        <w:rPr>
          <w:rFonts w:cs="Arial"/>
          <w:b/>
          <w:sz w:val="90"/>
          <w:szCs w:val="90"/>
        </w:rPr>
      </w:pPr>
      <w:r w:rsidRPr="00325F81">
        <w:rPr>
          <w:rFonts w:cs="Arial"/>
          <w:b/>
          <w:noProof/>
        </w:rPr>
        <w:drawing>
          <wp:anchor distT="0" distB="0" distL="114300" distR="114300" simplePos="0" relativeHeight="251670016" behindDoc="0" locked="0" layoutInCell="1" allowOverlap="1" wp14:anchorId="3E32E73A" wp14:editId="4ABF6D48">
            <wp:simplePos x="0" y="0"/>
            <wp:positionH relativeFrom="margin">
              <wp:align>center</wp:align>
            </wp:positionH>
            <wp:positionV relativeFrom="paragraph">
              <wp:posOffset>656590</wp:posOffset>
            </wp:positionV>
            <wp:extent cx="1575547" cy="802535"/>
            <wp:effectExtent l="0" t="0" r="0" b="0"/>
            <wp:wrapNone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_g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7" cy="8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9E568" w14:textId="6324FB96" w:rsidR="003B46C2" w:rsidRDefault="003B46C2" w:rsidP="00DB274A">
      <w:pPr>
        <w:jc w:val="center"/>
        <w:rPr>
          <w:rFonts w:cs="Arial"/>
          <w:b/>
          <w:sz w:val="90"/>
          <w:szCs w:val="90"/>
        </w:rPr>
      </w:pPr>
    </w:p>
    <w:p w14:paraId="55002A74" w14:textId="1AAB3CF4" w:rsidR="008B32E2" w:rsidRDefault="008B32E2" w:rsidP="00DB274A">
      <w:pPr>
        <w:jc w:val="center"/>
        <w:rPr>
          <w:rFonts w:cs="Arial"/>
          <w:b/>
          <w:sz w:val="72"/>
          <w:szCs w:val="72"/>
        </w:rPr>
      </w:pPr>
    </w:p>
    <w:p w14:paraId="2343E12B" w14:textId="1589D78D" w:rsidR="008B32E2" w:rsidRDefault="008B32E2" w:rsidP="00DB274A">
      <w:pPr>
        <w:jc w:val="center"/>
        <w:rPr>
          <w:rFonts w:cs="Arial"/>
          <w:b/>
          <w:sz w:val="72"/>
          <w:szCs w:val="72"/>
        </w:rPr>
      </w:pPr>
    </w:p>
    <w:p w14:paraId="47B7CB3E" w14:textId="7548D80D" w:rsidR="001F6FFE" w:rsidRPr="001F6FFE" w:rsidRDefault="001F6FFE" w:rsidP="001F6FFE">
      <w:pPr>
        <w:jc w:val="center"/>
        <w:rPr>
          <w:rFonts w:cs="Arial"/>
          <w:b/>
          <w:sz w:val="96"/>
          <w:szCs w:val="96"/>
        </w:rPr>
      </w:pPr>
      <w:r w:rsidRPr="001F6FFE">
        <w:rPr>
          <w:rFonts w:cs="Arial"/>
          <w:b/>
          <w:sz w:val="96"/>
          <w:szCs w:val="96"/>
        </w:rPr>
        <w:t>Evaluation Report Goods and Works</w:t>
      </w:r>
    </w:p>
    <w:p w14:paraId="70CEF66F" w14:textId="0D7D662A" w:rsidR="005D388D" w:rsidRDefault="001F6FFE" w:rsidP="001F6FFE">
      <w:pPr>
        <w:jc w:val="center"/>
        <w:rPr>
          <w:rFonts w:cs="Arial"/>
          <w:b/>
          <w:sz w:val="96"/>
          <w:szCs w:val="96"/>
        </w:rPr>
      </w:pPr>
      <w:r w:rsidRPr="001F6FFE">
        <w:rPr>
          <w:rFonts w:cs="Arial"/>
          <w:b/>
          <w:sz w:val="96"/>
          <w:szCs w:val="96"/>
        </w:rPr>
        <w:t>(</w:t>
      </w:r>
      <w:proofErr w:type="spellStart"/>
      <w:r w:rsidRPr="001F6FFE">
        <w:rPr>
          <w:rFonts w:cs="Arial"/>
          <w:b/>
          <w:sz w:val="96"/>
          <w:szCs w:val="96"/>
        </w:rPr>
        <w:t>V</w:t>
      </w:r>
      <w:r w:rsidR="00B8640A">
        <w:rPr>
          <w:rFonts w:cs="Arial"/>
          <w:b/>
          <w:sz w:val="96"/>
          <w:szCs w:val="96"/>
        </w:rPr>
        <w:t>f</w:t>
      </w:r>
      <w:r w:rsidRPr="001F6FFE">
        <w:rPr>
          <w:rFonts w:cs="Arial"/>
          <w:b/>
          <w:sz w:val="96"/>
          <w:szCs w:val="96"/>
        </w:rPr>
        <w:t>M</w:t>
      </w:r>
      <w:proofErr w:type="spellEnd"/>
      <w:r w:rsidRPr="001F6FFE">
        <w:rPr>
          <w:rFonts w:cs="Arial"/>
          <w:b/>
          <w:sz w:val="96"/>
          <w:szCs w:val="96"/>
        </w:rPr>
        <w:t xml:space="preserve"> Criteria)</w:t>
      </w:r>
    </w:p>
    <w:p w14:paraId="1EC514FA" w14:textId="100A1A4B" w:rsidR="00B8640A" w:rsidRDefault="00B8640A" w:rsidP="001F6FFE">
      <w:pPr>
        <w:jc w:val="center"/>
        <w:rPr>
          <w:rFonts w:cs="Arial"/>
          <w:b/>
          <w:sz w:val="72"/>
          <w:szCs w:val="72"/>
        </w:rPr>
      </w:pPr>
    </w:p>
    <w:p w14:paraId="6E9F6172" w14:textId="736A4713" w:rsidR="0050591C" w:rsidRDefault="0050591C" w:rsidP="001F6FFE">
      <w:pPr>
        <w:jc w:val="center"/>
        <w:rPr>
          <w:rFonts w:cs="Arial"/>
          <w:b/>
          <w:sz w:val="72"/>
          <w:szCs w:val="72"/>
        </w:rPr>
      </w:pPr>
    </w:p>
    <w:p w14:paraId="4F359D10" w14:textId="77777777" w:rsidR="0050591C" w:rsidRDefault="0050591C" w:rsidP="001F6FFE">
      <w:pPr>
        <w:jc w:val="center"/>
        <w:rPr>
          <w:rFonts w:cs="Arial"/>
          <w:b/>
          <w:sz w:val="72"/>
          <w:szCs w:val="72"/>
        </w:rPr>
      </w:pPr>
    </w:p>
    <w:p w14:paraId="03349A75" w14:textId="77777777" w:rsidR="006C5B5A" w:rsidRPr="00A547D1" w:rsidRDefault="006C5B5A" w:rsidP="006C5B5A">
      <w:pPr>
        <w:jc w:val="center"/>
        <w:rPr>
          <w:rFonts w:cs="Arial"/>
          <w:color w:val="000000" w:themeColor="text1"/>
          <w:sz w:val="32"/>
          <w:szCs w:val="32"/>
          <w:shd w:val="clear" w:color="auto" w:fill="FFFFFF"/>
        </w:rPr>
      </w:pPr>
      <w:r w:rsidRPr="00A547D1">
        <w:rPr>
          <w:rFonts w:cs="Arial"/>
          <w:color w:val="000000" w:themeColor="text1"/>
          <w:sz w:val="32"/>
          <w:szCs w:val="32"/>
          <w:shd w:val="clear" w:color="auto" w:fill="FFFFFF"/>
        </w:rPr>
        <w:t>1</w:t>
      </w:r>
      <w:r w:rsidRPr="00A547D1">
        <w:rPr>
          <w:rFonts w:cs="Arial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Pr="00A547D1">
        <w:rPr>
          <w:rFonts w:cs="Arial"/>
          <w:color w:val="000000" w:themeColor="text1"/>
          <w:sz w:val="32"/>
          <w:szCs w:val="32"/>
          <w:shd w:val="clear" w:color="auto" w:fill="FFFFFF"/>
        </w:rPr>
        <w:t> Edition</w:t>
      </w:r>
    </w:p>
    <w:p w14:paraId="14162059" w14:textId="77777777" w:rsidR="006C5B5A" w:rsidRPr="00A547D1" w:rsidRDefault="006C5B5A" w:rsidP="006C5B5A">
      <w:pPr>
        <w:jc w:val="center"/>
        <w:rPr>
          <w:rFonts w:cs="Arial"/>
          <w:color w:val="000000" w:themeColor="text1"/>
          <w:sz w:val="32"/>
          <w:szCs w:val="32"/>
          <w:shd w:val="clear" w:color="auto" w:fill="FFFFFF"/>
        </w:rPr>
      </w:pPr>
    </w:p>
    <w:p w14:paraId="2FE39F65" w14:textId="6C40EA06" w:rsidR="006C5B5A" w:rsidRDefault="00087B48" w:rsidP="006C5B5A">
      <w:pPr>
        <w:jc w:val="center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December</w:t>
      </w:r>
      <w:r w:rsidR="006C5B5A" w:rsidRPr="00B61AB0">
        <w:rPr>
          <w:rFonts w:cs="Arial"/>
          <w:color w:val="000000" w:themeColor="text1"/>
          <w:sz w:val="32"/>
          <w:szCs w:val="32"/>
        </w:rPr>
        <w:t xml:space="preserve"> </w:t>
      </w:r>
      <w:r>
        <w:rPr>
          <w:rFonts w:cs="Arial"/>
          <w:color w:val="000000" w:themeColor="text1"/>
          <w:sz w:val="32"/>
          <w:szCs w:val="32"/>
        </w:rPr>
        <w:t>2020</w:t>
      </w:r>
    </w:p>
    <w:p w14:paraId="188F273B" w14:textId="77777777" w:rsidR="001F6FFE" w:rsidRDefault="001F6FFE" w:rsidP="001F6FFE">
      <w:pPr>
        <w:rPr>
          <w:rFonts w:cs="Arial"/>
          <w:b/>
          <w:sz w:val="96"/>
          <w:szCs w:val="96"/>
        </w:rPr>
        <w:sectPr w:rsidR="001F6FFE" w:rsidSect="009711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1E01340F" w14:textId="105D91FC" w:rsidR="001F6FFE" w:rsidRDefault="001F6FFE" w:rsidP="001F6FFE">
      <w:pPr>
        <w:rPr>
          <w:rFonts w:cs="Arial"/>
          <w:b/>
          <w:sz w:val="96"/>
          <w:szCs w:val="96"/>
        </w:rPr>
      </w:pPr>
    </w:p>
    <w:tbl>
      <w:tblPr>
        <w:tblStyle w:val="TableGrid"/>
        <w:tblW w:w="0" w:type="auto"/>
        <w:tblInd w:w="2925" w:type="dxa"/>
        <w:tblLook w:val="04A0" w:firstRow="1" w:lastRow="0" w:firstColumn="1" w:lastColumn="0" w:noHBand="0" w:noVBand="1"/>
      </w:tblPr>
      <w:tblGrid>
        <w:gridCol w:w="3685"/>
      </w:tblGrid>
      <w:tr w:rsidR="001F6FFE" w14:paraId="52D226DF" w14:textId="77777777" w:rsidTr="00A37541">
        <w:trPr>
          <w:trHeight w:val="872"/>
        </w:trPr>
        <w:tc>
          <w:tcPr>
            <w:tcW w:w="3685" w:type="dxa"/>
          </w:tcPr>
          <w:p w14:paraId="6C09152B" w14:textId="3DB37482" w:rsidR="001F6FFE" w:rsidRDefault="005D38F7" w:rsidP="001F6FFE">
            <w:pPr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22"/>
                <w:szCs w:val="22"/>
              </w:rPr>
              <w:t>Insert</w:t>
            </w:r>
          </w:p>
          <w:p w14:paraId="0736003A" w14:textId="77777777" w:rsidR="005D38F7" w:rsidRDefault="005D38F7" w:rsidP="001F6FFE">
            <w:pPr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22"/>
                <w:szCs w:val="22"/>
              </w:rPr>
              <w:t>Procuring Entity logo</w:t>
            </w:r>
          </w:p>
          <w:p w14:paraId="5905E940" w14:textId="5F1E4D86" w:rsidR="005D38F7" w:rsidRPr="005D38F7" w:rsidRDefault="005D38F7" w:rsidP="001F6FFE">
            <w:pPr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i/>
                <w:color w:val="FF0000"/>
                <w:sz w:val="22"/>
                <w:szCs w:val="22"/>
              </w:rPr>
              <w:t>(if existing)</w:t>
            </w:r>
          </w:p>
        </w:tc>
      </w:tr>
    </w:tbl>
    <w:p w14:paraId="008E3054" w14:textId="77777777" w:rsidR="005D38F7" w:rsidRDefault="005D38F7" w:rsidP="005D38F7">
      <w:pPr>
        <w:pStyle w:val="Title"/>
        <w:rPr>
          <w:rFonts w:cs="Arial"/>
          <w:i/>
          <w:color w:val="FF0000"/>
          <w:sz w:val="52"/>
          <w:szCs w:val="52"/>
        </w:rPr>
      </w:pPr>
    </w:p>
    <w:p w14:paraId="03D9534E" w14:textId="77777777" w:rsidR="005D38F7" w:rsidRDefault="005D38F7" w:rsidP="00A37541">
      <w:pPr>
        <w:pStyle w:val="Title"/>
        <w:rPr>
          <w:rFonts w:cs="Arial"/>
          <w:i/>
          <w:color w:val="FF0000"/>
          <w:sz w:val="52"/>
          <w:szCs w:val="52"/>
        </w:rPr>
      </w:pPr>
    </w:p>
    <w:p w14:paraId="69E0B737" w14:textId="77777777" w:rsidR="005D38F7" w:rsidRDefault="005D38F7" w:rsidP="00A37541">
      <w:pPr>
        <w:pStyle w:val="Title"/>
        <w:rPr>
          <w:rFonts w:cs="Arial"/>
          <w:i/>
          <w:color w:val="FF0000"/>
          <w:sz w:val="52"/>
          <w:szCs w:val="52"/>
        </w:rPr>
      </w:pPr>
      <w:r>
        <w:rPr>
          <w:rFonts w:cs="Arial"/>
          <w:i/>
          <w:color w:val="FF0000"/>
          <w:sz w:val="52"/>
          <w:szCs w:val="52"/>
        </w:rPr>
        <w:t>[insert purchaser/procuring entity]</w:t>
      </w:r>
    </w:p>
    <w:p w14:paraId="6CE1BBBB" w14:textId="77777777" w:rsidR="005D38F7" w:rsidRDefault="005D38F7" w:rsidP="00A37541">
      <w:pPr>
        <w:pStyle w:val="Title"/>
        <w:ind w:left="-567"/>
        <w:rPr>
          <w:rFonts w:cs="Arial"/>
          <w:sz w:val="40"/>
          <w:szCs w:val="40"/>
        </w:rPr>
      </w:pPr>
    </w:p>
    <w:p w14:paraId="2AEBD8D1" w14:textId="77777777" w:rsidR="005D38F7" w:rsidRDefault="005D38F7" w:rsidP="005D38F7">
      <w:pPr>
        <w:pStyle w:val="Title"/>
        <w:ind w:left="-567"/>
        <w:rPr>
          <w:rFonts w:cs="Arial"/>
          <w:sz w:val="40"/>
          <w:szCs w:val="40"/>
        </w:rPr>
      </w:pPr>
    </w:p>
    <w:p w14:paraId="100E7D16" w14:textId="77777777" w:rsidR="00300739" w:rsidRPr="00300739" w:rsidRDefault="00300739" w:rsidP="00300739">
      <w:pPr>
        <w:ind w:left="-567"/>
        <w:jc w:val="center"/>
        <w:rPr>
          <w:rFonts w:cs="Arial"/>
          <w:b/>
          <w:sz w:val="52"/>
          <w:szCs w:val="52"/>
        </w:rPr>
      </w:pPr>
      <w:r w:rsidRPr="00300739">
        <w:rPr>
          <w:rFonts w:cs="Arial"/>
          <w:b/>
          <w:sz w:val="52"/>
          <w:szCs w:val="52"/>
        </w:rPr>
        <w:t>Bid Evaluation Report (Goods and Works)</w:t>
      </w:r>
    </w:p>
    <w:p w14:paraId="7D3A618D" w14:textId="16E15E48" w:rsidR="005D38F7" w:rsidRDefault="00300739" w:rsidP="00300739">
      <w:pPr>
        <w:ind w:left="-567"/>
        <w:jc w:val="center"/>
        <w:rPr>
          <w:rFonts w:cs="Arial"/>
          <w:b/>
          <w:sz w:val="40"/>
        </w:rPr>
      </w:pPr>
      <w:r w:rsidRPr="00300739">
        <w:rPr>
          <w:rFonts w:cs="Arial"/>
          <w:b/>
          <w:sz w:val="52"/>
          <w:szCs w:val="52"/>
        </w:rPr>
        <w:t>(VFM Criteria)</w:t>
      </w:r>
    </w:p>
    <w:p w14:paraId="43BD5A87" w14:textId="77777777" w:rsidR="005D38F7" w:rsidRDefault="005D38F7" w:rsidP="005D38F7">
      <w:pPr>
        <w:jc w:val="center"/>
        <w:rPr>
          <w:rFonts w:cs="Arial"/>
          <w:sz w:val="40"/>
        </w:rPr>
      </w:pPr>
      <w:r>
        <w:rPr>
          <w:rFonts w:cs="Arial"/>
          <w:sz w:val="40"/>
        </w:rPr>
        <w:t>for</w:t>
      </w:r>
    </w:p>
    <w:p w14:paraId="5246D412" w14:textId="77777777" w:rsidR="005D38F7" w:rsidRDefault="005D38F7" w:rsidP="005D38F7">
      <w:pPr>
        <w:ind w:left="-567"/>
        <w:jc w:val="center"/>
        <w:rPr>
          <w:rFonts w:cs="Arial"/>
        </w:rPr>
      </w:pPr>
    </w:p>
    <w:p w14:paraId="02428704" w14:textId="77777777" w:rsidR="005D38F7" w:rsidRDefault="005D38F7" w:rsidP="005D38F7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i/>
          <w:color w:val="FF0000"/>
          <w:sz w:val="56"/>
          <w:szCs w:val="56"/>
        </w:rPr>
        <w:t>[insert procurement title]</w:t>
      </w:r>
    </w:p>
    <w:p w14:paraId="4D425B13" w14:textId="77777777" w:rsidR="005D38F7" w:rsidRDefault="005D38F7" w:rsidP="005D38F7">
      <w:pPr>
        <w:ind w:left="-567"/>
        <w:jc w:val="center"/>
        <w:rPr>
          <w:rFonts w:cs="Arial"/>
          <w:b/>
          <w:sz w:val="40"/>
        </w:rPr>
      </w:pPr>
    </w:p>
    <w:p w14:paraId="05ACD1B5" w14:textId="77777777" w:rsidR="005D38F7" w:rsidRDefault="005D38F7" w:rsidP="005D38F7">
      <w:pPr>
        <w:ind w:left="-567"/>
        <w:jc w:val="center"/>
        <w:rPr>
          <w:rFonts w:cs="Arial"/>
          <w:b/>
          <w:sz w:val="40"/>
        </w:rPr>
      </w:pPr>
    </w:p>
    <w:p w14:paraId="51F5C327" w14:textId="77777777" w:rsidR="005D38F7" w:rsidRDefault="005D38F7" w:rsidP="005D38F7">
      <w:pPr>
        <w:ind w:left="-567"/>
        <w:jc w:val="center"/>
        <w:rPr>
          <w:rFonts w:cs="Arial"/>
          <w:b/>
          <w:sz w:val="40"/>
        </w:rPr>
      </w:pPr>
    </w:p>
    <w:p w14:paraId="5C4C840F" w14:textId="77777777" w:rsidR="005D38F7" w:rsidRDefault="005D38F7" w:rsidP="005D38F7">
      <w:pPr>
        <w:jc w:val="center"/>
        <w:rPr>
          <w:rFonts w:cs="Arial"/>
          <w:b/>
          <w:sz w:val="40"/>
        </w:rPr>
      </w:pPr>
      <w:r>
        <w:rPr>
          <w:rFonts w:cs="Arial"/>
          <w:sz w:val="40"/>
        </w:rPr>
        <w:t>Ref No:</w:t>
      </w:r>
      <w:r>
        <w:rPr>
          <w:rFonts w:cs="Arial"/>
          <w:b/>
          <w:sz w:val="40"/>
        </w:rPr>
        <w:t xml:space="preserve"> </w:t>
      </w:r>
      <w:r>
        <w:rPr>
          <w:rFonts w:cs="Arial"/>
          <w:i/>
          <w:color w:val="FF0000"/>
          <w:sz w:val="40"/>
          <w:szCs w:val="40"/>
        </w:rPr>
        <w:t>[insert ref no]</w:t>
      </w:r>
    </w:p>
    <w:p w14:paraId="7E732BEE" w14:textId="77777777" w:rsidR="005D38F7" w:rsidRDefault="005D38F7" w:rsidP="005D38F7">
      <w:pPr>
        <w:ind w:left="-567"/>
        <w:jc w:val="center"/>
        <w:rPr>
          <w:rFonts w:cs="Arial"/>
          <w:b/>
          <w:sz w:val="20"/>
        </w:rPr>
      </w:pPr>
    </w:p>
    <w:p w14:paraId="23694CAA" w14:textId="77777777" w:rsidR="005D38F7" w:rsidRDefault="005D38F7" w:rsidP="005D38F7">
      <w:pPr>
        <w:ind w:left="-567"/>
        <w:jc w:val="center"/>
        <w:rPr>
          <w:rFonts w:cs="Arial"/>
          <w:b/>
          <w:sz w:val="20"/>
        </w:rPr>
      </w:pPr>
    </w:p>
    <w:p w14:paraId="19AECB56" w14:textId="77777777" w:rsidR="005D38F7" w:rsidRDefault="005D38F7" w:rsidP="005D38F7">
      <w:pPr>
        <w:ind w:left="-567"/>
        <w:jc w:val="center"/>
        <w:rPr>
          <w:rFonts w:cs="Arial"/>
          <w:b/>
          <w:sz w:val="20"/>
        </w:rPr>
      </w:pPr>
    </w:p>
    <w:p w14:paraId="61BB50D9" w14:textId="77777777" w:rsidR="005D38F7" w:rsidRDefault="005D38F7" w:rsidP="005D38F7">
      <w:pPr>
        <w:ind w:left="-567"/>
        <w:jc w:val="center"/>
        <w:rPr>
          <w:rFonts w:cs="Arial"/>
          <w:b/>
          <w:lang w:val="en-GB"/>
        </w:rPr>
      </w:pPr>
    </w:p>
    <w:p w14:paraId="6A196DEB" w14:textId="77777777" w:rsidR="005D38F7" w:rsidRDefault="005D38F7" w:rsidP="005D38F7">
      <w:pPr>
        <w:ind w:left="-567"/>
        <w:jc w:val="center"/>
        <w:rPr>
          <w:rFonts w:cs="Arial"/>
          <w:b/>
          <w:lang w:val="en-GB"/>
        </w:rPr>
      </w:pPr>
    </w:p>
    <w:p w14:paraId="6C9ACF72" w14:textId="77777777" w:rsidR="005D38F7" w:rsidRDefault="005D38F7" w:rsidP="005D38F7">
      <w:pPr>
        <w:ind w:left="-567"/>
        <w:jc w:val="center"/>
        <w:rPr>
          <w:rFonts w:cs="Arial"/>
          <w:b/>
          <w:lang w:val="en-GB"/>
        </w:rPr>
      </w:pPr>
    </w:p>
    <w:p w14:paraId="0A154B05" w14:textId="77777777" w:rsidR="005D38F7" w:rsidRDefault="005D38F7" w:rsidP="005D38F7">
      <w:pPr>
        <w:ind w:left="-567"/>
        <w:jc w:val="center"/>
        <w:rPr>
          <w:rFonts w:cs="Arial"/>
          <w:b/>
          <w:lang w:val="en-GB"/>
        </w:rPr>
      </w:pPr>
    </w:p>
    <w:p w14:paraId="6DEBA301" w14:textId="77777777" w:rsidR="005D38F7" w:rsidRDefault="005D38F7" w:rsidP="005D38F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Submission date</w:t>
      </w:r>
    </w:p>
    <w:p w14:paraId="70B61D5A" w14:textId="77777777" w:rsidR="001F6FFE" w:rsidRDefault="001F6FFE" w:rsidP="001F6FFE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br w:type="page"/>
      </w:r>
    </w:p>
    <w:p w14:paraId="708A2D25" w14:textId="77777777" w:rsidR="00B8640A" w:rsidRDefault="00B8640A" w:rsidP="00B8640A">
      <w:pPr>
        <w:ind w:left="397" w:right="397"/>
        <w:jc w:val="center"/>
        <w:rPr>
          <w:b/>
          <w:sz w:val="44"/>
          <w:szCs w:val="36"/>
        </w:rPr>
      </w:pPr>
    </w:p>
    <w:p w14:paraId="04009D2D" w14:textId="167A653A" w:rsidR="00E85726" w:rsidRPr="00B8640A" w:rsidRDefault="00E85726" w:rsidP="00B8640A">
      <w:pPr>
        <w:ind w:left="397" w:right="397"/>
        <w:jc w:val="center"/>
        <w:rPr>
          <w:b/>
          <w:sz w:val="44"/>
          <w:szCs w:val="36"/>
        </w:rPr>
      </w:pPr>
      <w:r w:rsidRPr="00B8640A">
        <w:rPr>
          <w:b/>
          <w:sz w:val="44"/>
          <w:szCs w:val="36"/>
        </w:rPr>
        <w:t>Foreword</w:t>
      </w:r>
    </w:p>
    <w:p w14:paraId="269A77FA" w14:textId="77777777" w:rsidR="00E85726" w:rsidRDefault="00E85726" w:rsidP="00B8640A">
      <w:pPr>
        <w:ind w:left="397" w:right="397"/>
      </w:pPr>
    </w:p>
    <w:p w14:paraId="311D7B56" w14:textId="5B0CDE41" w:rsidR="00E85726" w:rsidRDefault="00E85726" w:rsidP="00B8640A">
      <w:pPr>
        <w:ind w:left="397" w:right="397"/>
      </w:pPr>
      <w:r>
        <w:t>This evaluation report is based on the 1</w:t>
      </w:r>
      <w:r w:rsidR="00B8640A">
        <w:t>st</w:t>
      </w:r>
      <w:r>
        <w:t xml:space="preserve"> edition of the standard procurement document for the evaluation report</w:t>
      </w:r>
      <w:r w:rsidR="00B8640A">
        <w:t>s using value for money evaluation criteria</w:t>
      </w:r>
      <w:r>
        <w:t xml:space="preserve"> </w:t>
      </w:r>
      <w:r w:rsidR="00B8640A">
        <w:t xml:space="preserve">for goods and works </w:t>
      </w:r>
      <w:r>
        <w:t xml:space="preserve">issued by IFAD on </w:t>
      </w:r>
      <w:hyperlink r:id="rId18" w:history="1">
        <w:r w:rsidR="00B8640A" w:rsidRPr="003670A1">
          <w:rPr>
            <w:rStyle w:val="Hyperlink"/>
          </w:rPr>
          <w:t>www.ifad.org/project-procurement</w:t>
        </w:r>
      </w:hyperlink>
      <w:r w:rsidR="00B8640A">
        <w:t xml:space="preserve"> </w:t>
      </w:r>
      <w:r>
        <w:t xml:space="preserve">for use in projects financed by IFAD. </w:t>
      </w:r>
    </w:p>
    <w:p w14:paraId="69BB9204" w14:textId="77777777" w:rsidR="00E85726" w:rsidRDefault="00E85726" w:rsidP="00B8640A">
      <w:pPr>
        <w:ind w:left="397" w:right="397"/>
      </w:pPr>
    </w:p>
    <w:p w14:paraId="38222120" w14:textId="668636D9" w:rsidR="004D5B10" w:rsidRDefault="00E85726" w:rsidP="00B8640A">
      <w:pPr>
        <w:ind w:left="397" w:right="397"/>
      </w:pPr>
      <w:r>
        <w:t>IFAD does not guarantee the completeness, accuracy or translation, if applicable, or any other aspect in connection with the content of this document.</w:t>
      </w:r>
    </w:p>
    <w:p w14:paraId="45F300DE" w14:textId="16751CEB" w:rsidR="00B8640A" w:rsidRDefault="00B8640A" w:rsidP="00B8640A">
      <w:pPr>
        <w:ind w:left="397" w:right="397"/>
      </w:pPr>
    </w:p>
    <w:p w14:paraId="7B3FF1D5" w14:textId="4EDB6CD4" w:rsidR="00B8640A" w:rsidRPr="00B8640A" w:rsidRDefault="00B8640A" w:rsidP="00B8640A">
      <w:pPr>
        <w:ind w:left="397" w:right="397"/>
      </w:pPr>
      <w:r>
        <w:t>Please observe the following points when preparing the evaluation report:</w:t>
      </w:r>
    </w:p>
    <w:p w14:paraId="6FFEAC49" w14:textId="1523B2EF" w:rsidR="00B8640A" w:rsidRPr="00B8640A" w:rsidRDefault="00B8640A" w:rsidP="00B8640A">
      <w:pPr>
        <w:pStyle w:val="ListParagraph"/>
        <w:numPr>
          <w:ilvl w:val="0"/>
          <w:numId w:val="21"/>
        </w:numPr>
        <w:spacing w:before="240" w:after="160" w:line="259" w:lineRule="auto"/>
        <w:rPr>
          <w:rFonts w:cs="Arial"/>
        </w:rPr>
      </w:pPr>
      <w:r w:rsidRPr="00D46243">
        <w:rPr>
          <w:rFonts w:cs="Arial"/>
        </w:rPr>
        <w:t>The evaluation forms contained in this document provide step-by-step procedures for the evaluation of bid</w:t>
      </w:r>
      <w:r>
        <w:rPr>
          <w:rFonts w:cs="Arial"/>
        </w:rPr>
        <w:t>s solicited through the international and national competitive bidding as well as limited bidding. The conduct of the bid e</w:t>
      </w:r>
      <w:r w:rsidRPr="00D46243">
        <w:rPr>
          <w:rFonts w:cs="Arial"/>
        </w:rPr>
        <w:t>valuation process shall be in comp</w:t>
      </w:r>
      <w:r>
        <w:rPr>
          <w:rFonts w:cs="Arial"/>
        </w:rPr>
        <w:t>liance with the evaluation and q</w:t>
      </w:r>
      <w:r w:rsidRPr="00D46243">
        <w:rPr>
          <w:rFonts w:cs="Arial"/>
        </w:rPr>
        <w:t>ualification criteria and administr</w:t>
      </w:r>
      <w:r>
        <w:rPr>
          <w:rFonts w:cs="Arial"/>
        </w:rPr>
        <w:t>ative /</w:t>
      </w:r>
      <w:r w:rsidR="000C6297">
        <w:rPr>
          <w:rFonts w:cs="Arial"/>
        </w:rPr>
        <w:t xml:space="preserve"> </w:t>
      </w:r>
      <w:r>
        <w:rPr>
          <w:rFonts w:cs="Arial"/>
        </w:rPr>
        <w:t>legal provisions of the I</w:t>
      </w:r>
      <w:r w:rsidRPr="00D46243">
        <w:rPr>
          <w:rFonts w:cs="Arial"/>
        </w:rPr>
        <w:t>nstructions to Bidders (ITB) of the actual bidding documents.</w:t>
      </w:r>
    </w:p>
    <w:p w14:paraId="45E50421" w14:textId="6BF03D78" w:rsidR="00B8640A" w:rsidRPr="00B8640A" w:rsidRDefault="00B8640A" w:rsidP="00B8640A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</w:rPr>
      </w:pPr>
      <w:r>
        <w:rPr>
          <w:rFonts w:cs="Arial"/>
        </w:rPr>
        <w:t>The bid evaluation r</w:t>
      </w:r>
      <w:r w:rsidRPr="00D46243">
        <w:rPr>
          <w:rFonts w:cs="Arial"/>
        </w:rPr>
        <w:t>epor</w:t>
      </w:r>
      <w:r>
        <w:rPr>
          <w:rFonts w:cs="Arial"/>
        </w:rPr>
        <w:t>t shall invariably contain the f</w:t>
      </w:r>
      <w:r w:rsidRPr="00D46243">
        <w:rPr>
          <w:rFonts w:cs="Arial"/>
        </w:rPr>
        <w:t xml:space="preserve">orms enclosed in this document and </w:t>
      </w:r>
      <w:r>
        <w:rPr>
          <w:rFonts w:cs="Arial"/>
        </w:rPr>
        <w:t xml:space="preserve">shall be </w:t>
      </w:r>
      <w:r w:rsidRPr="00D46243">
        <w:rPr>
          <w:rFonts w:cs="Arial"/>
        </w:rPr>
        <w:t>adapted to suit specific requirements of the bidding documents. The report may include a number of attachments to explain details of bid evaluation or to show specific controversia</w:t>
      </w:r>
      <w:r>
        <w:rPr>
          <w:rFonts w:cs="Arial"/>
        </w:rPr>
        <w:t xml:space="preserve">l wording or numbers in a bid. </w:t>
      </w:r>
      <w:r w:rsidRPr="00D46243">
        <w:rPr>
          <w:rFonts w:cs="Arial"/>
        </w:rPr>
        <w:t>Cross-referencing to the attachm</w:t>
      </w:r>
      <w:r>
        <w:rPr>
          <w:rFonts w:cs="Arial"/>
        </w:rPr>
        <w:t>ents and corresponding bidding d</w:t>
      </w:r>
      <w:r w:rsidRPr="00D46243">
        <w:rPr>
          <w:rFonts w:cs="Arial"/>
        </w:rPr>
        <w:t>ocument shall be used extensively in order to facilitate comprehension of the con</w:t>
      </w:r>
      <w:r>
        <w:rPr>
          <w:rFonts w:cs="Arial"/>
        </w:rPr>
        <w:t>tents of the bid evaluation r</w:t>
      </w:r>
      <w:r w:rsidRPr="00D46243">
        <w:rPr>
          <w:rFonts w:cs="Arial"/>
        </w:rPr>
        <w:t>eport and its subsequent approval.</w:t>
      </w:r>
    </w:p>
    <w:p w14:paraId="7DDC2D77" w14:textId="77777777" w:rsidR="00B8640A" w:rsidRPr="00D46243" w:rsidRDefault="00B8640A" w:rsidP="00B8640A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</w:rPr>
      </w:pPr>
      <w:r w:rsidRPr="00D46243">
        <w:rPr>
          <w:rFonts w:cs="Arial"/>
        </w:rPr>
        <w:t>In conducti</w:t>
      </w:r>
      <w:r>
        <w:rPr>
          <w:rFonts w:cs="Arial"/>
        </w:rPr>
        <w:t>ng the bid evaluation process, procuring e</w:t>
      </w:r>
      <w:r w:rsidRPr="00D46243">
        <w:rPr>
          <w:rFonts w:cs="Arial"/>
        </w:rPr>
        <w:t xml:space="preserve">ntities are </w:t>
      </w:r>
      <w:r>
        <w:rPr>
          <w:rFonts w:cs="Arial"/>
        </w:rPr>
        <w:t>advised to constantly refer to m</w:t>
      </w:r>
      <w:r w:rsidRPr="00D46243">
        <w:rPr>
          <w:rFonts w:cs="Arial"/>
        </w:rPr>
        <w:t>odules K3 and K4 of the IFAD Procurement Handbook where various variants of VFM bid evaluation methods are explained.</w:t>
      </w:r>
    </w:p>
    <w:p w14:paraId="64FB4DAC" w14:textId="77777777" w:rsidR="00B8640A" w:rsidRPr="005A7C73" w:rsidRDefault="00B8640A" w:rsidP="00B8640A">
      <w:pPr>
        <w:ind w:left="397" w:right="397"/>
      </w:pPr>
    </w:p>
    <w:p w14:paraId="6763D093" w14:textId="2F0E3FCC" w:rsidR="00357CBC" w:rsidRPr="005D38F7" w:rsidRDefault="00357CBC" w:rsidP="005D38F7">
      <w:pPr>
        <w:jc w:val="center"/>
        <w:rPr>
          <w:rFonts w:ascii="Times New Roman" w:hAnsi="Times New Roman"/>
          <w:b/>
          <w:bCs/>
          <w:color w:val="FF0000"/>
          <w:spacing w:val="8"/>
          <w:sz w:val="46"/>
          <w:szCs w:val="46"/>
        </w:rPr>
        <w:sectPr w:rsidR="00357CBC" w:rsidRPr="005D38F7" w:rsidSect="009711C8">
          <w:headerReference w:type="default" r:id="rId19"/>
          <w:headerReference w:type="first" r:id="rId20"/>
          <w:pgSz w:w="11900" w:h="16820" w:code="9"/>
          <w:pgMar w:top="2347" w:right="964" w:bottom="1440" w:left="1015" w:header="709" w:footer="709" w:gutter="0"/>
          <w:pgNumType w:start="1"/>
          <w:cols w:space="708"/>
          <w:titlePg/>
          <w:docGrid w:linePitch="360"/>
        </w:sectPr>
      </w:pPr>
    </w:p>
    <w:p w14:paraId="153F4D92" w14:textId="61AE5354" w:rsidR="00D46243" w:rsidRDefault="00D46243" w:rsidP="009711C8">
      <w:pPr>
        <w:jc w:val="center"/>
        <w:rPr>
          <w:b/>
          <w:sz w:val="32"/>
          <w:szCs w:val="32"/>
        </w:rPr>
      </w:pPr>
      <w:r w:rsidRPr="00D46243">
        <w:rPr>
          <w:b/>
          <w:sz w:val="32"/>
          <w:szCs w:val="32"/>
        </w:rPr>
        <w:lastRenderedPageBreak/>
        <w:t>Table</w:t>
      </w:r>
      <w:r>
        <w:rPr>
          <w:b/>
          <w:sz w:val="32"/>
          <w:szCs w:val="32"/>
        </w:rPr>
        <w:t xml:space="preserve"> 1</w:t>
      </w:r>
    </w:p>
    <w:p w14:paraId="5155BFDD" w14:textId="1145B45F" w:rsidR="00D46243" w:rsidRPr="00E85726" w:rsidRDefault="00D46243" w:rsidP="00D46243">
      <w:pPr>
        <w:jc w:val="center"/>
        <w:rPr>
          <w:b/>
          <w:sz w:val="32"/>
          <w:szCs w:val="32"/>
          <w:u w:val="single"/>
        </w:rPr>
      </w:pPr>
      <w:r w:rsidRPr="00E85726">
        <w:rPr>
          <w:b/>
          <w:sz w:val="32"/>
          <w:szCs w:val="32"/>
          <w:u w:val="single"/>
        </w:rPr>
        <w:t>Identification</w:t>
      </w:r>
    </w:p>
    <w:p w14:paraId="0B77F60B" w14:textId="77777777" w:rsidR="00D46243" w:rsidRPr="00D46243" w:rsidRDefault="00D46243" w:rsidP="00D4624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D46243" w14:paraId="399E5D8E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6CA9758C" w14:textId="1C09BD4D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Country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3C0F7F95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35A4841F" w14:textId="77777777" w:rsidTr="00C651BF">
        <w:trPr>
          <w:trHeight w:val="397"/>
        </w:trPr>
        <w:tc>
          <w:tcPr>
            <w:tcW w:w="4815" w:type="dxa"/>
          </w:tcPr>
          <w:p w14:paraId="5582C578" w14:textId="0D9EEE8F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Project</w:t>
            </w:r>
          </w:p>
        </w:tc>
        <w:tc>
          <w:tcPr>
            <w:tcW w:w="5103" w:type="dxa"/>
          </w:tcPr>
          <w:p w14:paraId="14DE77BF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37E2C2D8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6B6FDEBF" w14:textId="62B592F0" w:rsidR="00D46243" w:rsidRPr="00D6365E" w:rsidRDefault="00300739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Loan/Grant n</w:t>
            </w:r>
            <w:r w:rsidR="00D46243" w:rsidRPr="00D6365E">
              <w:rPr>
                <w:rFonts w:cs="Arial"/>
                <w:sz w:val="22"/>
                <w:szCs w:val="22"/>
              </w:rPr>
              <w:t>umbers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3DC13388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0C042AB4" w14:textId="77777777" w:rsidTr="00C651BF">
        <w:trPr>
          <w:trHeight w:val="397"/>
        </w:trPr>
        <w:tc>
          <w:tcPr>
            <w:tcW w:w="4815" w:type="dxa"/>
          </w:tcPr>
          <w:p w14:paraId="6709547A" w14:textId="632AC868" w:rsidR="00D46243" w:rsidRPr="00D6365E" w:rsidRDefault="00300739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Name of employer/p</w:t>
            </w:r>
            <w:r w:rsidR="00D46243" w:rsidRPr="00D6365E">
              <w:rPr>
                <w:rFonts w:cs="Arial"/>
                <w:sz w:val="22"/>
                <w:szCs w:val="22"/>
              </w:rPr>
              <w:t>urchaser</w:t>
            </w:r>
          </w:p>
        </w:tc>
        <w:tc>
          <w:tcPr>
            <w:tcW w:w="5103" w:type="dxa"/>
          </w:tcPr>
          <w:p w14:paraId="6BFAB525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5F0B89ED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3DFA72AE" w14:textId="558C76D3" w:rsidR="00D46243" w:rsidRPr="00D6365E" w:rsidRDefault="00300739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Procurement r</w:t>
            </w:r>
            <w:r w:rsidR="00D46243" w:rsidRPr="00D6365E">
              <w:rPr>
                <w:rFonts w:cs="Arial"/>
                <w:sz w:val="22"/>
                <w:szCs w:val="22"/>
              </w:rPr>
              <w:t>eference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4C0E637D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112A0D31" w14:textId="77777777" w:rsidTr="00C651BF">
        <w:trPr>
          <w:trHeight w:val="397"/>
        </w:trPr>
        <w:tc>
          <w:tcPr>
            <w:tcW w:w="4815" w:type="dxa"/>
          </w:tcPr>
          <w:p w14:paraId="7F447E09" w14:textId="47764D80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Procurement title and brief description</w:t>
            </w:r>
          </w:p>
        </w:tc>
        <w:tc>
          <w:tcPr>
            <w:tcW w:w="5103" w:type="dxa"/>
          </w:tcPr>
          <w:p w14:paraId="01A424F2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7BC9266B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1C293947" w14:textId="38AA7060" w:rsidR="00D46243" w:rsidRPr="00D6365E" w:rsidRDefault="00300739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Procurement p</w:t>
            </w:r>
            <w:r w:rsidR="00D46243" w:rsidRPr="00D6365E">
              <w:rPr>
                <w:rFonts w:cs="Arial"/>
                <w:sz w:val="22"/>
                <w:szCs w:val="22"/>
              </w:rPr>
              <w:t>lan cost estimates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4870B4B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558A9FEF" w14:textId="77777777" w:rsidTr="00C651BF">
        <w:trPr>
          <w:trHeight w:val="397"/>
        </w:trPr>
        <w:tc>
          <w:tcPr>
            <w:tcW w:w="4815" w:type="dxa"/>
          </w:tcPr>
          <w:p w14:paraId="55B4E2E0" w14:textId="0F21A1B3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Method of procurement</w:t>
            </w:r>
          </w:p>
        </w:tc>
        <w:tc>
          <w:tcPr>
            <w:tcW w:w="5103" w:type="dxa"/>
          </w:tcPr>
          <w:p w14:paraId="1770982C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7E25DD90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75CD87D1" w14:textId="61AAB7D3" w:rsidR="00D46243" w:rsidRPr="00D6365E" w:rsidRDefault="00300739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Prior/Post-r</w:t>
            </w:r>
            <w:r w:rsidR="00D46243" w:rsidRPr="00D6365E">
              <w:rPr>
                <w:rFonts w:cs="Arial"/>
                <w:sz w:val="22"/>
                <w:szCs w:val="22"/>
              </w:rPr>
              <w:t xml:space="preserve">eview 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8E040E1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21E16203" w14:textId="77777777" w:rsidTr="00C651BF">
        <w:trPr>
          <w:trHeight w:val="397"/>
        </w:trPr>
        <w:tc>
          <w:tcPr>
            <w:tcW w:w="4815" w:type="dxa"/>
          </w:tcPr>
          <w:p w14:paraId="62382CD9" w14:textId="01221DBD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Domestic preference allowed</w:t>
            </w:r>
          </w:p>
        </w:tc>
        <w:tc>
          <w:tcPr>
            <w:tcW w:w="5103" w:type="dxa"/>
          </w:tcPr>
          <w:p w14:paraId="201D5F65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46243" w14:paraId="5CE18624" w14:textId="77777777" w:rsidTr="00C651BF">
        <w:trPr>
          <w:trHeight w:val="397"/>
        </w:trPr>
        <w:tc>
          <w:tcPr>
            <w:tcW w:w="4815" w:type="dxa"/>
            <w:shd w:val="clear" w:color="auto" w:fill="D9E2F3" w:themeFill="accent1" w:themeFillTint="33"/>
          </w:tcPr>
          <w:p w14:paraId="1DD3F847" w14:textId="69C704C2" w:rsidR="00D46243" w:rsidRPr="00D6365E" w:rsidRDefault="00D46243" w:rsidP="00D6365E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D6365E">
              <w:rPr>
                <w:rFonts w:cs="Arial"/>
                <w:sz w:val="22"/>
                <w:szCs w:val="22"/>
              </w:rPr>
              <w:t>Type of contract (fixed price framework)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7E87BC8" w14:textId="77777777" w:rsidR="00D46243" w:rsidRPr="00D6365E" w:rsidRDefault="00D46243" w:rsidP="00D6365E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B17D0FC" w14:textId="77777777" w:rsidR="00D46243" w:rsidRDefault="00D46243" w:rsidP="00317D75">
      <w:pPr>
        <w:pStyle w:val="Heading9"/>
        <w:rPr>
          <w:rFonts w:asciiTheme="minorHAnsi" w:hAnsiTheme="minorHAnsi" w:cstheme="minorHAnsi"/>
        </w:rPr>
        <w:sectPr w:rsidR="00D46243" w:rsidSect="009711C8">
          <w:footerReference w:type="default" r:id="rId21"/>
          <w:headerReference w:type="first" r:id="rId22"/>
          <w:footerReference w:type="first" r:id="rId23"/>
          <w:pgSz w:w="11907" w:h="16840" w:code="9"/>
          <w:pgMar w:top="2347" w:right="964" w:bottom="1440" w:left="1015" w:header="709" w:footer="709" w:gutter="0"/>
          <w:cols w:space="708"/>
          <w:titlePg/>
          <w:docGrid w:linePitch="360"/>
        </w:sectPr>
      </w:pPr>
    </w:p>
    <w:p w14:paraId="124994AE" w14:textId="55A9CCDB" w:rsidR="003D255D" w:rsidRDefault="003D255D" w:rsidP="00E85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2</w:t>
      </w:r>
    </w:p>
    <w:p w14:paraId="4120ADE0" w14:textId="59ADCA7B" w:rsidR="003D255D" w:rsidRPr="00E85726" w:rsidRDefault="003D255D" w:rsidP="003D255D">
      <w:pPr>
        <w:jc w:val="center"/>
        <w:rPr>
          <w:b/>
          <w:sz w:val="32"/>
          <w:szCs w:val="32"/>
          <w:u w:val="single"/>
        </w:rPr>
      </w:pPr>
      <w:r w:rsidRPr="00E85726">
        <w:rPr>
          <w:b/>
          <w:sz w:val="32"/>
          <w:szCs w:val="32"/>
          <w:u w:val="single"/>
        </w:rPr>
        <w:t>Procurement Process Details</w:t>
      </w:r>
    </w:p>
    <w:p w14:paraId="22AE0BE5" w14:textId="77777777" w:rsidR="003D255D" w:rsidRDefault="003D255D" w:rsidP="003D255D">
      <w:pPr>
        <w:jc w:val="center"/>
        <w:rPr>
          <w:b/>
          <w:sz w:val="32"/>
          <w:szCs w:val="32"/>
        </w:rPr>
      </w:pPr>
    </w:p>
    <w:tbl>
      <w:tblPr>
        <w:tblStyle w:val="TableGrid"/>
        <w:tblW w:w="995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68"/>
        <w:gridCol w:w="5087"/>
      </w:tblGrid>
      <w:tr w:rsidR="003D255D" w14:paraId="25900F77" w14:textId="77777777" w:rsidTr="00300739">
        <w:trPr>
          <w:trHeight w:val="2290"/>
        </w:trPr>
        <w:tc>
          <w:tcPr>
            <w:tcW w:w="4868" w:type="dxa"/>
            <w:shd w:val="clear" w:color="auto" w:fill="D9E2F3" w:themeFill="accent1" w:themeFillTint="33"/>
          </w:tcPr>
          <w:p w14:paraId="626D6AD4" w14:textId="7F8D31C0" w:rsidR="003D255D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3D255D" w:rsidRPr="00D6365E">
              <w:rPr>
                <w:sz w:val="22"/>
                <w:szCs w:val="22"/>
              </w:rPr>
              <w:t>Prequalification notice, if applicabl</w:t>
            </w:r>
            <w:r w:rsidR="00300739" w:rsidRPr="00D6365E">
              <w:rPr>
                <w:sz w:val="22"/>
                <w:szCs w:val="22"/>
              </w:rPr>
              <w:t>e:</w:t>
            </w:r>
          </w:p>
          <w:p w14:paraId="5479AD6E" w14:textId="3037C3FA" w:rsidR="002314E2" w:rsidRPr="00D6365E" w:rsidRDefault="003D255D" w:rsidP="0030073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first issue date</w:t>
            </w:r>
          </w:p>
          <w:p w14:paraId="0789A7A9" w14:textId="022C34A3" w:rsidR="002314E2" w:rsidRPr="00D6365E" w:rsidRDefault="003D255D" w:rsidP="0030073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latest update</w:t>
            </w:r>
          </w:p>
          <w:p w14:paraId="30F1FF5C" w14:textId="787F4D64" w:rsidR="002314E2" w:rsidRPr="00D6365E" w:rsidRDefault="00B06BE0" w:rsidP="0030073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web site of procuring a</w:t>
            </w:r>
            <w:r w:rsidR="003D255D" w:rsidRPr="00D6365E">
              <w:rPr>
                <w:sz w:val="22"/>
                <w:szCs w:val="22"/>
              </w:rPr>
              <w:t>uthority and e-portal</w:t>
            </w:r>
          </w:p>
          <w:p w14:paraId="41850340" w14:textId="23EB11E6" w:rsidR="003D255D" w:rsidRPr="00D6365E" w:rsidRDefault="00B06BE0" w:rsidP="00300739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w</w:t>
            </w:r>
            <w:r w:rsidR="003D255D" w:rsidRPr="00D6365E">
              <w:rPr>
                <w:sz w:val="22"/>
                <w:szCs w:val="22"/>
              </w:rPr>
              <w:t>eb site of UNDB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26DA738F" w14:textId="24621932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3D255D" w14:paraId="7CCF06A4" w14:textId="77777777" w:rsidTr="00300739">
        <w:trPr>
          <w:trHeight w:val="731"/>
        </w:trPr>
        <w:tc>
          <w:tcPr>
            <w:tcW w:w="4868" w:type="dxa"/>
            <w:shd w:val="clear" w:color="auto" w:fill="auto"/>
          </w:tcPr>
          <w:p w14:paraId="43A70EBD" w14:textId="0DD466CC" w:rsidR="003D255D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E42D5F" w:rsidRPr="00D6365E">
              <w:rPr>
                <w:sz w:val="22"/>
                <w:szCs w:val="22"/>
              </w:rPr>
              <w:t>N</w:t>
            </w:r>
            <w:r w:rsidR="003D255D" w:rsidRPr="00D6365E">
              <w:rPr>
                <w:sz w:val="22"/>
                <w:szCs w:val="22"/>
              </w:rPr>
              <w:t>umber of firms prequalified</w:t>
            </w:r>
            <w:r w:rsidR="00E42D5F" w:rsidRPr="00D6365E">
              <w:rPr>
                <w:sz w:val="22"/>
                <w:szCs w:val="22"/>
              </w:rPr>
              <w:t xml:space="preserve"> if </w:t>
            </w:r>
            <w:r w:rsidRPr="00D6365E">
              <w:rPr>
                <w:sz w:val="22"/>
                <w:szCs w:val="22"/>
              </w:rPr>
              <w:tab/>
            </w:r>
            <w:r w:rsidR="00E42D5F" w:rsidRPr="00D6365E">
              <w:rPr>
                <w:sz w:val="22"/>
                <w:szCs w:val="22"/>
              </w:rPr>
              <w:t>applicable</w:t>
            </w:r>
          </w:p>
        </w:tc>
        <w:tc>
          <w:tcPr>
            <w:tcW w:w="5087" w:type="dxa"/>
            <w:shd w:val="clear" w:color="auto" w:fill="auto"/>
          </w:tcPr>
          <w:p w14:paraId="7AED4DCF" w14:textId="77777777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3D255D" w14:paraId="38F56020" w14:textId="77777777" w:rsidTr="00300739">
        <w:trPr>
          <w:trHeight w:val="1652"/>
        </w:trPr>
        <w:tc>
          <w:tcPr>
            <w:tcW w:w="4868" w:type="dxa"/>
            <w:shd w:val="clear" w:color="auto" w:fill="D9E2F3" w:themeFill="accent1" w:themeFillTint="33"/>
          </w:tcPr>
          <w:p w14:paraId="3EDECC42" w14:textId="2D28FC3D" w:rsidR="002314E2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B06BE0" w:rsidRPr="00D6365E">
              <w:rPr>
                <w:sz w:val="22"/>
                <w:szCs w:val="22"/>
              </w:rPr>
              <w:t>Bidding d</w:t>
            </w:r>
            <w:r w:rsidR="003D255D" w:rsidRPr="00D6365E">
              <w:rPr>
                <w:sz w:val="22"/>
                <w:szCs w:val="22"/>
              </w:rPr>
              <w:t>ocument</w:t>
            </w:r>
          </w:p>
          <w:p w14:paraId="1946B517" w14:textId="429686D8" w:rsidR="003D255D" w:rsidRPr="00D6365E" w:rsidRDefault="003D255D" w:rsidP="00300739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title, publication date</w:t>
            </w:r>
          </w:p>
          <w:p w14:paraId="489DEB67" w14:textId="1FBD8130" w:rsidR="003D255D" w:rsidRPr="00D6365E" w:rsidRDefault="00B06BE0" w:rsidP="00300739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date of IFAD no o</w:t>
            </w:r>
            <w:r w:rsidR="003D255D" w:rsidRPr="00D6365E">
              <w:rPr>
                <w:sz w:val="22"/>
                <w:szCs w:val="22"/>
              </w:rPr>
              <w:t>bjection</w:t>
            </w:r>
          </w:p>
          <w:p w14:paraId="575145D7" w14:textId="15EC4672" w:rsidR="003D255D" w:rsidRPr="00D6365E" w:rsidRDefault="003D255D" w:rsidP="00300739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date of issue to potential bidders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63F13E71" w14:textId="77777777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3D255D" w14:paraId="1DF12801" w14:textId="77777777" w:rsidTr="00300739">
        <w:trPr>
          <w:trHeight w:val="700"/>
        </w:trPr>
        <w:tc>
          <w:tcPr>
            <w:tcW w:w="4868" w:type="dxa"/>
            <w:shd w:val="clear" w:color="auto" w:fill="auto"/>
          </w:tcPr>
          <w:p w14:paraId="0E28A99F" w14:textId="7FE75ED9" w:rsidR="003D255D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3D255D" w:rsidRPr="00D6365E">
              <w:rPr>
                <w:sz w:val="22"/>
                <w:szCs w:val="22"/>
              </w:rPr>
              <w:t xml:space="preserve">Number of potential bidders that </w:t>
            </w:r>
            <w:r w:rsidRPr="00D6365E">
              <w:rPr>
                <w:sz w:val="22"/>
                <w:szCs w:val="22"/>
              </w:rPr>
              <w:tab/>
            </w:r>
            <w:r w:rsidR="003D255D" w:rsidRPr="00D6365E">
              <w:rPr>
                <w:sz w:val="22"/>
                <w:szCs w:val="22"/>
              </w:rPr>
              <w:t>purchased the bidding documents</w:t>
            </w:r>
          </w:p>
        </w:tc>
        <w:tc>
          <w:tcPr>
            <w:tcW w:w="5087" w:type="dxa"/>
            <w:shd w:val="clear" w:color="auto" w:fill="auto"/>
          </w:tcPr>
          <w:p w14:paraId="48FFF1EF" w14:textId="77777777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3D255D" w14:paraId="668DC89E" w14:textId="77777777" w:rsidTr="00300739">
        <w:trPr>
          <w:trHeight w:val="1566"/>
        </w:trPr>
        <w:tc>
          <w:tcPr>
            <w:tcW w:w="4868" w:type="dxa"/>
            <w:shd w:val="clear" w:color="auto" w:fill="D9E2F3" w:themeFill="accent1" w:themeFillTint="33"/>
          </w:tcPr>
          <w:p w14:paraId="22B96EDD" w14:textId="68321A02" w:rsidR="002314E2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3D255D" w:rsidRPr="00D6365E">
              <w:rPr>
                <w:sz w:val="22"/>
                <w:szCs w:val="22"/>
              </w:rPr>
              <w:t>Amendments to documents, if any</w:t>
            </w:r>
          </w:p>
          <w:p w14:paraId="5581D29C" w14:textId="556EB303" w:rsidR="003D255D" w:rsidRPr="00D6365E" w:rsidRDefault="006C4C5D" w:rsidP="0030073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d</w:t>
            </w:r>
            <w:r w:rsidR="003D255D" w:rsidRPr="00D6365E">
              <w:rPr>
                <w:sz w:val="22"/>
                <w:szCs w:val="22"/>
              </w:rPr>
              <w:t xml:space="preserve">ate(s) </w:t>
            </w:r>
            <w:r w:rsidR="00B06BE0" w:rsidRPr="00D6365E">
              <w:rPr>
                <w:sz w:val="22"/>
                <w:szCs w:val="22"/>
              </w:rPr>
              <w:t>of IFAD no o</w:t>
            </w:r>
            <w:r w:rsidR="003D255D" w:rsidRPr="00D6365E">
              <w:rPr>
                <w:sz w:val="22"/>
                <w:szCs w:val="22"/>
              </w:rPr>
              <w:t>bjection(s)</w:t>
            </w:r>
          </w:p>
          <w:p w14:paraId="70798362" w14:textId="4718F832" w:rsidR="003D255D" w:rsidRPr="00D6365E" w:rsidRDefault="006C4C5D" w:rsidP="0030073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d</w:t>
            </w:r>
            <w:r w:rsidR="00B06BE0" w:rsidRPr="00D6365E">
              <w:rPr>
                <w:sz w:val="22"/>
                <w:szCs w:val="22"/>
              </w:rPr>
              <w:t>ate of issuance to potential b</w:t>
            </w:r>
            <w:r w:rsidR="003D255D" w:rsidRPr="00D6365E">
              <w:rPr>
                <w:sz w:val="22"/>
                <w:szCs w:val="22"/>
              </w:rPr>
              <w:t xml:space="preserve">idders </w:t>
            </w:r>
          </w:p>
          <w:p w14:paraId="149646BD" w14:textId="687D2621" w:rsidR="003D255D" w:rsidRPr="00D6365E" w:rsidRDefault="00B06BE0" w:rsidP="00300739">
            <w:pPr>
              <w:spacing w:before="120" w:after="120"/>
              <w:ind w:left="7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 xml:space="preserve">(list all </w:t>
            </w:r>
            <w:r w:rsidR="000C6297">
              <w:rPr>
                <w:sz w:val="22"/>
                <w:szCs w:val="22"/>
              </w:rPr>
              <w:t>IFAD No objections</w:t>
            </w:r>
            <w:r w:rsidR="003D255D" w:rsidRPr="00D6365E">
              <w:rPr>
                <w:sz w:val="22"/>
                <w:szCs w:val="22"/>
              </w:rPr>
              <w:t xml:space="preserve"> and issue dates)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64247AF4" w14:textId="77777777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3D255D" w14:paraId="1CB843E3" w14:textId="77777777" w:rsidTr="00A37541">
        <w:trPr>
          <w:trHeight w:val="435"/>
        </w:trPr>
        <w:tc>
          <w:tcPr>
            <w:tcW w:w="4868" w:type="dxa"/>
            <w:shd w:val="clear" w:color="auto" w:fill="auto"/>
          </w:tcPr>
          <w:p w14:paraId="6AA6BF98" w14:textId="1908A52D" w:rsidR="003D255D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3D255D" w:rsidRPr="00D6365E">
              <w:rPr>
                <w:sz w:val="22"/>
                <w:szCs w:val="22"/>
              </w:rPr>
              <w:t>Date of pre-bid conference, if any</w:t>
            </w:r>
          </w:p>
        </w:tc>
        <w:tc>
          <w:tcPr>
            <w:tcW w:w="5087" w:type="dxa"/>
            <w:shd w:val="clear" w:color="auto" w:fill="auto"/>
          </w:tcPr>
          <w:p w14:paraId="1A111751" w14:textId="77777777" w:rsidR="003D255D" w:rsidRPr="00D6365E" w:rsidRDefault="003D255D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261B40" w14:paraId="0AE75AF9" w14:textId="77777777" w:rsidTr="00A37541">
        <w:trPr>
          <w:trHeight w:val="668"/>
        </w:trPr>
        <w:tc>
          <w:tcPr>
            <w:tcW w:w="4868" w:type="dxa"/>
            <w:shd w:val="clear" w:color="auto" w:fill="D9E2F3" w:themeFill="accent1" w:themeFillTint="33"/>
          </w:tcPr>
          <w:p w14:paraId="55091F19" w14:textId="599D142E" w:rsidR="00261B40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B06BE0" w:rsidRPr="00D6365E">
              <w:rPr>
                <w:sz w:val="22"/>
                <w:szCs w:val="22"/>
              </w:rPr>
              <w:t xml:space="preserve">Date of dispatch of the minutes of </w:t>
            </w:r>
            <w:r w:rsidR="00B06BE0" w:rsidRPr="00D6365E">
              <w:rPr>
                <w:sz w:val="22"/>
                <w:szCs w:val="22"/>
              </w:rPr>
              <w:tab/>
              <w:t xml:space="preserve">conference </w:t>
            </w:r>
            <w:r w:rsidR="00261B40" w:rsidRPr="00D6365E">
              <w:rPr>
                <w:sz w:val="22"/>
                <w:szCs w:val="22"/>
              </w:rPr>
              <w:t>to potential bidders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59FAF073" w14:textId="77777777" w:rsidR="00261B40" w:rsidRPr="00D6365E" w:rsidRDefault="00261B40" w:rsidP="003D255D">
            <w:pPr>
              <w:rPr>
                <w:sz w:val="22"/>
                <w:szCs w:val="22"/>
                <w:u w:val="single"/>
              </w:rPr>
            </w:pPr>
          </w:p>
        </w:tc>
      </w:tr>
      <w:tr w:rsidR="00261B40" w14:paraId="4A9A49E4" w14:textId="77777777" w:rsidTr="00A37541">
        <w:trPr>
          <w:trHeight w:val="435"/>
        </w:trPr>
        <w:tc>
          <w:tcPr>
            <w:tcW w:w="4868" w:type="dxa"/>
            <w:shd w:val="clear" w:color="auto" w:fill="auto"/>
          </w:tcPr>
          <w:p w14:paraId="23E4FC8D" w14:textId="204A4F9E" w:rsidR="002314E2" w:rsidRPr="00D6365E" w:rsidRDefault="002314E2" w:rsidP="00300739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13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ab/>
            </w:r>
            <w:r w:rsidR="006C4C5D" w:rsidRPr="00D6365E">
              <w:rPr>
                <w:sz w:val="22"/>
                <w:szCs w:val="22"/>
              </w:rPr>
              <w:t>Clarification r</w:t>
            </w:r>
            <w:r w:rsidR="00261B40" w:rsidRPr="00D6365E">
              <w:rPr>
                <w:sz w:val="22"/>
                <w:szCs w:val="22"/>
              </w:rPr>
              <w:t>equests</w:t>
            </w:r>
          </w:p>
          <w:p w14:paraId="6375B076" w14:textId="79B523A2" w:rsidR="00261B40" w:rsidRPr="00D6365E" w:rsidRDefault="006C4C5D" w:rsidP="0030073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n</w:t>
            </w:r>
            <w:r w:rsidR="00261B40" w:rsidRPr="00D6365E">
              <w:rPr>
                <w:sz w:val="22"/>
                <w:szCs w:val="22"/>
              </w:rPr>
              <w:t>umber received</w:t>
            </w:r>
          </w:p>
          <w:p w14:paraId="34FF7EB4" w14:textId="66477B6F" w:rsidR="00261B40" w:rsidRPr="00D6365E" w:rsidRDefault="006C4C5D" w:rsidP="0030073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n</w:t>
            </w:r>
            <w:r w:rsidR="00261B40" w:rsidRPr="00D6365E">
              <w:rPr>
                <w:sz w:val="22"/>
                <w:szCs w:val="22"/>
              </w:rPr>
              <w:t>umber responded to</w:t>
            </w:r>
          </w:p>
          <w:p w14:paraId="389DBB9D" w14:textId="33BFDB23" w:rsidR="00261B40" w:rsidRPr="00D6365E" w:rsidRDefault="006C4C5D" w:rsidP="0030073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 w:rsidRPr="00D6365E">
              <w:rPr>
                <w:sz w:val="22"/>
                <w:szCs w:val="22"/>
              </w:rPr>
              <w:t>d</w:t>
            </w:r>
            <w:r w:rsidR="00261B40" w:rsidRPr="00D6365E">
              <w:rPr>
                <w:sz w:val="22"/>
                <w:szCs w:val="22"/>
              </w:rPr>
              <w:t xml:space="preserve">ate(s) </w:t>
            </w:r>
            <w:r w:rsidR="00B06BE0" w:rsidRPr="00D6365E">
              <w:rPr>
                <w:sz w:val="22"/>
                <w:szCs w:val="22"/>
              </w:rPr>
              <w:t>of response(s) by the e</w:t>
            </w:r>
            <w:r w:rsidR="00261B40" w:rsidRPr="00D6365E">
              <w:rPr>
                <w:sz w:val="22"/>
                <w:szCs w:val="22"/>
              </w:rPr>
              <w:t>mployer/purchaser</w:t>
            </w:r>
          </w:p>
        </w:tc>
        <w:tc>
          <w:tcPr>
            <w:tcW w:w="5087" w:type="dxa"/>
            <w:shd w:val="clear" w:color="auto" w:fill="auto"/>
          </w:tcPr>
          <w:p w14:paraId="163356EC" w14:textId="77777777" w:rsidR="00261B40" w:rsidRPr="00D6365E" w:rsidRDefault="00261B40" w:rsidP="003D255D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BCFB05E" w14:textId="77777777" w:rsidR="003D255D" w:rsidRPr="003D255D" w:rsidRDefault="003D255D" w:rsidP="003D255D"/>
    <w:p w14:paraId="560E9810" w14:textId="77777777" w:rsidR="003D255D" w:rsidRPr="003D255D" w:rsidRDefault="003D255D" w:rsidP="003D255D">
      <w:pPr>
        <w:sectPr w:rsidR="003D255D" w:rsidRPr="003D255D" w:rsidSect="00E85726">
          <w:headerReference w:type="first" r:id="rId24"/>
          <w:pgSz w:w="11907" w:h="16840" w:code="9"/>
          <w:pgMar w:top="2347" w:right="964" w:bottom="720" w:left="1015" w:header="709" w:footer="709" w:gutter="0"/>
          <w:cols w:space="708"/>
          <w:titlePg/>
          <w:docGrid w:linePitch="360"/>
        </w:sectPr>
      </w:pPr>
    </w:p>
    <w:p w14:paraId="63892AC3" w14:textId="6FC197AB" w:rsidR="00522093" w:rsidRDefault="00522093" w:rsidP="00283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3</w:t>
      </w:r>
    </w:p>
    <w:p w14:paraId="62805173" w14:textId="08DACA7F" w:rsidR="00522093" w:rsidRPr="002314E2" w:rsidRDefault="00522093" w:rsidP="00522093">
      <w:pPr>
        <w:jc w:val="center"/>
        <w:rPr>
          <w:b/>
          <w:sz w:val="32"/>
          <w:szCs w:val="32"/>
          <w:u w:val="single"/>
        </w:rPr>
      </w:pPr>
      <w:r w:rsidRPr="002314E2">
        <w:rPr>
          <w:b/>
          <w:sz w:val="32"/>
          <w:szCs w:val="32"/>
          <w:u w:val="single"/>
        </w:rPr>
        <w:t>Bid Submission and Bid Opening</w:t>
      </w:r>
    </w:p>
    <w:p w14:paraId="09547A0C" w14:textId="77777777" w:rsidR="00522093" w:rsidRDefault="00522093" w:rsidP="0052209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5215"/>
        <w:gridCol w:w="4703"/>
      </w:tblGrid>
      <w:tr w:rsidR="00522093" w14:paraId="5B5E6145" w14:textId="77777777" w:rsidTr="002314E2">
        <w:trPr>
          <w:trHeight w:val="908"/>
        </w:trPr>
        <w:tc>
          <w:tcPr>
            <w:tcW w:w="7335" w:type="dxa"/>
            <w:shd w:val="clear" w:color="auto" w:fill="D9E2F3" w:themeFill="accent1" w:themeFillTint="33"/>
          </w:tcPr>
          <w:p w14:paraId="044ECDC2" w14:textId="261416A8" w:rsidR="002314E2" w:rsidRPr="00300739" w:rsidRDefault="002314E2" w:rsidP="003007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>Bid submission deadline</w:t>
            </w:r>
          </w:p>
          <w:p w14:paraId="703D8236" w14:textId="3FC2B119" w:rsidR="00522093" w:rsidRPr="00522093" w:rsidRDefault="00522093" w:rsidP="0030073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2"/>
                <w:szCs w:val="22"/>
              </w:rPr>
            </w:pPr>
            <w:r w:rsidRPr="00522093">
              <w:rPr>
                <w:sz w:val="22"/>
                <w:szCs w:val="22"/>
              </w:rPr>
              <w:t>original date and time</w:t>
            </w:r>
          </w:p>
          <w:p w14:paraId="414F5E86" w14:textId="7B748296" w:rsidR="00522093" w:rsidRPr="00522093" w:rsidRDefault="00522093" w:rsidP="0030073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 w:val="22"/>
                <w:szCs w:val="22"/>
              </w:rPr>
            </w:pPr>
            <w:r w:rsidRPr="00522093">
              <w:rPr>
                <w:sz w:val="22"/>
                <w:szCs w:val="22"/>
              </w:rPr>
              <w:t>extensions of submission deadline, if any</w:t>
            </w:r>
          </w:p>
        </w:tc>
        <w:tc>
          <w:tcPr>
            <w:tcW w:w="7335" w:type="dxa"/>
            <w:shd w:val="clear" w:color="auto" w:fill="D9E2F3" w:themeFill="accent1" w:themeFillTint="33"/>
          </w:tcPr>
          <w:p w14:paraId="1CEA1618" w14:textId="77777777" w:rsidR="00522093" w:rsidRDefault="00522093" w:rsidP="00522093">
            <w:pPr>
              <w:rPr>
                <w:sz w:val="22"/>
                <w:szCs w:val="22"/>
              </w:rPr>
            </w:pPr>
          </w:p>
        </w:tc>
      </w:tr>
      <w:tr w:rsidR="00522093" w14:paraId="233885D4" w14:textId="77777777" w:rsidTr="002314E2">
        <w:trPr>
          <w:trHeight w:val="908"/>
        </w:trPr>
        <w:tc>
          <w:tcPr>
            <w:tcW w:w="7335" w:type="dxa"/>
          </w:tcPr>
          <w:p w14:paraId="0B5FE94D" w14:textId="1429E1F1" w:rsidR="00522093" w:rsidRPr="002752AA" w:rsidRDefault="002314E2" w:rsidP="003007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>Bid opening date and time</w:t>
            </w:r>
          </w:p>
        </w:tc>
        <w:tc>
          <w:tcPr>
            <w:tcW w:w="7335" w:type="dxa"/>
          </w:tcPr>
          <w:p w14:paraId="5D7022C7" w14:textId="77777777" w:rsidR="00522093" w:rsidRPr="00522093" w:rsidRDefault="00522093" w:rsidP="00C651BF">
            <w:pPr>
              <w:rPr>
                <w:sz w:val="22"/>
                <w:szCs w:val="22"/>
              </w:rPr>
            </w:pPr>
          </w:p>
        </w:tc>
      </w:tr>
      <w:tr w:rsidR="00522093" w14:paraId="2CA4BA0D" w14:textId="77777777" w:rsidTr="002314E2">
        <w:trPr>
          <w:trHeight w:val="908"/>
        </w:trPr>
        <w:tc>
          <w:tcPr>
            <w:tcW w:w="7335" w:type="dxa"/>
            <w:shd w:val="clear" w:color="auto" w:fill="D9E2F3" w:themeFill="accent1" w:themeFillTint="33"/>
          </w:tcPr>
          <w:p w14:paraId="6F64E4EA" w14:textId="759830D0" w:rsidR="00522093" w:rsidRPr="002752AA" w:rsidRDefault="002314E2" w:rsidP="003007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 xml:space="preserve">Date when record of bid opening was sent </w:t>
            </w: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>to bidders</w:t>
            </w:r>
          </w:p>
        </w:tc>
        <w:tc>
          <w:tcPr>
            <w:tcW w:w="7335" w:type="dxa"/>
            <w:shd w:val="clear" w:color="auto" w:fill="D9E2F3" w:themeFill="accent1" w:themeFillTint="33"/>
          </w:tcPr>
          <w:p w14:paraId="0CAEE570" w14:textId="77777777" w:rsidR="00522093" w:rsidRDefault="00522093" w:rsidP="00522093">
            <w:pPr>
              <w:rPr>
                <w:sz w:val="22"/>
                <w:szCs w:val="22"/>
              </w:rPr>
            </w:pPr>
          </w:p>
        </w:tc>
      </w:tr>
      <w:tr w:rsidR="00522093" w14:paraId="130007DD" w14:textId="77777777" w:rsidTr="002314E2">
        <w:trPr>
          <w:trHeight w:val="908"/>
        </w:trPr>
        <w:tc>
          <w:tcPr>
            <w:tcW w:w="7335" w:type="dxa"/>
          </w:tcPr>
          <w:p w14:paraId="00CBE0F5" w14:textId="291E3691" w:rsidR="00522093" w:rsidRPr="002752AA" w:rsidRDefault="002314E2" w:rsidP="003007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 xml:space="preserve">Number of bids submitted </w:t>
            </w:r>
          </w:p>
        </w:tc>
        <w:tc>
          <w:tcPr>
            <w:tcW w:w="7335" w:type="dxa"/>
          </w:tcPr>
          <w:p w14:paraId="2881B4C1" w14:textId="77777777" w:rsidR="00522093" w:rsidRDefault="00522093" w:rsidP="00522093">
            <w:pPr>
              <w:rPr>
                <w:sz w:val="22"/>
                <w:szCs w:val="22"/>
              </w:rPr>
            </w:pPr>
          </w:p>
        </w:tc>
      </w:tr>
      <w:tr w:rsidR="00522093" w14:paraId="44B5B0E1" w14:textId="77777777" w:rsidTr="002314E2">
        <w:trPr>
          <w:trHeight w:val="908"/>
        </w:trPr>
        <w:tc>
          <w:tcPr>
            <w:tcW w:w="7335" w:type="dxa"/>
            <w:shd w:val="clear" w:color="auto" w:fill="D9E2F3" w:themeFill="accent1" w:themeFillTint="33"/>
          </w:tcPr>
          <w:p w14:paraId="4FECFD4E" w14:textId="10846C84" w:rsidR="002314E2" w:rsidRPr="00300739" w:rsidRDefault="002314E2" w:rsidP="00300739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22093" w:rsidRPr="002752AA">
              <w:rPr>
                <w:sz w:val="22"/>
                <w:szCs w:val="22"/>
              </w:rPr>
              <w:t>Bid validity period (days or weeks)</w:t>
            </w:r>
          </w:p>
          <w:p w14:paraId="71B6EF06" w14:textId="17452ACB" w:rsidR="00522093" w:rsidRPr="00522093" w:rsidRDefault="00522093" w:rsidP="00300739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22"/>
                <w:szCs w:val="22"/>
              </w:rPr>
            </w:pPr>
            <w:r w:rsidRPr="00522093">
              <w:rPr>
                <w:sz w:val="22"/>
                <w:szCs w:val="22"/>
              </w:rPr>
              <w:t>originally specified</w:t>
            </w:r>
          </w:p>
          <w:p w14:paraId="27FBF6DE" w14:textId="64829200" w:rsidR="00522093" w:rsidRPr="00522093" w:rsidRDefault="00522093" w:rsidP="00300739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sz w:val="22"/>
                <w:szCs w:val="22"/>
              </w:rPr>
            </w:pPr>
            <w:r w:rsidRPr="00522093">
              <w:rPr>
                <w:sz w:val="22"/>
                <w:szCs w:val="22"/>
              </w:rPr>
              <w:t>extensions, if any</w:t>
            </w:r>
          </w:p>
        </w:tc>
        <w:tc>
          <w:tcPr>
            <w:tcW w:w="7335" w:type="dxa"/>
            <w:shd w:val="clear" w:color="auto" w:fill="D9E2F3" w:themeFill="accent1" w:themeFillTint="33"/>
          </w:tcPr>
          <w:p w14:paraId="083A6EB4" w14:textId="77777777" w:rsidR="00522093" w:rsidRDefault="00522093" w:rsidP="00522093">
            <w:pPr>
              <w:rPr>
                <w:sz w:val="22"/>
                <w:szCs w:val="22"/>
              </w:rPr>
            </w:pPr>
          </w:p>
        </w:tc>
      </w:tr>
      <w:tr w:rsidR="00522093" w14:paraId="2784E720" w14:textId="77777777" w:rsidTr="002314E2">
        <w:trPr>
          <w:trHeight w:val="908"/>
        </w:trPr>
        <w:tc>
          <w:tcPr>
            <w:tcW w:w="7335" w:type="dxa"/>
          </w:tcPr>
          <w:p w14:paraId="002AAA80" w14:textId="12129CA1" w:rsidR="00522093" w:rsidRPr="002752AA" w:rsidRDefault="00522093" w:rsidP="00C651BF">
            <w:pPr>
              <w:pStyle w:val="ListParagraph"/>
              <w:numPr>
                <w:ilvl w:val="0"/>
                <w:numId w:val="37"/>
              </w:numPr>
              <w:spacing w:before="120" w:after="120"/>
              <w:ind w:left="742" w:hanging="742"/>
              <w:rPr>
                <w:sz w:val="22"/>
                <w:szCs w:val="22"/>
              </w:rPr>
            </w:pPr>
            <w:r w:rsidRPr="002752AA">
              <w:rPr>
                <w:sz w:val="22"/>
                <w:szCs w:val="22"/>
              </w:rPr>
              <w:t xml:space="preserve">In </w:t>
            </w:r>
            <w:r w:rsidR="000C6297">
              <w:rPr>
                <w:sz w:val="22"/>
                <w:szCs w:val="22"/>
              </w:rPr>
              <w:t xml:space="preserve">the </w:t>
            </w:r>
            <w:r w:rsidRPr="002752AA">
              <w:rPr>
                <w:sz w:val="22"/>
                <w:szCs w:val="22"/>
              </w:rPr>
              <w:t>case of 2-envelope bid submission system (</w:t>
            </w:r>
            <w:r w:rsidR="000C6297">
              <w:rPr>
                <w:sz w:val="22"/>
                <w:szCs w:val="22"/>
              </w:rPr>
              <w:t xml:space="preserve">with </w:t>
            </w:r>
            <w:r w:rsidRPr="002752AA">
              <w:rPr>
                <w:sz w:val="22"/>
                <w:szCs w:val="22"/>
              </w:rPr>
              <w:t>separate technical and financial envelopes)</w:t>
            </w:r>
            <w:r w:rsidR="000C6297">
              <w:rPr>
                <w:sz w:val="22"/>
                <w:szCs w:val="22"/>
              </w:rPr>
              <w:t>: names of bidders whose technical envelopes were opened</w:t>
            </w:r>
          </w:p>
        </w:tc>
        <w:tc>
          <w:tcPr>
            <w:tcW w:w="7335" w:type="dxa"/>
          </w:tcPr>
          <w:p w14:paraId="7FDB9F8D" w14:textId="1600702F" w:rsidR="00522093" w:rsidRPr="00DC30C0" w:rsidRDefault="00DC30C0" w:rsidP="00B06BE0">
            <w:pPr>
              <w:rPr>
                <w:i/>
                <w:color w:val="FF0000"/>
                <w:sz w:val="22"/>
                <w:szCs w:val="22"/>
              </w:rPr>
            </w:pPr>
            <w:r w:rsidRPr="00DC30C0">
              <w:rPr>
                <w:i/>
                <w:color w:val="FF0000"/>
                <w:sz w:val="22"/>
                <w:szCs w:val="22"/>
              </w:rPr>
              <w:t xml:space="preserve">[list the names of bidders whose technical envelopes were opened in the </w:t>
            </w:r>
            <w:r w:rsidR="00B06BE0">
              <w:rPr>
                <w:i/>
                <w:color w:val="FF0000"/>
                <w:sz w:val="22"/>
                <w:szCs w:val="22"/>
              </w:rPr>
              <w:t>bid opening s</w:t>
            </w:r>
            <w:r w:rsidRPr="00DC30C0">
              <w:rPr>
                <w:i/>
                <w:color w:val="FF0000"/>
                <w:sz w:val="22"/>
                <w:szCs w:val="22"/>
              </w:rPr>
              <w:t>ession]</w:t>
            </w:r>
          </w:p>
        </w:tc>
      </w:tr>
    </w:tbl>
    <w:p w14:paraId="4C971D16" w14:textId="77777777" w:rsidR="00522093" w:rsidRPr="00522093" w:rsidRDefault="00522093" w:rsidP="00522093">
      <w:pPr>
        <w:rPr>
          <w:sz w:val="22"/>
          <w:szCs w:val="22"/>
        </w:rPr>
      </w:pPr>
    </w:p>
    <w:p w14:paraId="4EB3866C" w14:textId="77777777" w:rsidR="00522093" w:rsidRPr="00522093" w:rsidRDefault="00522093" w:rsidP="00522093">
      <w:pPr>
        <w:sectPr w:rsidR="00522093" w:rsidRPr="00522093" w:rsidSect="009711C8">
          <w:headerReference w:type="first" r:id="rId25"/>
          <w:pgSz w:w="11907" w:h="16840" w:code="9"/>
          <w:pgMar w:top="2347" w:right="964" w:bottom="1440" w:left="1015" w:header="709" w:footer="709" w:gutter="0"/>
          <w:cols w:space="708"/>
          <w:titlePg/>
          <w:docGrid w:linePitch="360"/>
        </w:sectPr>
      </w:pPr>
    </w:p>
    <w:p w14:paraId="75F52EFE" w14:textId="3F929639" w:rsidR="004F7A8F" w:rsidRDefault="004F7A8F" w:rsidP="00BC1742">
      <w:pPr>
        <w:jc w:val="center"/>
        <w:rPr>
          <w:rFonts w:eastAsiaTheme="majorEastAsia" w:cs="Arial"/>
          <w:b/>
          <w:iCs/>
          <w:color w:val="272727" w:themeColor="text1" w:themeTint="D8"/>
          <w:sz w:val="32"/>
          <w:szCs w:val="32"/>
        </w:rPr>
      </w:pPr>
      <w:r>
        <w:rPr>
          <w:rFonts w:eastAsiaTheme="majorEastAsia" w:cs="Arial"/>
          <w:b/>
          <w:iCs/>
          <w:color w:val="272727" w:themeColor="text1" w:themeTint="D8"/>
          <w:sz w:val="32"/>
          <w:szCs w:val="32"/>
        </w:rPr>
        <w:lastRenderedPageBreak/>
        <w:t>Table 4</w:t>
      </w:r>
    </w:p>
    <w:p w14:paraId="1C4FE1B5" w14:textId="4C6C4374" w:rsidR="004F7A8F" w:rsidRPr="002314E2" w:rsidRDefault="004F7A8F" w:rsidP="004F7A8F">
      <w:pPr>
        <w:jc w:val="center"/>
        <w:rPr>
          <w:rFonts w:eastAsiaTheme="majorEastAsia" w:cs="Arial"/>
          <w:b/>
          <w:iCs/>
          <w:color w:val="272727" w:themeColor="text1" w:themeTint="D8"/>
          <w:sz w:val="32"/>
          <w:szCs w:val="32"/>
          <w:u w:val="single"/>
        </w:rPr>
      </w:pPr>
      <w:r w:rsidRPr="002314E2">
        <w:rPr>
          <w:rFonts w:eastAsiaTheme="majorEastAsia" w:cs="Arial"/>
          <w:b/>
          <w:iCs/>
          <w:color w:val="272727" w:themeColor="text1" w:themeTint="D8"/>
          <w:sz w:val="32"/>
          <w:szCs w:val="32"/>
          <w:u w:val="single"/>
        </w:rPr>
        <w:t>Applicable Bid Evaluation Method</w:t>
      </w:r>
    </w:p>
    <w:p w14:paraId="7971DE9E" w14:textId="77777777" w:rsidR="004F7A8F" w:rsidRPr="004F7A8F" w:rsidRDefault="004F7A8F" w:rsidP="004F7A8F">
      <w:pPr>
        <w:jc w:val="center"/>
        <w:rPr>
          <w:rFonts w:eastAsiaTheme="majorEastAsia" w:cs="Arial"/>
          <w:iCs/>
          <w:color w:val="272727" w:themeColor="text1" w:themeTint="D8"/>
        </w:rPr>
      </w:pPr>
    </w:p>
    <w:p w14:paraId="41E01401" w14:textId="7E58D4E3" w:rsidR="004F7A8F" w:rsidRDefault="00B06BE0" w:rsidP="00C651BF">
      <w:pPr>
        <w:spacing w:after="120"/>
        <w:rPr>
          <w:rFonts w:eastAsiaTheme="majorEastAsia" w:cs="Arial"/>
          <w:i/>
          <w:iCs/>
          <w:color w:val="FF0000"/>
        </w:rPr>
      </w:pPr>
      <w:r>
        <w:rPr>
          <w:rFonts w:eastAsiaTheme="majorEastAsia" w:cs="Arial"/>
          <w:i/>
          <w:iCs/>
          <w:color w:val="FF0000"/>
        </w:rPr>
        <w:t>[The bid evaluation c</w:t>
      </w:r>
      <w:r w:rsidR="004F7A8F" w:rsidRPr="004F7A8F">
        <w:rPr>
          <w:rFonts w:eastAsiaTheme="majorEastAsia" w:cs="Arial"/>
          <w:i/>
          <w:iCs/>
          <w:color w:val="FF0000"/>
        </w:rPr>
        <w:t>ommit</w:t>
      </w:r>
      <w:r>
        <w:rPr>
          <w:rFonts w:eastAsiaTheme="majorEastAsia" w:cs="Arial"/>
          <w:i/>
          <w:iCs/>
          <w:color w:val="FF0000"/>
        </w:rPr>
        <w:t>tee will select the applicable bid evaluation m</w:t>
      </w:r>
      <w:r w:rsidR="004F7A8F" w:rsidRPr="004F7A8F">
        <w:rPr>
          <w:rFonts w:eastAsiaTheme="majorEastAsia" w:cs="Arial"/>
          <w:i/>
          <w:iCs/>
          <w:color w:val="FF0000"/>
        </w:rPr>
        <w:t>ethod as</w:t>
      </w:r>
      <w:r>
        <w:rPr>
          <w:rFonts w:eastAsiaTheme="majorEastAsia" w:cs="Arial"/>
          <w:i/>
          <w:iCs/>
          <w:color w:val="FF0000"/>
        </w:rPr>
        <w:t xml:space="preserve"> was stipulated in the bidding d</w:t>
      </w:r>
      <w:r w:rsidR="004F7A8F" w:rsidRPr="004F7A8F">
        <w:rPr>
          <w:rFonts w:eastAsiaTheme="majorEastAsia" w:cs="Arial"/>
          <w:i/>
          <w:iCs/>
          <w:color w:val="FF0000"/>
        </w:rPr>
        <w:t>ocument and fill the corresponding evaluation criteria in the spaces in-between the square brackets]</w:t>
      </w:r>
    </w:p>
    <w:tbl>
      <w:tblPr>
        <w:tblStyle w:val="TableGrid"/>
        <w:tblW w:w="995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68"/>
        <w:gridCol w:w="5087"/>
      </w:tblGrid>
      <w:tr w:rsidR="004F7A8F" w14:paraId="3B47665A" w14:textId="77777777" w:rsidTr="00A37541">
        <w:trPr>
          <w:trHeight w:val="2400"/>
        </w:trPr>
        <w:tc>
          <w:tcPr>
            <w:tcW w:w="4868" w:type="dxa"/>
            <w:shd w:val="clear" w:color="auto" w:fill="D9E2F3" w:themeFill="accent1" w:themeFillTint="33"/>
          </w:tcPr>
          <w:p w14:paraId="09A92073" w14:textId="70B3CDDC" w:rsidR="004F7A8F" w:rsidRPr="004F7A8F" w:rsidRDefault="00856FC7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Bid evaluation m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ethod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32A466DA" w14:textId="505A9112" w:rsidR="002314E2" w:rsidRPr="004F7A8F" w:rsidRDefault="00BC5814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BC5814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[Select the </w:t>
            </w:r>
            <w:r w:rsidR="004F7A8F" w:rsidRPr="00BC5814">
              <w:rPr>
                <w:rFonts w:eastAsiaTheme="majorEastAsia" w:cs="Arial"/>
                <w:i/>
                <w:iCs/>
                <w:color w:val="FF0000"/>
                <w:sz w:val="22"/>
              </w:rPr>
              <w:t>applicable method</w:t>
            </w:r>
            <w:r w:rsidRPr="00BC5814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 (then delete the rows of the unselected methods)]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:</w:t>
            </w:r>
          </w:p>
          <w:p w14:paraId="6C4483A3" w14:textId="77D75BD4" w:rsidR="002314E2" w:rsidRPr="00BC5814" w:rsidRDefault="00856FC7" w:rsidP="00BC5814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Lowest bid price or lowest evaluated cost method (c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ompliance method)</w:t>
            </w:r>
          </w:p>
          <w:p w14:paraId="1B7AF489" w14:textId="6C538273" w:rsidR="002314E2" w:rsidRPr="00BC5814" w:rsidRDefault="00856FC7" w:rsidP="00BC5814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Highest ranking bid using the merit point s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ystem</w:t>
            </w:r>
          </w:p>
          <w:p w14:paraId="384E9F70" w14:textId="0367607F" w:rsidR="004F7A8F" w:rsidRPr="004F7A8F" w:rsidRDefault="004F7A8F" w:rsidP="00300739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eastAsiaTheme="majorEastAsia" w:cs="Arial"/>
                <w:iCs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>Life cycle costing method</w:t>
            </w:r>
          </w:p>
        </w:tc>
      </w:tr>
      <w:tr w:rsidR="004F7A8F" w14:paraId="19419114" w14:textId="77777777" w:rsidTr="00A37541">
        <w:trPr>
          <w:trHeight w:val="747"/>
        </w:trPr>
        <w:tc>
          <w:tcPr>
            <w:tcW w:w="4868" w:type="dxa"/>
          </w:tcPr>
          <w:p w14:paraId="105A9FDA" w14:textId="1B594358" w:rsidR="004F7A8F" w:rsidRPr="002752AA" w:rsidRDefault="00856FC7" w:rsidP="0030073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 xml:space="preserve">Lowest price bid or lowest evaluated cost </w:t>
            </w:r>
            <w:r w:rsidR="004737F1">
              <w:rPr>
                <w:rFonts w:eastAsiaTheme="majorEastAsia" w:cs="Arial"/>
                <w:iCs/>
                <w:sz w:val="22"/>
              </w:rPr>
              <w:t xml:space="preserve">bid evaluation </w:t>
            </w:r>
            <w:r>
              <w:rPr>
                <w:rFonts w:eastAsiaTheme="majorEastAsia" w:cs="Arial"/>
                <w:iCs/>
                <w:sz w:val="22"/>
              </w:rPr>
              <w:t>m</w:t>
            </w:r>
            <w:r w:rsidR="004F7A8F" w:rsidRPr="002752AA">
              <w:rPr>
                <w:rFonts w:eastAsiaTheme="majorEastAsia" w:cs="Arial"/>
                <w:iCs/>
                <w:sz w:val="22"/>
              </w:rPr>
              <w:t>ethod (compliance method)</w:t>
            </w:r>
          </w:p>
        </w:tc>
        <w:tc>
          <w:tcPr>
            <w:tcW w:w="5087" w:type="dxa"/>
          </w:tcPr>
          <w:p w14:paraId="6D7C740B" w14:textId="4114A2DF" w:rsidR="004F7A8F" w:rsidRPr="00BC5814" w:rsidRDefault="00856FC7" w:rsidP="00300739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Lowest price b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id: (also called compliance method)</w:t>
            </w:r>
          </w:p>
          <w:p w14:paraId="12C8E0AC" w14:textId="6F0F98FD" w:rsidR="000C6297" w:rsidRDefault="004F7A8F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>No evaluation criteria</w:t>
            </w:r>
            <w:r w:rsidR="000C6297">
              <w:rPr>
                <w:rFonts w:eastAsiaTheme="majorEastAsia" w:cs="Arial"/>
                <w:iCs/>
                <w:sz w:val="22"/>
              </w:rPr>
              <w:t>.</w:t>
            </w:r>
            <w:r w:rsidRPr="004F7A8F">
              <w:rPr>
                <w:rFonts w:eastAsiaTheme="majorEastAsia" w:cs="Arial"/>
                <w:iCs/>
                <w:sz w:val="22"/>
              </w:rPr>
              <w:t xml:space="preserve"> </w:t>
            </w:r>
            <w:r w:rsidR="000C6297">
              <w:rPr>
                <w:rFonts w:eastAsiaTheme="majorEastAsia" w:cs="Arial"/>
                <w:iCs/>
                <w:sz w:val="22"/>
              </w:rPr>
              <w:t>T</w:t>
            </w:r>
            <w:r w:rsidR="00856FC7">
              <w:rPr>
                <w:rFonts w:eastAsiaTheme="majorEastAsia" w:cs="Arial"/>
                <w:iCs/>
                <w:sz w:val="22"/>
              </w:rPr>
              <w:t>he technically responsive bid with the lowest bid p</w:t>
            </w:r>
            <w:r w:rsidRPr="004F7A8F">
              <w:rPr>
                <w:rFonts w:eastAsiaTheme="majorEastAsia" w:cs="Arial"/>
                <w:iCs/>
                <w:sz w:val="22"/>
              </w:rPr>
              <w:t xml:space="preserve">rice shall be recommended for award subject to post-qualification. </w:t>
            </w:r>
          </w:p>
          <w:p w14:paraId="5A7CADCD" w14:textId="446D0D35" w:rsidR="004F7A8F" w:rsidRPr="004F7A8F" w:rsidRDefault="004F7A8F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>Price for spare parts and installation and training can be taken into consid</w:t>
            </w:r>
            <w:r w:rsidR="00856FC7">
              <w:rPr>
                <w:rFonts w:eastAsiaTheme="majorEastAsia" w:cs="Arial"/>
                <w:iCs/>
                <w:sz w:val="22"/>
              </w:rPr>
              <w:t>eration in addition to the bid p</w:t>
            </w:r>
            <w:r w:rsidRPr="004F7A8F">
              <w:rPr>
                <w:rFonts w:eastAsiaTheme="majorEastAsia" w:cs="Arial"/>
                <w:iCs/>
                <w:sz w:val="22"/>
              </w:rPr>
              <w:t xml:space="preserve">rice offered by the bidders if </w:t>
            </w:r>
            <w:proofErr w:type="gramStart"/>
            <w:r w:rsidRPr="004F7A8F">
              <w:rPr>
                <w:rFonts w:eastAsiaTheme="majorEastAsia" w:cs="Arial"/>
                <w:iCs/>
                <w:sz w:val="22"/>
              </w:rPr>
              <w:t>so</w:t>
            </w:r>
            <w:proofErr w:type="gramEnd"/>
            <w:r w:rsidRPr="004F7A8F">
              <w:rPr>
                <w:rFonts w:eastAsiaTheme="majorEastAsia" w:cs="Arial"/>
                <w:iCs/>
                <w:sz w:val="22"/>
              </w:rPr>
              <w:t xml:space="preserve"> stipulated in the bidding documents.</w:t>
            </w:r>
          </w:p>
          <w:p w14:paraId="59545CE2" w14:textId="7ACC9DDA" w:rsidR="006C4C5D" w:rsidRPr="00BC5814" w:rsidRDefault="00856FC7" w:rsidP="00C651BF">
            <w:pPr>
              <w:pStyle w:val="ListParagraph"/>
              <w:numPr>
                <w:ilvl w:val="0"/>
                <w:numId w:val="33"/>
              </w:numPr>
              <w:spacing w:before="240" w:after="120"/>
              <w:ind w:left="714" w:hanging="357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Lowest evaluated cost m</w:t>
            </w:r>
            <w:r w:rsidR="004F7A8F" w:rsidRPr="004F7A8F">
              <w:rPr>
                <w:rFonts w:eastAsiaTheme="majorEastAsia" w:cs="Arial"/>
                <w:iCs/>
                <w:sz w:val="22"/>
              </w:rPr>
              <w:t>ethod or compliance method but with possibility of dealing with minor deviations like:</w:t>
            </w:r>
          </w:p>
          <w:p w14:paraId="1A321B20" w14:textId="0D2D0E9D" w:rsidR="004F7A8F" w:rsidRPr="004F7A8F" w:rsidRDefault="004F7A8F" w:rsidP="00300739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 xml:space="preserve">payment terms: </w:t>
            </w:r>
            <w:r w:rsidRPr="00063901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[specify interest rate on </w:t>
            </w:r>
            <w:r w:rsidR="00856FC7">
              <w:rPr>
                <w:rFonts w:eastAsiaTheme="majorEastAsia" w:cs="Arial"/>
                <w:i/>
                <w:iCs/>
                <w:color w:val="FF0000"/>
                <w:sz w:val="22"/>
              </w:rPr>
              <w:t>early payments demanded by the b</w:t>
            </w:r>
            <w:r w:rsidRPr="00063901">
              <w:rPr>
                <w:rFonts w:eastAsiaTheme="majorEastAsia" w:cs="Arial"/>
                <w:i/>
                <w:iCs/>
                <w:color w:val="FF0000"/>
                <w:sz w:val="22"/>
              </w:rPr>
              <w:t>idder]</w:t>
            </w:r>
            <w:r w:rsidRPr="004F7A8F">
              <w:rPr>
                <w:rFonts w:eastAsiaTheme="majorEastAsia" w:cs="Arial"/>
                <w:iCs/>
                <w:sz w:val="22"/>
              </w:rPr>
              <w:t>; and/or</w:t>
            </w:r>
          </w:p>
          <w:p w14:paraId="0F476422" w14:textId="0B4B5778" w:rsidR="004F7A8F" w:rsidRPr="004F7A8F" w:rsidRDefault="004F7A8F" w:rsidP="00300739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 xml:space="preserve">delivery terms: </w:t>
            </w:r>
            <w:r w:rsidRPr="00063901">
              <w:rPr>
                <w:rFonts w:eastAsiaTheme="majorEastAsia" w:cs="Arial"/>
                <w:i/>
                <w:iCs/>
                <w:color w:val="FF0000"/>
                <w:sz w:val="22"/>
              </w:rPr>
              <w:t>[specify the amounts to be charged per week for delivery later than the earliest delivery requested in the bidding document but earlier than the latest allowable delivery date]</w:t>
            </w:r>
            <w:r w:rsidRPr="004F7A8F">
              <w:rPr>
                <w:rFonts w:eastAsiaTheme="majorEastAsia" w:cs="Arial"/>
                <w:iCs/>
                <w:sz w:val="22"/>
              </w:rPr>
              <w:t xml:space="preserve">; and/or </w:t>
            </w:r>
          </w:p>
          <w:p w14:paraId="14A6AA4E" w14:textId="6B23FD41" w:rsidR="004F7A8F" w:rsidRPr="00BC5814" w:rsidRDefault="004F7A8F" w:rsidP="00300739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Cs/>
                <w:sz w:val="22"/>
              </w:rPr>
              <w:t>other terms specifically stipulated in the bidding documents or deemed ac</w:t>
            </w:r>
            <w:r w:rsidR="00856FC7">
              <w:rPr>
                <w:rFonts w:eastAsiaTheme="majorEastAsia" w:cs="Arial"/>
                <w:iCs/>
                <w:sz w:val="22"/>
              </w:rPr>
              <w:t>ceptable to the bid evaluation c</w:t>
            </w:r>
            <w:r w:rsidRPr="004F7A8F">
              <w:rPr>
                <w:rFonts w:eastAsiaTheme="majorEastAsia" w:cs="Arial"/>
                <w:iCs/>
                <w:sz w:val="22"/>
              </w:rPr>
              <w:t xml:space="preserve">ommittee </w:t>
            </w:r>
            <w:r w:rsidRPr="004F7A8F">
              <w:rPr>
                <w:rFonts w:eastAsiaTheme="majorEastAsia" w:cs="Arial"/>
                <w:i/>
                <w:iCs/>
                <w:color w:val="FF0000"/>
                <w:sz w:val="22"/>
              </w:rPr>
              <w:t>[specify such terms and how they will be evaluated]</w:t>
            </w:r>
            <w:r w:rsidRPr="004F7A8F">
              <w:rPr>
                <w:rFonts w:eastAsiaTheme="majorEastAsia" w:cs="Arial"/>
                <w:iCs/>
                <w:sz w:val="22"/>
              </w:rPr>
              <w:t>;</w:t>
            </w:r>
          </w:p>
          <w:p w14:paraId="7FB33693" w14:textId="65BDAD24" w:rsidR="004F7A8F" w:rsidRPr="004F7A8F" w:rsidRDefault="004F7A8F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4F7A8F">
              <w:rPr>
                <w:rFonts w:eastAsiaTheme="majorEastAsia" w:cs="Arial"/>
                <w:i/>
                <w:iCs/>
                <w:color w:val="FF0000"/>
                <w:sz w:val="22"/>
              </w:rPr>
              <w:t>[indicate above the applicable terms and their respective method of evaluation as stipulated in the bidding document]</w:t>
            </w:r>
            <w:r w:rsidRPr="004F7A8F">
              <w:rPr>
                <w:rFonts w:eastAsiaTheme="majorEastAsia" w:cs="Arial"/>
                <w:iCs/>
                <w:sz w:val="22"/>
              </w:rPr>
              <w:t>.</w:t>
            </w:r>
          </w:p>
        </w:tc>
      </w:tr>
      <w:tr w:rsidR="003836F2" w14:paraId="15588BE9" w14:textId="77777777" w:rsidTr="00A37541">
        <w:trPr>
          <w:trHeight w:val="1476"/>
        </w:trPr>
        <w:tc>
          <w:tcPr>
            <w:tcW w:w="4868" w:type="dxa"/>
            <w:shd w:val="clear" w:color="auto" w:fill="D9E2F3" w:themeFill="accent1" w:themeFillTint="33"/>
          </w:tcPr>
          <w:p w14:paraId="11B1EF61" w14:textId="488B9DF9" w:rsidR="003836F2" w:rsidRPr="002752AA" w:rsidRDefault="006C4C5D" w:rsidP="0030073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lastRenderedPageBreak/>
              <w:t>Highest ranking bid (merit point s</w:t>
            </w:r>
            <w:r w:rsidR="003836F2" w:rsidRPr="002752AA">
              <w:rPr>
                <w:rFonts w:eastAsiaTheme="majorEastAsia" w:cs="Arial"/>
                <w:iCs/>
                <w:sz w:val="22"/>
              </w:rPr>
              <w:t>ystem)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1B4DF9B1" w14:textId="61A2B1F7" w:rsidR="003836F2" w:rsidRPr="003836F2" w:rsidRDefault="003836F2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3836F2">
              <w:rPr>
                <w:rFonts w:eastAsiaTheme="majorEastAsia" w:cs="Arial"/>
                <w:iCs/>
                <w:sz w:val="22"/>
              </w:rPr>
              <w:t xml:space="preserve">Technical: 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[insert perc</w:t>
            </w:r>
            <w:r w:rsidR="006C4C5D">
              <w:rPr>
                <w:rFonts w:eastAsiaTheme="majorEastAsia" w:cs="Arial"/>
                <w:i/>
                <w:iCs/>
                <w:color w:val="FF0000"/>
                <w:sz w:val="22"/>
              </w:rPr>
              <w:t>entage of maximum 20 points in g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oods procurement or maximum of 10 points</w:t>
            </w:r>
            <w:r w:rsidR="006C4C5D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 in w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orks procurement]</w:t>
            </w:r>
          </w:p>
          <w:p w14:paraId="1970B18D" w14:textId="64276D69" w:rsidR="003836F2" w:rsidRPr="003836F2" w:rsidRDefault="003836F2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 w:rsidRPr="003836F2">
              <w:rPr>
                <w:rFonts w:eastAsiaTheme="majorEastAsia" w:cs="Arial"/>
                <w:iCs/>
                <w:sz w:val="22"/>
              </w:rPr>
              <w:t xml:space="preserve">Financial: 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[insert percentag</w:t>
            </w:r>
            <w:r w:rsidR="006C4C5D">
              <w:rPr>
                <w:rFonts w:eastAsiaTheme="majorEastAsia" w:cs="Arial"/>
                <w:i/>
                <w:iCs/>
                <w:color w:val="FF0000"/>
                <w:sz w:val="22"/>
              </w:rPr>
              <w:t>e with minimum of 80 points in g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oods procurem</w:t>
            </w:r>
            <w:r w:rsidR="006C4C5D">
              <w:rPr>
                <w:rFonts w:eastAsiaTheme="majorEastAsia" w:cs="Arial"/>
                <w:i/>
                <w:iCs/>
                <w:color w:val="FF0000"/>
                <w:sz w:val="22"/>
              </w:rPr>
              <w:t>ent or minimum of 90 points in w</w:t>
            </w: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orks procurement]</w:t>
            </w:r>
          </w:p>
          <w:p w14:paraId="7239254A" w14:textId="34CEBC98" w:rsidR="003836F2" w:rsidRPr="003836F2" w:rsidRDefault="006C4C5D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Minimum technical p</w:t>
            </w:r>
            <w:r w:rsidR="003836F2" w:rsidRPr="003836F2">
              <w:rPr>
                <w:rFonts w:eastAsiaTheme="majorEastAsia" w:cs="Arial"/>
                <w:iCs/>
                <w:sz w:val="22"/>
              </w:rPr>
              <w:t xml:space="preserve">oints required to pass: </w:t>
            </w:r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[insert either responsive technically or </w:t>
            </w:r>
            <w:proofErr w:type="spellStart"/>
            <w:proofErr w:type="gramStart"/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>non responsive</w:t>
            </w:r>
            <w:proofErr w:type="spellEnd"/>
            <w:proofErr w:type="gramEnd"/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 t</w:t>
            </w:r>
            <w:r w:rsidR="003836F2"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echnically</w:t>
            </w:r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>. Combined financial and t</w:t>
            </w:r>
            <w:r w:rsidR="003836F2"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echnical evaluation will be conducted only for technically-responsive bids]</w:t>
            </w:r>
          </w:p>
        </w:tc>
      </w:tr>
      <w:tr w:rsidR="00BC1742" w14:paraId="2AD5BBA6" w14:textId="77777777" w:rsidTr="00BC5814">
        <w:trPr>
          <w:trHeight w:val="3383"/>
        </w:trPr>
        <w:tc>
          <w:tcPr>
            <w:tcW w:w="4868" w:type="dxa"/>
          </w:tcPr>
          <w:p w14:paraId="131F0FBB" w14:textId="28FB740B" w:rsidR="00BC1742" w:rsidRPr="002752AA" w:rsidRDefault="006C4C5D" w:rsidP="0030073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Life cycle evaluation m</w:t>
            </w:r>
            <w:r w:rsidR="00BC1742" w:rsidRPr="002752AA">
              <w:rPr>
                <w:rFonts w:eastAsiaTheme="majorEastAsia" w:cs="Arial"/>
                <w:iCs/>
                <w:sz w:val="22"/>
              </w:rPr>
              <w:t>ethod</w:t>
            </w:r>
          </w:p>
        </w:tc>
        <w:tc>
          <w:tcPr>
            <w:tcW w:w="5087" w:type="dxa"/>
          </w:tcPr>
          <w:p w14:paraId="3175B04C" w14:textId="6FDC6E45" w:rsidR="00BC1742" w:rsidRPr="00BC1742" w:rsidRDefault="006C4C5D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Specify the b</w:t>
            </w:r>
            <w:r w:rsidR="00BC1742" w:rsidRPr="00BC1742">
              <w:rPr>
                <w:rFonts w:eastAsiaTheme="majorEastAsia" w:cs="Arial"/>
                <w:iCs/>
                <w:sz w:val="22"/>
              </w:rPr>
              <w:t>id evaluation criteria below; like:</w:t>
            </w:r>
          </w:p>
          <w:p w14:paraId="301B2FB8" w14:textId="75051365" w:rsidR="004E246C" w:rsidRP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[useful life in number of years]</w:t>
            </w:r>
            <w:r w:rsidR="004E246C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 </w:t>
            </w:r>
          </w:p>
          <w:p w14:paraId="11F2E1BD" w14:textId="77777777" w:rsidR="00BC1742" w:rsidRP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[NPV Discount rate]</w:t>
            </w:r>
          </w:p>
          <w:p w14:paraId="2DCADC3D" w14:textId="77777777" w:rsidR="00BC1742" w:rsidRP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[fuel costs for “x” years or “y” KM discounted to NPV]</w:t>
            </w:r>
          </w:p>
          <w:p w14:paraId="5A6FDC10" w14:textId="77777777" w:rsidR="00BC1742" w:rsidRP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[Spare parts costs for </w:t>
            </w:r>
            <w:proofErr w:type="spellStart"/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for</w:t>
            </w:r>
            <w:proofErr w:type="spellEnd"/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 xml:space="preserve"> “x” years or “y” KM discounted to NPV]</w:t>
            </w:r>
          </w:p>
          <w:p w14:paraId="105A2BBB" w14:textId="77777777" w:rsidR="00BC1742" w:rsidRP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[Other operation/maintenance costs discounted to NPV]</w:t>
            </w:r>
          </w:p>
          <w:p w14:paraId="6C40217D" w14:textId="77777777" w:rsidR="00BC1742" w:rsidRDefault="00BC174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BC1742">
              <w:rPr>
                <w:rFonts w:eastAsiaTheme="majorEastAsia" w:cs="Arial"/>
                <w:i/>
                <w:iCs/>
                <w:color w:val="FF0000"/>
                <w:sz w:val="22"/>
              </w:rPr>
              <w:t>[Resale value at end of useful life]</w:t>
            </w:r>
          </w:p>
          <w:p w14:paraId="1E587110" w14:textId="77777777" w:rsidR="004E246C" w:rsidRDefault="004E246C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</w:p>
          <w:p w14:paraId="29AB4729" w14:textId="26A0884A" w:rsidR="004E246C" w:rsidRPr="00F90E96" w:rsidRDefault="004E246C">
            <w:pPr>
              <w:spacing w:before="120" w:after="120"/>
              <w:rPr>
                <w:rFonts w:eastAsiaTheme="majorEastAsia" w:cs="Arial"/>
                <w:i/>
                <w:sz w:val="22"/>
              </w:rPr>
            </w:pPr>
            <w:r w:rsidRPr="00F90E96">
              <w:rPr>
                <w:rFonts w:eastAsiaTheme="majorEastAsia" w:cs="Arial"/>
                <w:i/>
                <w:color w:val="FF0000"/>
                <w:sz w:val="22"/>
              </w:rPr>
              <w:t>[Note: Net Present Value (NPV) refers to discounting future payments to their real value at the present time using the prevailing rate of interest declared in the bidding documents. Example:</w:t>
            </w:r>
            <w:r w:rsidRPr="00F90E96">
              <w:rPr>
                <w:rFonts w:eastAsiaTheme="majorEastAsia" w:cs="Arial"/>
                <w:i/>
                <w:color w:val="FF0000"/>
                <w:sz w:val="22"/>
              </w:rPr>
              <w:br/>
              <w:t>A payment of 1000 USD in Aug 2022 (</w:t>
            </w:r>
            <w:proofErr w:type="gramStart"/>
            <w:r w:rsidRPr="00F90E96">
              <w:rPr>
                <w:rFonts w:eastAsiaTheme="majorEastAsia" w:cs="Arial"/>
                <w:i/>
                <w:color w:val="FF0000"/>
                <w:sz w:val="22"/>
              </w:rPr>
              <w:t>i.e.</w:t>
            </w:r>
            <w:proofErr w:type="gramEnd"/>
            <w:r w:rsidRPr="00F90E96">
              <w:rPr>
                <w:rFonts w:eastAsiaTheme="majorEastAsia" w:cs="Arial"/>
                <w:i/>
                <w:color w:val="FF0000"/>
                <w:sz w:val="22"/>
              </w:rPr>
              <w:t xml:space="preserve"> after 2 years) is equivalent at present to 1000 USD divided by (1+i) squared where “</w:t>
            </w:r>
            <w:proofErr w:type="spellStart"/>
            <w:r w:rsidRPr="00F90E96">
              <w:rPr>
                <w:rFonts w:eastAsiaTheme="majorEastAsia" w:cs="Arial"/>
                <w:i/>
                <w:color w:val="FF0000"/>
                <w:sz w:val="22"/>
              </w:rPr>
              <w:t>i</w:t>
            </w:r>
            <w:proofErr w:type="spellEnd"/>
            <w:r w:rsidRPr="00F90E96">
              <w:rPr>
                <w:rFonts w:eastAsiaTheme="majorEastAsia" w:cs="Arial"/>
                <w:i/>
                <w:color w:val="FF0000"/>
                <w:sz w:val="22"/>
              </w:rPr>
              <w:t xml:space="preserve">” is the interest or discount rate so if </w:t>
            </w:r>
            <w:proofErr w:type="spellStart"/>
            <w:r w:rsidRPr="00F90E96">
              <w:rPr>
                <w:rFonts w:eastAsiaTheme="majorEastAsia" w:cs="Arial"/>
                <w:i/>
                <w:color w:val="FF0000"/>
                <w:sz w:val="22"/>
              </w:rPr>
              <w:t>i</w:t>
            </w:r>
            <w:proofErr w:type="spellEnd"/>
            <w:r w:rsidRPr="00F90E96">
              <w:rPr>
                <w:rFonts w:eastAsiaTheme="majorEastAsia" w:cs="Arial"/>
                <w:i/>
                <w:color w:val="FF0000"/>
                <w:sz w:val="22"/>
              </w:rPr>
              <w:t>=10% then 1000 USD in 2022 is equal to 826.44 USD today.]</w:t>
            </w:r>
          </w:p>
        </w:tc>
      </w:tr>
      <w:tr w:rsidR="00694AD2" w14:paraId="6F6D8F5A" w14:textId="77777777" w:rsidTr="00A37541">
        <w:trPr>
          <w:trHeight w:val="1476"/>
        </w:trPr>
        <w:tc>
          <w:tcPr>
            <w:tcW w:w="4868" w:type="dxa"/>
            <w:shd w:val="clear" w:color="auto" w:fill="D9E2F3" w:themeFill="accent1" w:themeFillTint="33"/>
          </w:tcPr>
          <w:p w14:paraId="53283A51" w14:textId="0D22FD79" w:rsidR="00694AD2" w:rsidRPr="002752AA" w:rsidRDefault="00694AD2" w:rsidP="0030073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13"/>
              <w:rPr>
                <w:rFonts w:eastAsiaTheme="majorEastAsia" w:cs="Arial"/>
                <w:iCs/>
                <w:sz w:val="22"/>
              </w:rPr>
            </w:pPr>
            <w:r w:rsidRPr="002752AA">
              <w:rPr>
                <w:rFonts w:eastAsiaTheme="majorEastAsia" w:cs="Arial"/>
                <w:iCs/>
                <w:sz w:val="22"/>
              </w:rPr>
              <w:t>Techni</w:t>
            </w:r>
            <w:r w:rsidR="006C4C5D">
              <w:rPr>
                <w:rFonts w:eastAsiaTheme="majorEastAsia" w:cs="Arial"/>
                <w:iCs/>
                <w:sz w:val="22"/>
              </w:rPr>
              <w:t>cal Evaluation Committee (TEC) m</w:t>
            </w:r>
            <w:r w:rsidRPr="002752AA">
              <w:rPr>
                <w:rFonts w:eastAsiaTheme="majorEastAsia" w:cs="Arial"/>
                <w:iCs/>
                <w:sz w:val="22"/>
              </w:rPr>
              <w:t>embers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07223C06" w14:textId="70561A12" w:rsidR="00694AD2" w:rsidRPr="00694AD2" w:rsidRDefault="00694AD2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694AD2">
              <w:rPr>
                <w:rFonts w:eastAsiaTheme="majorEastAsia" w:cs="Arial"/>
                <w:i/>
                <w:iCs/>
                <w:color w:val="FF0000"/>
                <w:sz w:val="22"/>
              </w:rPr>
              <w:t>[insert names and ti</w:t>
            </w:r>
            <w:r w:rsidR="006C4C5D">
              <w:rPr>
                <w:rFonts w:eastAsiaTheme="majorEastAsia" w:cs="Arial"/>
                <w:i/>
                <w:iCs/>
                <w:color w:val="FF0000"/>
                <w:sz w:val="22"/>
              </w:rPr>
              <w:t>tle of committee’s c</w:t>
            </w:r>
            <w:r w:rsidRPr="00694AD2">
              <w:rPr>
                <w:rFonts w:eastAsiaTheme="majorEastAsia" w:cs="Arial"/>
                <w:i/>
                <w:iCs/>
                <w:color w:val="FF0000"/>
                <w:sz w:val="22"/>
              </w:rPr>
              <w:t>hairperson]</w:t>
            </w:r>
          </w:p>
          <w:p w14:paraId="4952254B" w14:textId="33E4E780" w:rsidR="00694AD2" w:rsidRPr="00BC1742" w:rsidRDefault="006C4C5D" w:rsidP="00300739">
            <w:pPr>
              <w:spacing w:before="120" w:after="120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>[Insert names and title of committee m</w:t>
            </w:r>
            <w:r w:rsidR="00694AD2" w:rsidRPr="00694AD2">
              <w:rPr>
                <w:rFonts w:eastAsiaTheme="majorEastAsia" w:cs="Arial"/>
                <w:i/>
                <w:iCs/>
                <w:color w:val="FF0000"/>
                <w:sz w:val="22"/>
              </w:rPr>
              <w:t>embers]</w:t>
            </w:r>
          </w:p>
        </w:tc>
      </w:tr>
      <w:tr w:rsidR="002752AA" w14:paraId="61004AFF" w14:textId="77777777" w:rsidTr="00A37541">
        <w:trPr>
          <w:trHeight w:val="1476"/>
        </w:trPr>
        <w:tc>
          <w:tcPr>
            <w:tcW w:w="4868" w:type="dxa"/>
          </w:tcPr>
          <w:p w14:paraId="736BCB10" w14:textId="4E208723" w:rsidR="002752AA" w:rsidRPr="002752AA" w:rsidRDefault="006C4C5D" w:rsidP="0030073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13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TEC auxiliary m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embers</w:t>
            </w:r>
          </w:p>
        </w:tc>
        <w:tc>
          <w:tcPr>
            <w:tcW w:w="5087" w:type="dxa"/>
          </w:tcPr>
          <w:p w14:paraId="095A1C67" w14:textId="35423AAB" w:rsidR="002752AA" w:rsidRPr="00694AD2" w:rsidRDefault="002752AA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2752AA">
              <w:rPr>
                <w:rFonts w:eastAsiaTheme="majorEastAsia" w:cs="Arial"/>
                <w:i/>
                <w:iCs/>
                <w:color w:val="FF0000"/>
                <w:sz w:val="22"/>
              </w:rPr>
              <w:t>[insert names and titles of sub-committee members or technical advisors ]</w:t>
            </w:r>
          </w:p>
        </w:tc>
      </w:tr>
      <w:tr w:rsidR="002752AA" w14:paraId="7CF7AC71" w14:textId="77777777" w:rsidTr="00B8640A">
        <w:trPr>
          <w:trHeight w:val="1151"/>
        </w:trPr>
        <w:tc>
          <w:tcPr>
            <w:tcW w:w="4868" w:type="dxa"/>
            <w:shd w:val="clear" w:color="auto" w:fill="D9E2F3" w:themeFill="accent1" w:themeFillTint="33"/>
          </w:tcPr>
          <w:p w14:paraId="2134D983" w14:textId="49E0DDDB" w:rsidR="002752AA" w:rsidRPr="00BC5814" w:rsidRDefault="006C4C5D" w:rsidP="00BC5814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13" w:hanging="284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lastRenderedPageBreak/>
              <w:t>TEC briefing d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ate</w:t>
            </w:r>
            <w:r w:rsidR="00BC5814">
              <w:rPr>
                <w:rFonts w:eastAsiaTheme="majorEastAsia" w:cs="Arial"/>
                <w:iCs/>
                <w:sz w:val="22"/>
              </w:rPr>
              <w:t>:</w:t>
            </w:r>
          </w:p>
        </w:tc>
        <w:tc>
          <w:tcPr>
            <w:tcW w:w="5087" w:type="dxa"/>
            <w:shd w:val="clear" w:color="auto" w:fill="D9E2F3" w:themeFill="accent1" w:themeFillTint="33"/>
          </w:tcPr>
          <w:p w14:paraId="660F8895" w14:textId="782E857E" w:rsidR="002752AA" w:rsidRPr="002752AA" w:rsidRDefault="002752AA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>
              <w:rPr>
                <w:rFonts w:eastAsiaTheme="majorEastAsia" w:cs="Arial"/>
                <w:i/>
                <w:iCs/>
                <w:color w:val="FF0000"/>
                <w:sz w:val="22"/>
              </w:rPr>
              <w:t>[insert date]</w:t>
            </w:r>
          </w:p>
        </w:tc>
      </w:tr>
      <w:tr w:rsidR="002752AA" w14:paraId="68FD087C" w14:textId="77777777" w:rsidTr="00A37541">
        <w:trPr>
          <w:trHeight w:val="1476"/>
        </w:trPr>
        <w:tc>
          <w:tcPr>
            <w:tcW w:w="4868" w:type="dxa"/>
          </w:tcPr>
          <w:p w14:paraId="2C73871D" w14:textId="170728BC" w:rsidR="006C4C5D" w:rsidRPr="00BC5814" w:rsidRDefault="006C4C5D" w:rsidP="00BC5814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13" w:hanging="284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Evaluation p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rocess</w:t>
            </w:r>
          </w:p>
          <w:p w14:paraId="6E29055E" w14:textId="61998997" w:rsidR="002752AA" w:rsidRPr="002752AA" w:rsidRDefault="004524CD" w:rsidP="00300739">
            <w:pPr>
              <w:pStyle w:val="ListParagraph"/>
              <w:numPr>
                <w:ilvl w:val="0"/>
                <w:numId w:val="35"/>
              </w:numPr>
              <w:spacing w:before="120" w:after="120"/>
              <w:ind w:left="738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start d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ate</w:t>
            </w:r>
          </w:p>
          <w:p w14:paraId="36BFCCFA" w14:textId="72FCE61A" w:rsidR="002752AA" w:rsidRPr="002752AA" w:rsidRDefault="004524CD" w:rsidP="00300739">
            <w:pPr>
              <w:pStyle w:val="ListParagraph"/>
              <w:numPr>
                <w:ilvl w:val="0"/>
                <w:numId w:val="35"/>
              </w:numPr>
              <w:spacing w:before="120" w:after="120"/>
              <w:ind w:left="738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e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nd date</w:t>
            </w:r>
          </w:p>
          <w:p w14:paraId="7B34449C" w14:textId="096F0706" w:rsidR="002752AA" w:rsidRPr="002752AA" w:rsidRDefault="004524CD" w:rsidP="00300739">
            <w:pPr>
              <w:pStyle w:val="ListParagraph"/>
              <w:numPr>
                <w:ilvl w:val="0"/>
                <w:numId w:val="35"/>
              </w:numPr>
              <w:spacing w:before="120" w:after="120"/>
              <w:ind w:left="738"/>
              <w:rPr>
                <w:rFonts w:eastAsiaTheme="majorEastAsia" w:cs="Arial"/>
                <w:iCs/>
                <w:sz w:val="22"/>
              </w:rPr>
            </w:pPr>
            <w:r>
              <w:rPr>
                <w:rFonts w:eastAsiaTheme="majorEastAsia" w:cs="Arial"/>
                <w:iCs/>
                <w:sz w:val="22"/>
              </w:rPr>
              <w:t>d</w:t>
            </w:r>
            <w:r w:rsidR="002752AA" w:rsidRPr="002752AA">
              <w:rPr>
                <w:rFonts w:eastAsiaTheme="majorEastAsia" w:cs="Arial"/>
                <w:iCs/>
                <w:sz w:val="22"/>
              </w:rPr>
              <w:t>uration</w:t>
            </w:r>
          </w:p>
        </w:tc>
        <w:tc>
          <w:tcPr>
            <w:tcW w:w="5087" w:type="dxa"/>
          </w:tcPr>
          <w:p w14:paraId="14D39273" w14:textId="77777777" w:rsidR="004524CD" w:rsidRDefault="004524CD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</w:p>
          <w:p w14:paraId="5D38CF64" w14:textId="77777777" w:rsidR="002752AA" w:rsidRPr="002752AA" w:rsidRDefault="002752AA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2752AA">
              <w:rPr>
                <w:rFonts w:eastAsiaTheme="majorEastAsia" w:cs="Arial"/>
                <w:i/>
                <w:iCs/>
                <w:color w:val="FF0000"/>
                <w:sz w:val="22"/>
              </w:rPr>
              <w:t>[insert date]</w:t>
            </w:r>
          </w:p>
          <w:p w14:paraId="67791561" w14:textId="77777777" w:rsidR="002752AA" w:rsidRPr="002752AA" w:rsidRDefault="002752AA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2752AA">
              <w:rPr>
                <w:rFonts w:eastAsiaTheme="majorEastAsia" w:cs="Arial"/>
                <w:i/>
                <w:iCs/>
                <w:color w:val="FF0000"/>
                <w:sz w:val="22"/>
              </w:rPr>
              <w:t>[insert date]</w:t>
            </w:r>
          </w:p>
          <w:p w14:paraId="1F39018C" w14:textId="2B361337" w:rsidR="002752AA" w:rsidRDefault="002752AA" w:rsidP="00300739">
            <w:pPr>
              <w:spacing w:before="120" w:after="120"/>
              <w:rPr>
                <w:rFonts w:eastAsiaTheme="majorEastAsia" w:cs="Arial"/>
                <w:i/>
                <w:iCs/>
                <w:color w:val="FF0000"/>
                <w:sz w:val="22"/>
              </w:rPr>
            </w:pPr>
            <w:r w:rsidRPr="002752AA">
              <w:rPr>
                <w:rFonts w:eastAsiaTheme="majorEastAsia" w:cs="Arial"/>
                <w:i/>
                <w:iCs/>
                <w:color w:val="FF0000"/>
                <w:sz w:val="22"/>
              </w:rPr>
              <w:t>[insert calendar days]</w:t>
            </w:r>
          </w:p>
        </w:tc>
      </w:tr>
    </w:tbl>
    <w:p w14:paraId="733ED19F" w14:textId="77777777" w:rsidR="004F7A8F" w:rsidRPr="004F7A8F" w:rsidRDefault="004F7A8F" w:rsidP="004F7A8F">
      <w:pPr>
        <w:rPr>
          <w:rFonts w:eastAsiaTheme="majorEastAsia" w:cs="Arial"/>
          <w:iCs/>
        </w:rPr>
      </w:pPr>
    </w:p>
    <w:p w14:paraId="03E4C3AD" w14:textId="77777777" w:rsidR="004F7A8F" w:rsidRDefault="004F7A8F">
      <w:pPr>
        <w:rPr>
          <w:rFonts w:asciiTheme="minorHAnsi" w:hAnsiTheme="minorHAnsi" w:cstheme="minorHAnsi"/>
        </w:rPr>
        <w:sectPr w:rsidR="004F7A8F" w:rsidSect="00B37CCB">
          <w:headerReference w:type="default" r:id="rId26"/>
          <w:headerReference w:type="first" r:id="rId27"/>
          <w:pgSz w:w="11907" w:h="16840" w:code="9"/>
          <w:pgMar w:top="2347" w:right="964" w:bottom="1440" w:left="1015" w:header="709" w:footer="709" w:gutter="0"/>
          <w:cols w:space="708"/>
          <w:docGrid w:linePitch="360"/>
        </w:sectPr>
      </w:pPr>
    </w:p>
    <w:p w14:paraId="59AD9839" w14:textId="22722B75" w:rsidR="009711C8" w:rsidRPr="00C651BF" w:rsidRDefault="009711C8" w:rsidP="00B62B98">
      <w:pPr>
        <w:jc w:val="center"/>
        <w:rPr>
          <w:rFonts w:cs="Arial"/>
          <w:b/>
          <w:sz w:val="32"/>
          <w:szCs w:val="32"/>
        </w:rPr>
      </w:pPr>
      <w:r w:rsidRPr="00C651BF">
        <w:rPr>
          <w:rFonts w:cs="Arial"/>
          <w:b/>
          <w:sz w:val="32"/>
          <w:szCs w:val="32"/>
        </w:rPr>
        <w:lastRenderedPageBreak/>
        <w:t>Table 5</w:t>
      </w:r>
    </w:p>
    <w:p w14:paraId="1DAA45D7" w14:textId="742BF363" w:rsidR="009711C8" w:rsidRPr="00C651BF" w:rsidRDefault="004524CD" w:rsidP="009711C8">
      <w:pPr>
        <w:jc w:val="center"/>
        <w:rPr>
          <w:rFonts w:cs="Arial"/>
          <w:b/>
          <w:sz w:val="32"/>
          <w:szCs w:val="32"/>
          <w:u w:val="single"/>
        </w:rPr>
      </w:pPr>
      <w:r w:rsidRPr="00C651BF">
        <w:rPr>
          <w:rFonts w:cs="Arial"/>
          <w:b/>
          <w:sz w:val="32"/>
          <w:szCs w:val="32"/>
          <w:u w:val="single"/>
        </w:rPr>
        <w:t>Bid Prices (as read out at bid opening s</w:t>
      </w:r>
      <w:r w:rsidR="009711C8" w:rsidRPr="00C651BF">
        <w:rPr>
          <w:rFonts w:cs="Arial"/>
          <w:b/>
          <w:sz w:val="32"/>
          <w:szCs w:val="32"/>
          <w:u w:val="single"/>
        </w:rPr>
        <w:t>ession)</w:t>
      </w:r>
    </w:p>
    <w:p w14:paraId="10F9F116" w14:textId="77777777" w:rsidR="00B62B98" w:rsidRPr="00C651BF" w:rsidRDefault="00B62B98" w:rsidP="009711C8">
      <w:pPr>
        <w:jc w:val="center"/>
        <w:rPr>
          <w:rFonts w:cs="Arial"/>
          <w:b/>
          <w:sz w:val="32"/>
          <w:szCs w:val="32"/>
          <w:u w:val="single"/>
        </w:rPr>
      </w:pPr>
    </w:p>
    <w:tbl>
      <w:tblPr>
        <w:tblStyle w:val="TableGrid"/>
        <w:tblW w:w="1535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71"/>
        <w:gridCol w:w="3969"/>
        <w:gridCol w:w="2977"/>
        <w:gridCol w:w="2693"/>
        <w:gridCol w:w="4445"/>
      </w:tblGrid>
      <w:tr w:rsidR="009711C8" w14:paraId="281BFFBB" w14:textId="77777777" w:rsidTr="00A37541">
        <w:tc>
          <w:tcPr>
            <w:tcW w:w="1271" w:type="dxa"/>
            <w:shd w:val="clear" w:color="auto" w:fill="1F3864" w:themeFill="accent1" w:themeFillShade="80"/>
          </w:tcPr>
          <w:p w14:paraId="06FE4ADF" w14:textId="2BAA2DF1" w:rsidR="009711C8" w:rsidRPr="009711C8" w:rsidRDefault="009711C8" w:rsidP="009711C8">
            <w:pPr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34ED68F2" w14:textId="091F6BED" w:rsidR="009711C8" w:rsidRPr="009711C8" w:rsidRDefault="004524CD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b</w:t>
            </w:r>
            <w:r w:rsidR="009711C8" w:rsidRPr="009711C8">
              <w:rPr>
                <w:rFonts w:cs="Arial"/>
                <w:b/>
                <w:sz w:val="22"/>
                <w:szCs w:val="22"/>
              </w:rPr>
              <w:t>idder</w:t>
            </w:r>
          </w:p>
          <w:p w14:paraId="0C56CF83" w14:textId="7D1C972B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(a)</w:t>
            </w:r>
          </w:p>
        </w:tc>
        <w:tc>
          <w:tcPr>
            <w:tcW w:w="2977" w:type="dxa"/>
            <w:shd w:val="clear" w:color="auto" w:fill="1F3864" w:themeFill="accent1" w:themeFillShade="80"/>
          </w:tcPr>
          <w:p w14:paraId="4CE034FF" w14:textId="77777777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Country</w:t>
            </w:r>
          </w:p>
          <w:p w14:paraId="7963897C" w14:textId="1DF75D22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(b)</w:t>
            </w:r>
          </w:p>
        </w:tc>
        <w:tc>
          <w:tcPr>
            <w:tcW w:w="2693" w:type="dxa"/>
            <w:shd w:val="clear" w:color="auto" w:fill="1F3864" w:themeFill="accent1" w:themeFillShade="80"/>
          </w:tcPr>
          <w:p w14:paraId="5E648AA3" w14:textId="77777777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Price and currency of bid as read out in the bid opening session</w:t>
            </w:r>
          </w:p>
          <w:p w14:paraId="23435C60" w14:textId="77777777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(c)</w:t>
            </w:r>
          </w:p>
          <w:p w14:paraId="7A9E6363" w14:textId="09904617" w:rsidR="009711C8" w:rsidRPr="002D3289" w:rsidRDefault="009711C8" w:rsidP="009711C8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2D3289">
              <w:rPr>
                <w:rFonts w:cs="Arial"/>
                <w:b/>
                <w:i/>
                <w:color w:val="FF0000"/>
                <w:sz w:val="22"/>
                <w:szCs w:val="22"/>
              </w:rPr>
              <w:t>[list amounts in all bid currencies]</w:t>
            </w:r>
          </w:p>
        </w:tc>
        <w:tc>
          <w:tcPr>
            <w:tcW w:w="4445" w:type="dxa"/>
            <w:shd w:val="clear" w:color="auto" w:fill="1F3864" w:themeFill="accent1" w:themeFillShade="80"/>
          </w:tcPr>
          <w:p w14:paraId="735A6BF1" w14:textId="77777777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Discount offered or withdrawal or modification or any other remark</w:t>
            </w:r>
          </w:p>
          <w:p w14:paraId="2957CB39" w14:textId="0076CEA3" w:rsidR="009711C8" w:rsidRPr="009711C8" w:rsidRDefault="009711C8" w:rsidP="009711C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711C8">
              <w:rPr>
                <w:rFonts w:cs="Arial"/>
                <w:b/>
                <w:sz w:val="22"/>
                <w:szCs w:val="22"/>
              </w:rPr>
              <w:t>(d)</w:t>
            </w:r>
          </w:p>
        </w:tc>
      </w:tr>
      <w:tr w:rsidR="009711C8" w14:paraId="7886B158" w14:textId="77777777" w:rsidTr="00A37541">
        <w:trPr>
          <w:trHeight w:val="454"/>
        </w:trPr>
        <w:tc>
          <w:tcPr>
            <w:tcW w:w="1271" w:type="dxa"/>
            <w:shd w:val="clear" w:color="auto" w:fill="D9E2F3" w:themeFill="accent1" w:themeFillTint="33"/>
          </w:tcPr>
          <w:p w14:paraId="0DACB812" w14:textId="77777777" w:rsidR="009711C8" w:rsidRPr="00D6365E" w:rsidRDefault="009711C8" w:rsidP="009711C8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361E4D87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4390F65B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2B47D162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D9E2F3" w:themeFill="accent1" w:themeFillTint="33"/>
          </w:tcPr>
          <w:p w14:paraId="7D386BA6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11C8" w14:paraId="6C649695" w14:textId="77777777" w:rsidTr="00A37541">
        <w:trPr>
          <w:trHeight w:val="454"/>
        </w:trPr>
        <w:tc>
          <w:tcPr>
            <w:tcW w:w="1271" w:type="dxa"/>
          </w:tcPr>
          <w:p w14:paraId="18C7AFB7" w14:textId="77777777" w:rsidR="009711C8" w:rsidRPr="00D6365E" w:rsidRDefault="009711C8" w:rsidP="009711C8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ACBA39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710621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050FA1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C35860E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11C8" w14:paraId="3161E0BE" w14:textId="77777777" w:rsidTr="00A37541">
        <w:trPr>
          <w:trHeight w:val="454"/>
        </w:trPr>
        <w:tc>
          <w:tcPr>
            <w:tcW w:w="1271" w:type="dxa"/>
            <w:shd w:val="clear" w:color="auto" w:fill="D9E2F3" w:themeFill="accent1" w:themeFillTint="33"/>
          </w:tcPr>
          <w:p w14:paraId="7EE58DDA" w14:textId="77777777" w:rsidR="009711C8" w:rsidRPr="00D6365E" w:rsidRDefault="009711C8" w:rsidP="009711C8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477FECDD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11AEC01E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80CEC9A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D9E2F3" w:themeFill="accent1" w:themeFillTint="33"/>
          </w:tcPr>
          <w:p w14:paraId="22DDC882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11C8" w14:paraId="6BE5DF3F" w14:textId="77777777" w:rsidTr="00A37541">
        <w:trPr>
          <w:trHeight w:val="454"/>
        </w:trPr>
        <w:tc>
          <w:tcPr>
            <w:tcW w:w="1271" w:type="dxa"/>
          </w:tcPr>
          <w:p w14:paraId="6533D485" w14:textId="77777777" w:rsidR="009711C8" w:rsidRPr="00D6365E" w:rsidRDefault="009711C8" w:rsidP="009711C8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6CD9F2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F1D468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6E7C29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B9E1DB1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11C8" w14:paraId="3D9AD2A0" w14:textId="77777777" w:rsidTr="00A37541">
        <w:trPr>
          <w:trHeight w:val="454"/>
        </w:trPr>
        <w:tc>
          <w:tcPr>
            <w:tcW w:w="1271" w:type="dxa"/>
            <w:shd w:val="clear" w:color="auto" w:fill="D9E2F3" w:themeFill="accent1" w:themeFillTint="33"/>
          </w:tcPr>
          <w:p w14:paraId="6C42F750" w14:textId="77777777" w:rsidR="009711C8" w:rsidRPr="00D6365E" w:rsidRDefault="009711C8" w:rsidP="009711C8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60169CB1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5E860A0A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73C165F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D9E2F3" w:themeFill="accent1" w:themeFillTint="33"/>
          </w:tcPr>
          <w:p w14:paraId="37331434" w14:textId="77777777" w:rsidR="009711C8" w:rsidRPr="009711C8" w:rsidRDefault="009711C8" w:rsidP="009711C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0714017" w14:textId="77777777" w:rsidR="009711C8" w:rsidRPr="009711C8" w:rsidRDefault="009711C8" w:rsidP="009711C8">
      <w:pPr>
        <w:rPr>
          <w:rFonts w:asciiTheme="minorHAnsi" w:hAnsiTheme="minorHAnsi" w:cstheme="minorHAnsi"/>
          <w:b/>
          <w:sz w:val="32"/>
          <w:szCs w:val="32"/>
        </w:rPr>
        <w:sectPr w:rsidR="009711C8" w:rsidRPr="009711C8" w:rsidSect="009711C8">
          <w:headerReference w:type="first" r:id="rId28"/>
          <w:pgSz w:w="16840" w:h="11907" w:orient="landscape" w:code="9"/>
          <w:pgMar w:top="1440" w:right="720" w:bottom="720" w:left="720" w:header="709" w:footer="709" w:gutter="0"/>
          <w:cols w:space="708"/>
          <w:titlePg/>
          <w:docGrid w:linePitch="360"/>
        </w:sectPr>
      </w:pPr>
    </w:p>
    <w:p w14:paraId="06E0FB79" w14:textId="48997D5C" w:rsidR="009711C8" w:rsidRDefault="009711C8" w:rsidP="009711C8">
      <w:pPr>
        <w:jc w:val="center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lastRenderedPageBreak/>
        <w:t>Table 6</w:t>
      </w:r>
    </w:p>
    <w:p w14:paraId="39E95CCA" w14:textId="1D9A3AF5" w:rsidR="009711C8" w:rsidRPr="00B62B98" w:rsidRDefault="009711C8" w:rsidP="009711C8">
      <w:pPr>
        <w:jc w:val="center"/>
        <w:rPr>
          <w:rFonts w:eastAsiaTheme="majorEastAsia"/>
          <w:b/>
          <w:sz w:val="32"/>
          <w:szCs w:val="32"/>
          <w:u w:val="single"/>
        </w:rPr>
      </w:pPr>
      <w:r w:rsidRPr="00B62B98">
        <w:rPr>
          <w:rFonts w:eastAsiaTheme="majorEastAsia"/>
          <w:b/>
          <w:sz w:val="32"/>
          <w:szCs w:val="32"/>
          <w:u w:val="single"/>
        </w:rPr>
        <w:t>Preliminary Examination</w:t>
      </w:r>
    </w:p>
    <w:p w14:paraId="3D23898C" w14:textId="77777777" w:rsidR="009711C8" w:rsidRPr="009711C8" w:rsidRDefault="009711C8" w:rsidP="009711C8">
      <w:pPr>
        <w:rPr>
          <w:rFonts w:eastAsiaTheme="majorEastAsia"/>
        </w:rPr>
      </w:pPr>
      <w:r w:rsidRPr="009711C8">
        <w:rPr>
          <w:rFonts w:eastAsiaTheme="majorEastAsia"/>
        </w:rPr>
        <w:tab/>
      </w:r>
    </w:p>
    <w:p w14:paraId="3E17440B" w14:textId="4B1A6328" w:rsidR="009711C8" w:rsidRDefault="004524CD" w:rsidP="009711C8">
      <w:pPr>
        <w:rPr>
          <w:rFonts w:eastAsiaTheme="majorEastAsia"/>
        </w:rPr>
      </w:pPr>
      <w:r>
        <w:rPr>
          <w:rFonts w:eastAsiaTheme="majorEastAsia"/>
        </w:rPr>
        <w:t>Compliance evaluation: y</w:t>
      </w:r>
      <w:r w:rsidR="009711C8" w:rsidRPr="009711C8">
        <w:rPr>
          <w:rFonts w:eastAsiaTheme="majorEastAsia"/>
        </w:rPr>
        <w:t>es (or Y) for each compliant line ite</w:t>
      </w:r>
      <w:r>
        <w:rPr>
          <w:rFonts w:eastAsiaTheme="majorEastAsia"/>
        </w:rPr>
        <w:t>m as per the column heading or n</w:t>
      </w:r>
      <w:r w:rsidR="009711C8" w:rsidRPr="009711C8">
        <w:rPr>
          <w:rFonts w:eastAsiaTheme="majorEastAsia"/>
        </w:rPr>
        <w:t>o (or N) for each non-compliant item. A final ‘No’ indicates</w:t>
      </w:r>
      <w:r>
        <w:rPr>
          <w:rFonts w:eastAsiaTheme="majorEastAsia"/>
        </w:rPr>
        <w:t xml:space="preserve"> a non-acceptance for detailed e</w:t>
      </w:r>
      <w:r w:rsidR="009711C8" w:rsidRPr="009711C8">
        <w:rPr>
          <w:rFonts w:eastAsiaTheme="majorEastAsia"/>
        </w:rPr>
        <w:t>valuation.</w:t>
      </w:r>
    </w:p>
    <w:p w14:paraId="26858801" w14:textId="77777777" w:rsidR="009711C8" w:rsidRDefault="009711C8" w:rsidP="009711C8">
      <w:pPr>
        <w:rPr>
          <w:rFonts w:eastAsiaTheme="majorEastAsia"/>
        </w:rPr>
      </w:pPr>
    </w:p>
    <w:tbl>
      <w:tblPr>
        <w:tblStyle w:val="TableGrid"/>
        <w:tblW w:w="1535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199"/>
        <w:gridCol w:w="2164"/>
      </w:tblGrid>
      <w:tr w:rsidR="009711C8" w14:paraId="09F21112" w14:textId="77777777" w:rsidTr="00A37541">
        <w:trPr>
          <w:trHeight w:val="1191"/>
        </w:trPr>
        <w:tc>
          <w:tcPr>
            <w:tcW w:w="2198" w:type="dxa"/>
            <w:shd w:val="clear" w:color="auto" w:fill="1F3864" w:themeFill="accent1" w:themeFillShade="80"/>
            <w:vAlign w:val="center"/>
          </w:tcPr>
          <w:p w14:paraId="26A72698" w14:textId="23CC2117" w:rsidR="009711C8" w:rsidRPr="00D6365E" w:rsidRDefault="009711C8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Bidder</w:t>
            </w:r>
          </w:p>
        </w:tc>
        <w:tc>
          <w:tcPr>
            <w:tcW w:w="2198" w:type="dxa"/>
            <w:shd w:val="clear" w:color="auto" w:fill="1F3864" w:themeFill="accent1" w:themeFillShade="80"/>
            <w:vAlign w:val="center"/>
          </w:tcPr>
          <w:p w14:paraId="758063E4" w14:textId="18AA364A" w:rsidR="009711C8" w:rsidRPr="00D6365E" w:rsidRDefault="009711C8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Verification</w:t>
            </w:r>
            <w:r w:rsidRPr="00D6365E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98" w:type="dxa"/>
            <w:shd w:val="clear" w:color="auto" w:fill="1F3864" w:themeFill="accent1" w:themeFillShade="80"/>
            <w:vAlign w:val="center"/>
          </w:tcPr>
          <w:p w14:paraId="59851764" w14:textId="5A6469D3" w:rsidR="009711C8" w:rsidRPr="00D6365E" w:rsidRDefault="009711C8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Eligibility</w:t>
            </w:r>
            <w:r w:rsidRPr="00D6365E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2"/>
            </w:r>
          </w:p>
        </w:tc>
        <w:tc>
          <w:tcPr>
            <w:tcW w:w="2199" w:type="dxa"/>
            <w:shd w:val="clear" w:color="auto" w:fill="1F3864" w:themeFill="accent1" w:themeFillShade="80"/>
            <w:vAlign w:val="center"/>
          </w:tcPr>
          <w:p w14:paraId="61DF3104" w14:textId="71ADC3C1" w:rsidR="009711C8" w:rsidRPr="00D6365E" w:rsidRDefault="004524CD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Bid s</w:t>
            </w:r>
            <w:r w:rsidR="009711C8" w:rsidRPr="00D6365E">
              <w:rPr>
                <w:rFonts w:eastAsiaTheme="majorEastAsia"/>
                <w:b/>
                <w:sz w:val="22"/>
                <w:szCs w:val="22"/>
              </w:rPr>
              <w:t>ecurity</w:t>
            </w:r>
          </w:p>
        </w:tc>
        <w:tc>
          <w:tcPr>
            <w:tcW w:w="2199" w:type="dxa"/>
            <w:shd w:val="clear" w:color="auto" w:fill="1F3864" w:themeFill="accent1" w:themeFillShade="80"/>
            <w:vAlign w:val="center"/>
          </w:tcPr>
          <w:p w14:paraId="4A68508D" w14:textId="0FA98078" w:rsidR="009711C8" w:rsidRPr="00D6365E" w:rsidRDefault="004524CD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Administrative and legal r</w:t>
            </w:r>
            <w:r w:rsidR="009711C8" w:rsidRPr="00D6365E">
              <w:rPr>
                <w:rFonts w:eastAsiaTheme="majorEastAsia"/>
                <w:b/>
                <w:sz w:val="22"/>
                <w:szCs w:val="22"/>
              </w:rPr>
              <w:t>esponsiveness</w:t>
            </w:r>
          </w:p>
        </w:tc>
        <w:tc>
          <w:tcPr>
            <w:tcW w:w="2199" w:type="dxa"/>
            <w:shd w:val="clear" w:color="auto" w:fill="1F3864" w:themeFill="accent1" w:themeFillShade="80"/>
            <w:vAlign w:val="center"/>
          </w:tcPr>
          <w:p w14:paraId="1EE712DB" w14:textId="554572F3" w:rsidR="009711C8" w:rsidRPr="00D6365E" w:rsidRDefault="009711C8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Documents to be requested from the bidder</w:t>
            </w:r>
          </w:p>
        </w:tc>
        <w:tc>
          <w:tcPr>
            <w:tcW w:w="2164" w:type="dxa"/>
            <w:shd w:val="clear" w:color="auto" w:fill="1F3864" w:themeFill="accent1" w:themeFillShade="80"/>
            <w:vAlign w:val="center"/>
          </w:tcPr>
          <w:p w14:paraId="21CB2909" w14:textId="170B64DD" w:rsidR="009711C8" w:rsidRPr="00D6365E" w:rsidRDefault="009711C8" w:rsidP="009711C8">
            <w:pPr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Acceptance for detailed evaluation</w:t>
            </w:r>
          </w:p>
        </w:tc>
      </w:tr>
      <w:tr w:rsidR="009711C8" w14:paraId="35DF76D8" w14:textId="77777777" w:rsidTr="00D6365E">
        <w:trPr>
          <w:trHeight w:val="567"/>
        </w:trPr>
        <w:tc>
          <w:tcPr>
            <w:tcW w:w="2198" w:type="dxa"/>
            <w:shd w:val="clear" w:color="auto" w:fill="D9E2F3" w:themeFill="accent1" w:themeFillTint="33"/>
            <w:vAlign w:val="center"/>
          </w:tcPr>
          <w:p w14:paraId="1543EC08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D9E2F3" w:themeFill="accent1" w:themeFillTint="33"/>
            <w:vAlign w:val="center"/>
          </w:tcPr>
          <w:p w14:paraId="69C29C16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D9E2F3" w:themeFill="accent1" w:themeFillTint="33"/>
            <w:vAlign w:val="center"/>
          </w:tcPr>
          <w:p w14:paraId="69EAE622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738BA700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4F92A67B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4809A3B6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34DA4D97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</w:tr>
      <w:tr w:rsidR="009711C8" w14:paraId="297D78E1" w14:textId="77777777" w:rsidTr="00D6365E">
        <w:trPr>
          <w:trHeight w:val="567"/>
        </w:trPr>
        <w:tc>
          <w:tcPr>
            <w:tcW w:w="2198" w:type="dxa"/>
            <w:vAlign w:val="center"/>
          </w:tcPr>
          <w:p w14:paraId="2C92199E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7BED9471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6464AF48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05A53D4B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2F2D1B72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082BCE7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6295D79C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</w:tr>
      <w:tr w:rsidR="009711C8" w14:paraId="0FE492B6" w14:textId="77777777" w:rsidTr="00D6365E">
        <w:trPr>
          <w:trHeight w:val="567"/>
        </w:trPr>
        <w:tc>
          <w:tcPr>
            <w:tcW w:w="2198" w:type="dxa"/>
            <w:shd w:val="clear" w:color="auto" w:fill="D9E2F3" w:themeFill="accent1" w:themeFillTint="33"/>
            <w:vAlign w:val="center"/>
          </w:tcPr>
          <w:p w14:paraId="48D6C463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D9E2F3" w:themeFill="accent1" w:themeFillTint="33"/>
            <w:vAlign w:val="center"/>
          </w:tcPr>
          <w:p w14:paraId="7238DE08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D9E2F3" w:themeFill="accent1" w:themeFillTint="33"/>
            <w:vAlign w:val="center"/>
          </w:tcPr>
          <w:p w14:paraId="0AAAD178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5632A61C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701B5EE1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D9E2F3" w:themeFill="accent1" w:themeFillTint="33"/>
            <w:vAlign w:val="center"/>
          </w:tcPr>
          <w:p w14:paraId="6513CE5B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D9E2F3" w:themeFill="accent1" w:themeFillTint="33"/>
            <w:vAlign w:val="center"/>
          </w:tcPr>
          <w:p w14:paraId="43E05333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</w:tr>
      <w:tr w:rsidR="009711C8" w14:paraId="09D59131" w14:textId="77777777" w:rsidTr="00D6365E">
        <w:trPr>
          <w:trHeight w:val="567"/>
        </w:trPr>
        <w:tc>
          <w:tcPr>
            <w:tcW w:w="2198" w:type="dxa"/>
            <w:vAlign w:val="center"/>
          </w:tcPr>
          <w:p w14:paraId="05B090E3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61B30158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2B47859B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71DD4FB7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52481977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14:paraId="3305B8FB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7D964B59" w14:textId="77777777" w:rsidR="009711C8" w:rsidRPr="00D6365E" w:rsidRDefault="009711C8" w:rsidP="00D6365E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</w:tr>
    </w:tbl>
    <w:p w14:paraId="70B8B0E7" w14:textId="77777777" w:rsidR="009711C8" w:rsidRPr="009711C8" w:rsidRDefault="009711C8" w:rsidP="009711C8">
      <w:pPr>
        <w:rPr>
          <w:rFonts w:eastAsiaTheme="majorEastAsia"/>
        </w:rPr>
      </w:pPr>
    </w:p>
    <w:p w14:paraId="001BFA19" w14:textId="77777777" w:rsidR="009711C8" w:rsidRPr="009711C8" w:rsidRDefault="009711C8" w:rsidP="009711C8">
      <w:pPr>
        <w:rPr>
          <w:rFonts w:eastAsiaTheme="majorEastAsia"/>
        </w:rPr>
        <w:sectPr w:rsidR="009711C8" w:rsidRPr="009711C8" w:rsidSect="009711C8">
          <w:headerReference w:type="first" r:id="rId29"/>
          <w:pgSz w:w="16840" w:h="11907" w:orient="landscape" w:code="9"/>
          <w:pgMar w:top="1440" w:right="720" w:bottom="720" w:left="720" w:header="709" w:footer="709" w:gutter="0"/>
          <w:cols w:space="708"/>
          <w:titlePg/>
          <w:docGrid w:linePitch="360"/>
        </w:sectPr>
      </w:pPr>
    </w:p>
    <w:p w14:paraId="5FFF3BA4" w14:textId="4DFDF3DE" w:rsidR="00B62B98" w:rsidRDefault="0080405D" w:rsidP="002D3289">
      <w:pPr>
        <w:jc w:val="center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lastRenderedPageBreak/>
        <w:t>Table 7</w:t>
      </w:r>
    </w:p>
    <w:p w14:paraId="66BBA790" w14:textId="5D9FFCB6" w:rsidR="002D3289" w:rsidRPr="00B62B98" w:rsidRDefault="002D3289" w:rsidP="002D3289">
      <w:pPr>
        <w:jc w:val="center"/>
        <w:rPr>
          <w:rFonts w:eastAsiaTheme="majorEastAsia"/>
          <w:b/>
          <w:sz w:val="32"/>
          <w:szCs w:val="32"/>
          <w:u w:val="single"/>
        </w:rPr>
      </w:pPr>
      <w:r w:rsidRPr="00B62B98">
        <w:rPr>
          <w:rFonts w:eastAsiaTheme="majorEastAsia"/>
          <w:b/>
          <w:sz w:val="32"/>
          <w:szCs w:val="32"/>
          <w:u w:val="single"/>
        </w:rPr>
        <w:t>Technical Evaluation</w:t>
      </w:r>
    </w:p>
    <w:p w14:paraId="3E1127F6" w14:textId="77777777" w:rsidR="002D3289" w:rsidRDefault="002D3289" w:rsidP="002D3289">
      <w:pPr>
        <w:jc w:val="center"/>
        <w:rPr>
          <w:rFonts w:eastAsiaTheme="majorEastAsia"/>
          <w:b/>
          <w:sz w:val="32"/>
          <w:szCs w:val="32"/>
        </w:rPr>
      </w:pPr>
    </w:p>
    <w:p w14:paraId="2FCC2A6F" w14:textId="4E647538" w:rsidR="002D3289" w:rsidRPr="00383826" w:rsidRDefault="0080405D" w:rsidP="002D3289">
      <w:pPr>
        <w:rPr>
          <w:rFonts w:cs="Arial"/>
        </w:rPr>
      </w:pPr>
      <w:r w:rsidRPr="00383826">
        <w:rPr>
          <w:rFonts w:cs="Arial"/>
        </w:rPr>
        <w:t xml:space="preserve">For the </w:t>
      </w:r>
      <w:r w:rsidRPr="00383826">
        <w:rPr>
          <w:rFonts w:cs="Arial"/>
          <w:b/>
        </w:rPr>
        <w:t>compliance bid evaluation</w:t>
      </w:r>
      <w:r w:rsidRPr="00383826">
        <w:rPr>
          <w:rFonts w:cs="Arial"/>
        </w:rPr>
        <w:t xml:space="preserve"> method (lowest price bid or lowest </w:t>
      </w:r>
      <w:r w:rsidR="00DC5341">
        <w:rPr>
          <w:rFonts w:cs="Arial"/>
        </w:rPr>
        <w:t xml:space="preserve">evaluated </w:t>
      </w:r>
      <w:r w:rsidRPr="00383826">
        <w:rPr>
          <w:rFonts w:cs="Arial"/>
        </w:rPr>
        <w:t>cost b</w:t>
      </w:r>
      <w:r w:rsidR="002D3289" w:rsidRPr="00383826">
        <w:rPr>
          <w:rFonts w:cs="Arial"/>
        </w:rPr>
        <w:t>id</w:t>
      </w:r>
      <w:r w:rsidRPr="00383826">
        <w:rPr>
          <w:rFonts w:cs="Arial"/>
        </w:rPr>
        <w:t>) fill the Table 7 A below for technical e</w:t>
      </w:r>
      <w:r w:rsidR="002D3289" w:rsidRPr="00383826">
        <w:rPr>
          <w:rFonts w:cs="Arial"/>
        </w:rPr>
        <w:t>valuation:</w:t>
      </w:r>
    </w:p>
    <w:p w14:paraId="7E4657E8" w14:textId="6BA75C1C" w:rsidR="00383826" w:rsidRPr="002D3289" w:rsidRDefault="00383826" w:rsidP="00383826">
      <w:pPr>
        <w:spacing w:before="120" w:after="120"/>
        <w:jc w:val="center"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t>Table 7A</w:t>
      </w: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2D3289" w14:paraId="1692BE84" w14:textId="77777777" w:rsidTr="00C651BF">
        <w:tc>
          <w:tcPr>
            <w:tcW w:w="2565" w:type="dxa"/>
            <w:shd w:val="clear" w:color="auto" w:fill="1F3864" w:themeFill="accent1" w:themeFillShade="80"/>
            <w:vAlign w:val="center"/>
          </w:tcPr>
          <w:p w14:paraId="616380F9" w14:textId="342D1B0B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Serial number</w:t>
            </w:r>
          </w:p>
        </w:tc>
        <w:tc>
          <w:tcPr>
            <w:tcW w:w="2565" w:type="dxa"/>
            <w:shd w:val="clear" w:color="auto" w:fill="1F3864" w:themeFill="accent1" w:themeFillShade="80"/>
            <w:vAlign w:val="center"/>
          </w:tcPr>
          <w:p w14:paraId="4157B2FD" w14:textId="4C70A270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Bidder’s name</w:t>
            </w:r>
          </w:p>
        </w:tc>
        <w:tc>
          <w:tcPr>
            <w:tcW w:w="2565" w:type="dxa"/>
            <w:shd w:val="clear" w:color="auto" w:fill="1F3864" w:themeFill="accent1" w:themeFillShade="80"/>
            <w:vAlign w:val="center"/>
          </w:tcPr>
          <w:p w14:paraId="55675C36" w14:textId="77777777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Compliance with delivery/completion dates</w:t>
            </w:r>
          </w:p>
          <w:p w14:paraId="5C7A6847" w14:textId="7A9CC641" w:rsidR="002D3289" w:rsidRPr="00D6365E" w:rsidRDefault="002D3289">
            <w:pPr>
              <w:rPr>
                <w:rFonts w:eastAsiaTheme="majorEastAsia"/>
                <w:b/>
                <w:i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i/>
                <w:color w:val="FF0000"/>
                <w:sz w:val="22"/>
                <w:szCs w:val="22"/>
              </w:rPr>
              <w:t>[insert yes or no]</w:t>
            </w:r>
          </w:p>
        </w:tc>
        <w:tc>
          <w:tcPr>
            <w:tcW w:w="2565" w:type="dxa"/>
            <w:shd w:val="clear" w:color="auto" w:fill="1F3864" w:themeFill="accent1" w:themeFillShade="80"/>
            <w:vAlign w:val="center"/>
          </w:tcPr>
          <w:p w14:paraId="599F5FBB" w14:textId="77777777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Compliance with specifications</w:t>
            </w:r>
          </w:p>
          <w:p w14:paraId="5EFF59DC" w14:textId="5228797A" w:rsidR="002D3289" w:rsidRPr="00D6365E" w:rsidRDefault="002D3289">
            <w:pPr>
              <w:rPr>
                <w:rFonts w:eastAsiaTheme="majorEastAsia"/>
                <w:b/>
                <w:i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i/>
                <w:color w:val="FF0000"/>
                <w:sz w:val="22"/>
                <w:szCs w:val="22"/>
              </w:rPr>
              <w:t>[insert yes or no]</w:t>
            </w:r>
          </w:p>
        </w:tc>
        <w:tc>
          <w:tcPr>
            <w:tcW w:w="2565" w:type="dxa"/>
            <w:shd w:val="clear" w:color="auto" w:fill="1F3864" w:themeFill="accent1" w:themeFillShade="80"/>
            <w:vAlign w:val="center"/>
          </w:tcPr>
          <w:p w14:paraId="75C9106A" w14:textId="77777777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Compliance with environmental, social and health and safety standards and code of conduct</w:t>
            </w:r>
          </w:p>
          <w:p w14:paraId="0527469C" w14:textId="3D879D35" w:rsidR="002D3289" w:rsidRPr="00D6365E" w:rsidRDefault="002D3289">
            <w:pPr>
              <w:rPr>
                <w:rFonts w:eastAsiaTheme="majorEastAsia"/>
                <w:b/>
                <w:i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i/>
                <w:color w:val="FF0000"/>
                <w:sz w:val="22"/>
                <w:szCs w:val="22"/>
              </w:rPr>
              <w:t>[insert yes or no]</w:t>
            </w:r>
          </w:p>
        </w:tc>
        <w:tc>
          <w:tcPr>
            <w:tcW w:w="2565" w:type="dxa"/>
            <w:shd w:val="clear" w:color="auto" w:fill="1F3864" w:themeFill="accent1" w:themeFillShade="80"/>
            <w:vAlign w:val="center"/>
          </w:tcPr>
          <w:p w14:paraId="4ECC818C" w14:textId="6FEC4030" w:rsidR="002D3289" w:rsidRPr="00D6365E" w:rsidRDefault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b/>
                <w:sz w:val="22"/>
                <w:szCs w:val="22"/>
              </w:rPr>
              <w:t>Overall comments and determination of substantial responsiveness</w:t>
            </w:r>
          </w:p>
        </w:tc>
      </w:tr>
      <w:tr w:rsidR="00C759E3" w14:paraId="12A0685E" w14:textId="77777777" w:rsidTr="00383826">
        <w:trPr>
          <w:trHeight w:val="1304"/>
        </w:trPr>
        <w:tc>
          <w:tcPr>
            <w:tcW w:w="2565" w:type="dxa"/>
            <w:shd w:val="clear" w:color="auto" w:fill="D9E2F3" w:themeFill="accent1" w:themeFillTint="33"/>
            <w:vAlign w:val="center"/>
          </w:tcPr>
          <w:p w14:paraId="7D5453B8" w14:textId="77777777" w:rsidR="00C759E3" w:rsidRPr="00D6365E" w:rsidRDefault="00C759E3" w:rsidP="0038382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271CADD6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1245A51D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14DC101F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59632CC8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</w:tcPr>
          <w:p w14:paraId="5D748A9E" w14:textId="77777777" w:rsidR="00C759E3" w:rsidRPr="00D6365E" w:rsidRDefault="00C759E3" w:rsidP="002D3289">
            <w:pPr>
              <w:rPr>
                <w:rFonts w:eastAsiaTheme="majorEastAsia"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 xml:space="preserve">[insert comments] </w:t>
            </w:r>
            <w:r w:rsidRPr="00D6365E">
              <w:rPr>
                <w:rFonts w:eastAsiaTheme="majorEastAsia"/>
                <w:sz w:val="22"/>
                <w:szCs w:val="22"/>
              </w:rPr>
              <w:t>and</w:t>
            </w:r>
          </w:p>
          <w:p w14:paraId="4CB9E559" w14:textId="5AF6C5EF" w:rsidR="00C759E3" w:rsidRPr="00D6365E" w:rsidRDefault="00C759E3" w:rsidP="002D3289">
            <w:pPr>
              <w:rPr>
                <w:rFonts w:eastAsiaTheme="majorEastAsia"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>[insert substantially responsive or not responsive]</w:t>
            </w:r>
          </w:p>
        </w:tc>
      </w:tr>
      <w:tr w:rsidR="00C759E3" w14:paraId="59A676D6" w14:textId="77777777" w:rsidTr="00383826">
        <w:trPr>
          <w:trHeight w:val="1304"/>
        </w:trPr>
        <w:tc>
          <w:tcPr>
            <w:tcW w:w="2565" w:type="dxa"/>
            <w:vAlign w:val="center"/>
          </w:tcPr>
          <w:p w14:paraId="20A5238F" w14:textId="77777777" w:rsidR="00C759E3" w:rsidRPr="00D6365E" w:rsidRDefault="00C759E3" w:rsidP="0038382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A51D8A6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30F13EE2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32063134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329A6E36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5251923" w14:textId="77777777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 xml:space="preserve">[insert comments] </w:t>
            </w:r>
            <w:r w:rsidRPr="00D6365E">
              <w:rPr>
                <w:rFonts w:eastAsiaTheme="majorEastAsia"/>
                <w:sz w:val="22"/>
                <w:szCs w:val="22"/>
              </w:rPr>
              <w:t>and</w:t>
            </w:r>
          </w:p>
          <w:p w14:paraId="6982CAAE" w14:textId="2B425245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>insert substantially responsive or not responsive]</w:t>
            </w:r>
          </w:p>
        </w:tc>
      </w:tr>
      <w:tr w:rsidR="00C759E3" w14:paraId="6286CCE2" w14:textId="77777777" w:rsidTr="00383826">
        <w:trPr>
          <w:trHeight w:val="1304"/>
        </w:trPr>
        <w:tc>
          <w:tcPr>
            <w:tcW w:w="2565" w:type="dxa"/>
            <w:shd w:val="clear" w:color="auto" w:fill="D9E2F3" w:themeFill="accent1" w:themeFillTint="33"/>
            <w:vAlign w:val="center"/>
          </w:tcPr>
          <w:p w14:paraId="5749AAD7" w14:textId="77777777" w:rsidR="00C759E3" w:rsidRPr="00D6365E" w:rsidRDefault="00C759E3" w:rsidP="0038382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402BF19E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70E1095F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04316C97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  <w:vAlign w:val="center"/>
          </w:tcPr>
          <w:p w14:paraId="771F7FB2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D9E2F3" w:themeFill="accent1" w:themeFillTint="33"/>
          </w:tcPr>
          <w:p w14:paraId="17BAF2E0" w14:textId="77777777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 xml:space="preserve">[insert comments] </w:t>
            </w:r>
            <w:r w:rsidRPr="00D6365E">
              <w:rPr>
                <w:rFonts w:eastAsiaTheme="majorEastAsia"/>
                <w:sz w:val="22"/>
                <w:szCs w:val="22"/>
              </w:rPr>
              <w:t>and</w:t>
            </w:r>
          </w:p>
          <w:p w14:paraId="0E72BB44" w14:textId="7A044C85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>insert substantially responsive or not responsive]</w:t>
            </w:r>
          </w:p>
        </w:tc>
      </w:tr>
      <w:tr w:rsidR="00C759E3" w14:paraId="26F07A95" w14:textId="77777777" w:rsidTr="00383826">
        <w:trPr>
          <w:trHeight w:val="1304"/>
        </w:trPr>
        <w:tc>
          <w:tcPr>
            <w:tcW w:w="2565" w:type="dxa"/>
            <w:vAlign w:val="center"/>
          </w:tcPr>
          <w:p w14:paraId="2A518524" w14:textId="77777777" w:rsidR="00C759E3" w:rsidRPr="00D6365E" w:rsidRDefault="00C759E3" w:rsidP="0038382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Theme="majorEastAsia"/>
                <w:b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146D7D7D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773DBDB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2C64A48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4C1C914F" w14:textId="77777777" w:rsidR="00C759E3" w:rsidRPr="00D6365E" w:rsidRDefault="00C759E3" w:rsidP="00383826">
            <w:pPr>
              <w:jc w:val="center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FD0F2FE" w14:textId="77777777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 xml:space="preserve">[insert comments] </w:t>
            </w:r>
            <w:r w:rsidRPr="00D6365E">
              <w:rPr>
                <w:rFonts w:eastAsiaTheme="majorEastAsia"/>
                <w:sz w:val="22"/>
                <w:szCs w:val="22"/>
              </w:rPr>
              <w:t>and</w:t>
            </w:r>
          </w:p>
          <w:p w14:paraId="7EFF65C7" w14:textId="7E06C1C0" w:rsidR="00C759E3" w:rsidRPr="00D6365E" w:rsidRDefault="00C759E3" w:rsidP="002D3289">
            <w:pPr>
              <w:rPr>
                <w:rFonts w:eastAsiaTheme="majorEastAsia"/>
                <w:b/>
                <w:sz w:val="22"/>
                <w:szCs w:val="22"/>
              </w:rPr>
            </w:pPr>
            <w:r w:rsidRPr="00D6365E">
              <w:rPr>
                <w:rFonts w:eastAsiaTheme="majorEastAsia"/>
                <w:i/>
                <w:color w:val="FF0000"/>
                <w:sz w:val="22"/>
                <w:szCs w:val="22"/>
              </w:rPr>
              <w:t>insert substantially responsive or not responsive]</w:t>
            </w:r>
          </w:p>
        </w:tc>
      </w:tr>
    </w:tbl>
    <w:p w14:paraId="5B90DCED" w14:textId="72CCA468" w:rsidR="002D3289" w:rsidRPr="002D3289" w:rsidRDefault="002D3289" w:rsidP="002D3289">
      <w:pPr>
        <w:rPr>
          <w:rFonts w:eastAsiaTheme="majorEastAsia"/>
          <w:b/>
          <w:sz w:val="32"/>
          <w:szCs w:val="32"/>
        </w:rPr>
        <w:sectPr w:rsidR="002D3289" w:rsidRPr="002D3289" w:rsidSect="001059DB">
          <w:headerReference w:type="default" r:id="rId30"/>
          <w:headerReference w:type="first" r:id="rId31"/>
          <w:pgSz w:w="16840" w:h="11907" w:orient="landscape" w:code="9"/>
          <w:pgMar w:top="1440" w:right="720" w:bottom="720" w:left="720" w:header="709" w:footer="709" w:gutter="0"/>
          <w:cols w:space="708"/>
          <w:titlePg/>
          <w:docGrid w:linePitch="360"/>
        </w:sectPr>
      </w:pPr>
    </w:p>
    <w:p w14:paraId="52BF3E1D" w14:textId="0545358D" w:rsidR="00C836CB" w:rsidRPr="00383826" w:rsidRDefault="00C836CB" w:rsidP="00383826">
      <w:pPr>
        <w:rPr>
          <w:rFonts w:eastAsiaTheme="majorEastAsia"/>
        </w:rPr>
      </w:pPr>
      <w:r w:rsidRPr="00383826">
        <w:rPr>
          <w:rFonts w:eastAsiaTheme="majorEastAsia"/>
        </w:rPr>
        <w:lastRenderedPageBreak/>
        <w:t xml:space="preserve">For the </w:t>
      </w:r>
      <w:r w:rsidR="00383826">
        <w:rPr>
          <w:rFonts w:eastAsiaTheme="majorEastAsia"/>
          <w:b/>
        </w:rPr>
        <w:t>merit point system e</w:t>
      </w:r>
      <w:r w:rsidRPr="00383826">
        <w:rPr>
          <w:rFonts w:eastAsiaTheme="majorEastAsia"/>
          <w:b/>
        </w:rPr>
        <w:t>valuation</w:t>
      </w:r>
      <w:r w:rsidR="00383826">
        <w:rPr>
          <w:rFonts w:eastAsiaTheme="majorEastAsia"/>
        </w:rPr>
        <w:t xml:space="preserve"> m</w:t>
      </w:r>
      <w:r w:rsidRPr="00383826">
        <w:rPr>
          <w:rFonts w:eastAsiaTheme="majorEastAsia"/>
        </w:rPr>
        <w:t>etho</w:t>
      </w:r>
      <w:r w:rsidR="00383826">
        <w:rPr>
          <w:rFonts w:eastAsiaTheme="majorEastAsia"/>
        </w:rPr>
        <w:t xml:space="preserve">d fill the </w:t>
      </w:r>
      <w:r w:rsidR="001C1F35">
        <w:rPr>
          <w:rFonts w:eastAsiaTheme="majorEastAsia"/>
        </w:rPr>
        <w:t>Table</w:t>
      </w:r>
      <w:r w:rsidR="00383826">
        <w:rPr>
          <w:rFonts w:eastAsiaTheme="majorEastAsia"/>
        </w:rPr>
        <w:t xml:space="preserve"> 7 B below for technical e</w:t>
      </w:r>
      <w:r w:rsidRPr="00383826">
        <w:rPr>
          <w:rFonts w:eastAsiaTheme="majorEastAsia"/>
        </w:rPr>
        <w:t>valuation:</w:t>
      </w:r>
    </w:p>
    <w:p w14:paraId="746BADE7" w14:textId="510D67E4" w:rsidR="00C836CB" w:rsidRPr="00383826" w:rsidRDefault="00C836CB" w:rsidP="00383826">
      <w:pPr>
        <w:spacing w:before="120" w:after="120"/>
        <w:jc w:val="center"/>
        <w:rPr>
          <w:rFonts w:eastAsiaTheme="majorEastAsia"/>
          <w:b/>
          <w:sz w:val="32"/>
          <w:szCs w:val="32"/>
        </w:rPr>
      </w:pPr>
      <w:r w:rsidRPr="00C836CB">
        <w:rPr>
          <w:rFonts w:eastAsiaTheme="majorEastAsia"/>
          <w:b/>
          <w:sz w:val="32"/>
          <w:szCs w:val="32"/>
        </w:rPr>
        <w:t>Table 7 B</w:t>
      </w:r>
    </w:p>
    <w:tbl>
      <w:tblPr>
        <w:tblStyle w:val="TableGrid"/>
        <w:tblW w:w="1539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78"/>
        <w:gridCol w:w="3154"/>
        <w:gridCol w:w="3002"/>
        <w:gridCol w:w="3078"/>
        <w:gridCol w:w="3078"/>
      </w:tblGrid>
      <w:tr w:rsidR="00C836CB" w14:paraId="6A12E4A1" w14:textId="77777777" w:rsidTr="00B62B98">
        <w:tc>
          <w:tcPr>
            <w:tcW w:w="3078" w:type="dxa"/>
            <w:shd w:val="clear" w:color="auto" w:fill="1F3864" w:themeFill="accent1" w:themeFillShade="80"/>
            <w:vAlign w:val="center"/>
          </w:tcPr>
          <w:p w14:paraId="24824157" w14:textId="3C5376E9" w:rsidR="00C836CB" w:rsidRPr="00D6365E" w:rsidRDefault="0080405D" w:rsidP="00C836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Serial n</w:t>
            </w:r>
            <w:r w:rsidR="00C836CB" w:rsidRPr="00D6365E">
              <w:rPr>
                <w:rFonts w:cs="Arial"/>
                <w:b/>
                <w:sz w:val="22"/>
                <w:szCs w:val="22"/>
              </w:rPr>
              <w:t>umber</w:t>
            </w:r>
          </w:p>
        </w:tc>
        <w:tc>
          <w:tcPr>
            <w:tcW w:w="3154" w:type="dxa"/>
            <w:shd w:val="clear" w:color="auto" w:fill="1F3864" w:themeFill="accent1" w:themeFillShade="80"/>
            <w:vAlign w:val="center"/>
          </w:tcPr>
          <w:p w14:paraId="341175A8" w14:textId="367ED04F" w:rsidR="00C836CB" w:rsidRPr="00D6365E" w:rsidRDefault="00C836CB" w:rsidP="00C836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Bidder’s Name</w:t>
            </w:r>
          </w:p>
        </w:tc>
        <w:tc>
          <w:tcPr>
            <w:tcW w:w="3002" w:type="dxa"/>
            <w:shd w:val="clear" w:color="auto" w:fill="1F3864" w:themeFill="accent1" w:themeFillShade="80"/>
            <w:vAlign w:val="center"/>
          </w:tcPr>
          <w:p w14:paraId="5C578A49" w14:textId="18EE4FB4" w:rsidR="00C836CB" w:rsidRPr="00D6365E" w:rsidRDefault="0080405D" w:rsidP="00C836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Merit p</w:t>
            </w:r>
            <w:r w:rsidR="00C836CB" w:rsidRPr="00D6365E">
              <w:rPr>
                <w:rFonts w:cs="Arial"/>
                <w:b/>
                <w:sz w:val="22"/>
                <w:szCs w:val="22"/>
              </w:rPr>
              <w:t>oints</w:t>
            </w:r>
            <w:r w:rsidRPr="00D6365E">
              <w:rPr>
                <w:rFonts w:cs="Arial"/>
                <w:b/>
                <w:sz w:val="22"/>
                <w:szCs w:val="22"/>
              </w:rPr>
              <w:t xml:space="preserve"> for preferred (above minimum) s</w:t>
            </w:r>
            <w:r w:rsidR="00C836CB" w:rsidRPr="00D6365E">
              <w:rPr>
                <w:rFonts w:cs="Arial"/>
                <w:b/>
                <w:sz w:val="22"/>
                <w:szCs w:val="22"/>
              </w:rPr>
              <w:t>pecification/performance crit</w:t>
            </w:r>
            <w:r w:rsidRPr="00D6365E">
              <w:rPr>
                <w:rFonts w:cs="Arial"/>
                <w:b/>
                <w:sz w:val="22"/>
                <w:szCs w:val="22"/>
              </w:rPr>
              <w:t>eria-g</w:t>
            </w:r>
            <w:r w:rsidR="00C836CB" w:rsidRPr="00D6365E">
              <w:rPr>
                <w:rFonts w:cs="Arial"/>
                <w:b/>
                <w:sz w:val="22"/>
                <w:szCs w:val="22"/>
              </w:rPr>
              <w:t>oods</w:t>
            </w:r>
          </w:p>
          <w:p w14:paraId="1CDB79B6" w14:textId="1D421755" w:rsidR="00C836CB" w:rsidRPr="00D6365E" w:rsidRDefault="00C836CB" w:rsidP="00C836CB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[o</w:t>
            </w:r>
            <w:r w:rsidR="0080405D"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ut of 15 </w:t>
            </w:r>
            <w:r w:rsidR="004737F1">
              <w:rPr>
                <w:rFonts w:cs="Arial"/>
                <w:b/>
                <w:i/>
                <w:color w:val="FF0000"/>
                <w:sz w:val="22"/>
                <w:szCs w:val="22"/>
              </w:rPr>
              <w:t xml:space="preserve">-20 </w:t>
            </w:r>
            <w:r w:rsidR="0080405D"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points in the case of g</w:t>
            </w:r>
            <w:r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oods contracts]</w:t>
            </w:r>
          </w:p>
        </w:tc>
        <w:tc>
          <w:tcPr>
            <w:tcW w:w="3078" w:type="dxa"/>
            <w:shd w:val="clear" w:color="auto" w:fill="1F3864" w:themeFill="accent1" w:themeFillShade="80"/>
            <w:vAlign w:val="center"/>
          </w:tcPr>
          <w:p w14:paraId="69D5014E" w14:textId="56BDD70B" w:rsidR="00C836CB" w:rsidRPr="00D6365E" w:rsidRDefault="0080405D" w:rsidP="00C836CB">
            <w:pPr>
              <w:jc w:val="center"/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Merit points for well-detailed technical proposal and enhanced compliance with environmental, social and health and safety standards and code of conduct-w</w:t>
            </w:r>
            <w:r w:rsidR="00C836CB" w:rsidRPr="00D6365E">
              <w:rPr>
                <w:b/>
                <w:sz w:val="22"/>
                <w:szCs w:val="22"/>
              </w:rPr>
              <w:t>orks</w:t>
            </w:r>
          </w:p>
          <w:p w14:paraId="2AD90021" w14:textId="510DC3E4" w:rsidR="00C836CB" w:rsidRPr="00D6365E" w:rsidRDefault="00C836CB" w:rsidP="00C836C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6365E">
              <w:rPr>
                <w:b/>
                <w:i/>
                <w:color w:val="FF0000"/>
                <w:sz w:val="22"/>
                <w:szCs w:val="22"/>
              </w:rPr>
              <w:t>[</w:t>
            </w:r>
            <w:r w:rsidR="0080405D" w:rsidRPr="00D6365E">
              <w:rPr>
                <w:b/>
                <w:i/>
                <w:color w:val="FF0000"/>
                <w:sz w:val="22"/>
                <w:szCs w:val="22"/>
              </w:rPr>
              <w:t xml:space="preserve">out of </w:t>
            </w:r>
            <w:r w:rsidR="004737F1">
              <w:rPr>
                <w:b/>
                <w:i/>
                <w:color w:val="FF0000"/>
                <w:sz w:val="22"/>
                <w:szCs w:val="22"/>
              </w:rPr>
              <w:t xml:space="preserve">a maximum of </w:t>
            </w:r>
            <w:r w:rsidR="0080405D" w:rsidRPr="00D6365E">
              <w:rPr>
                <w:b/>
                <w:i/>
                <w:color w:val="FF0000"/>
                <w:sz w:val="22"/>
                <w:szCs w:val="22"/>
              </w:rPr>
              <w:t>10 point in the case of w</w:t>
            </w:r>
            <w:r w:rsidRPr="00D6365E">
              <w:rPr>
                <w:b/>
                <w:i/>
                <w:color w:val="FF0000"/>
                <w:sz w:val="22"/>
                <w:szCs w:val="22"/>
              </w:rPr>
              <w:t>orks contracts]</w:t>
            </w:r>
          </w:p>
        </w:tc>
        <w:tc>
          <w:tcPr>
            <w:tcW w:w="3078" w:type="dxa"/>
            <w:shd w:val="clear" w:color="auto" w:fill="1F3864" w:themeFill="accent1" w:themeFillShade="80"/>
            <w:vAlign w:val="center"/>
          </w:tcPr>
          <w:p w14:paraId="45DA9ACD" w14:textId="77777777" w:rsidR="00C836CB" w:rsidRPr="00D6365E" w:rsidRDefault="00C836CB" w:rsidP="00C836CB">
            <w:pPr>
              <w:jc w:val="center"/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Comments</w:t>
            </w:r>
          </w:p>
          <w:p w14:paraId="0082248A" w14:textId="6E718C1A" w:rsidR="00C836CB" w:rsidRPr="00D6365E" w:rsidRDefault="00C836CB" w:rsidP="00C836CB">
            <w:pPr>
              <w:jc w:val="center"/>
              <w:rPr>
                <w:b/>
                <w:i/>
                <w:sz w:val="22"/>
                <w:szCs w:val="22"/>
              </w:rPr>
            </w:pPr>
            <w:r w:rsidRPr="00D6365E">
              <w:rPr>
                <w:b/>
                <w:i/>
                <w:color w:val="FF0000"/>
                <w:sz w:val="22"/>
                <w:szCs w:val="22"/>
              </w:rPr>
              <w:t>[Detail here the scores of each bid against each sub-criterion stipulated in the bidding document and explain briefly the rationale underlining such score]</w:t>
            </w:r>
          </w:p>
        </w:tc>
      </w:tr>
      <w:tr w:rsidR="006A6D37" w14:paraId="614DDC73" w14:textId="77777777" w:rsidTr="00B62B98">
        <w:trPr>
          <w:trHeight w:val="1417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359AEB57" w14:textId="77777777" w:rsidR="006A6D37" w:rsidRPr="00D6365E" w:rsidRDefault="006A6D37" w:rsidP="00C759E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13432D78" w14:textId="77777777" w:rsidR="006A6D37" w:rsidRPr="00D6365E" w:rsidRDefault="006A6D37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D9E2F3" w:themeFill="accent1" w:themeFillTint="33"/>
            <w:vAlign w:val="center"/>
          </w:tcPr>
          <w:p w14:paraId="1334054D" w14:textId="09A61336" w:rsidR="006A6D37" w:rsidRPr="00D6365E" w:rsidRDefault="006A6D37" w:rsidP="00C836CB">
            <w:pPr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  <w:r w:rsidRPr="00D6365E">
              <w:rPr>
                <w:rFonts w:cs="Arial"/>
                <w:i/>
                <w:color w:val="FF0000"/>
                <w:sz w:val="22"/>
                <w:szCs w:val="22"/>
              </w:rPr>
              <w:t>[insert number of merit points for each sub-criterion to be rewarded to thi</w:t>
            </w:r>
            <w:r w:rsidR="0080405D" w:rsidRPr="00D6365E">
              <w:rPr>
                <w:rFonts w:cs="Arial"/>
                <w:i/>
                <w:color w:val="FF0000"/>
                <w:sz w:val="22"/>
                <w:szCs w:val="22"/>
              </w:rPr>
              <w:t>s b</w:t>
            </w:r>
            <w:r w:rsidRPr="00D6365E">
              <w:rPr>
                <w:rFonts w:cs="Arial"/>
                <w:i/>
                <w:color w:val="FF0000"/>
                <w:sz w:val="22"/>
                <w:szCs w:val="22"/>
              </w:rPr>
              <w:t>id for exceeding the minimum requirements]</w:t>
            </w:r>
          </w:p>
        </w:tc>
        <w:tc>
          <w:tcPr>
            <w:tcW w:w="3078" w:type="dxa"/>
            <w:shd w:val="clear" w:color="auto" w:fill="D9E2F3" w:themeFill="accent1" w:themeFillTint="33"/>
            <w:vAlign w:val="center"/>
          </w:tcPr>
          <w:p w14:paraId="4DBC10FF" w14:textId="656B2609" w:rsidR="006A6D37" w:rsidRPr="00D6365E" w:rsidRDefault="006A6D37" w:rsidP="00C836C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D6365E">
              <w:rPr>
                <w:i/>
                <w:color w:val="FF0000"/>
                <w:sz w:val="22"/>
                <w:szCs w:val="22"/>
              </w:rPr>
              <w:t>[insert number of merit points for each sub-cr</w:t>
            </w:r>
            <w:r w:rsidR="0080405D" w:rsidRPr="00D6365E">
              <w:rPr>
                <w:i/>
                <w:color w:val="FF0000"/>
                <w:sz w:val="22"/>
                <w:szCs w:val="22"/>
              </w:rPr>
              <w:t>iterion to be rewarded to this b</w:t>
            </w:r>
            <w:r w:rsidRPr="00D6365E">
              <w:rPr>
                <w:i/>
                <w:color w:val="FF0000"/>
                <w:sz w:val="22"/>
                <w:szCs w:val="22"/>
              </w:rPr>
              <w:t>id for exceeding the minimum requirements]</w:t>
            </w:r>
          </w:p>
        </w:tc>
        <w:tc>
          <w:tcPr>
            <w:tcW w:w="3078" w:type="dxa"/>
            <w:shd w:val="clear" w:color="auto" w:fill="D9E2F3" w:themeFill="accent1" w:themeFillTint="33"/>
            <w:vAlign w:val="center"/>
          </w:tcPr>
          <w:p w14:paraId="42E4DF0D" w14:textId="77777777" w:rsidR="006A6D37" w:rsidRPr="00D6365E" w:rsidRDefault="006A6D37" w:rsidP="00C836CB">
            <w:pPr>
              <w:jc w:val="center"/>
              <w:rPr>
                <w:sz w:val="22"/>
                <w:szCs w:val="22"/>
              </w:rPr>
            </w:pPr>
          </w:p>
        </w:tc>
      </w:tr>
      <w:tr w:rsidR="00C759E3" w14:paraId="15E383C6" w14:textId="77777777" w:rsidTr="00B62B98">
        <w:trPr>
          <w:trHeight w:val="1417"/>
        </w:trPr>
        <w:tc>
          <w:tcPr>
            <w:tcW w:w="3078" w:type="dxa"/>
            <w:shd w:val="clear" w:color="auto" w:fill="auto"/>
            <w:vAlign w:val="center"/>
          </w:tcPr>
          <w:p w14:paraId="21B2AC79" w14:textId="77777777" w:rsidR="00C759E3" w:rsidRPr="00D6365E" w:rsidRDefault="00C759E3" w:rsidP="00C759E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5E8F552D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3BC39A88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A0C1E8F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DFD34E9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</w:tr>
      <w:tr w:rsidR="00C759E3" w14:paraId="5DCC2ECA" w14:textId="77777777" w:rsidTr="00B62B98">
        <w:trPr>
          <w:trHeight w:val="1417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2C6B32CB" w14:textId="77777777" w:rsidR="00C759E3" w:rsidRPr="00D6365E" w:rsidRDefault="00C759E3" w:rsidP="00C759E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27886384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D9E2F3" w:themeFill="accent1" w:themeFillTint="33"/>
            <w:vAlign w:val="center"/>
          </w:tcPr>
          <w:p w14:paraId="365E7803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D9E2F3" w:themeFill="accent1" w:themeFillTint="33"/>
            <w:vAlign w:val="center"/>
          </w:tcPr>
          <w:p w14:paraId="612EDDFF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D9E2F3" w:themeFill="accent1" w:themeFillTint="33"/>
            <w:vAlign w:val="center"/>
          </w:tcPr>
          <w:p w14:paraId="5E076C22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</w:tr>
      <w:tr w:rsidR="00C759E3" w14:paraId="119BE9BF" w14:textId="77777777" w:rsidTr="00B62B98">
        <w:trPr>
          <w:trHeight w:val="1417"/>
        </w:trPr>
        <w:tc>
          <w:tcPr>
            <w:tcW w:w="3078" w:type="dxa"/>
            <w:shd w:val="clear" w:color="auto" w:fill="auto"/>
            <w:vAlign w:val="center"/>
          </w:tcPr>
          <w:p w14:paraId="1026FCE7" w14:textId="77777777" w:rsidR="00C759E3" w:rsidRPr="00D6365E" w:rsidRDefault="00C759E3" w:rsidP="00C759E3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42C0D7A0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7B1CE751" w14:textId="77777777" w:rsidR="00C759E3" w:rsidRPr="00D6365E" w:rsidRDefault="00C759E3" w:rsidP="00C836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EE31899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93356F7" w14:textId="77777777" w:rsidR="00C759E3" w:rsidRPr="00D6365E" w:rsidRDefault="00C759E3" w:rsidP="00C836C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FE8776" w14:textId="77777777" w:rsidR="00C836CB" w:rsidRDefault="00C836CB">
      <w:pPr>
        <w:rPr>
          <w:rFonts w:asciiTheme="minorHAnsi" w:hAnsiTheme="minorHAnsi" w:cstheme="minorHAnsi"/>
        </w:rPr>
        <w:sectPr w:rsidR="00C836CB" w:rsidSect="00C836CB">
          <w:headerReference w:type="default" r:id="rId32"/>
          <w:headerReference w:type="first" r:id="rId33"/>
          <w:pgSz w:w="16840" w:h="11907" w:orient="landscape" w:code="9"/>
          <w:pgMar w:top="1440" w:right="720" w:bottom="720" w:left="720" w:header="709" w:footer="709" w:gutter="0"/>
          <w:cols w:space="708"/>
          <w:titlePg/>
          <w:docGrid w:linePitch="360"/>
        </w:sectPr>
      </w:pPr>
    </w:p>
    <w:p w14:paraId="220DE17E" w14:textId="77777777" w:rsidR="00B62B98" w:rsidRDefault="00B62B98" w:rsidP="00EC08FB">
      <w:pPr>
        <w:pStyle w:val="Heading9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lastRenderedPageBreak/>
        <w:t>Table 8</w:t>
      </w:r>
    </w:p>
    <w:p w14:paraId="52651AB5" w14:textId="0BBE8286" w:rsidR="00EC08FB" w:rsidRDefault="006A6D37" w:rsidP="00EC08FB">
      <w:pPr>
        <w:pStyle w:val="Heading9"/>
        <w:jc w:val="center"/>
        <w:rPr>
          <w:rFonts w:ascii="Arial" w:hAnsi="Arial" w:cs="Arial"/>
          <w:b/>
          <w:i w:val="0"/>
          <w:sz w:val="32"/>
          <w:szCs w:val="32"/>
        </w:rPr>
      </w:pPr>
      <w:r w:rsidRPr="00B62B98">
        <w:rPr>
          <w:rFonts w:ascii="Arial" w:hAnsi="Arial" w:cs="Arial"/>
          <w:b/>
          <w:i w:val="0"/>
          <w:sz w:val="32"/>
          <w:szCs w:val="32"/>
          <w:u w:val="single"/>
        </w:rPr>
        <w:t>Evaluation (VFM methods</w:t>
      </w:r>
      <w:r w:rsidRPr="006A6D37">
        <w:rPr>
          <w:rFonts w:ascii="Arial" w:hAnsi="Arial" w:cs="Arial"/>
          <w:b/>
          <w:i w:val="0"/>
          <w:sz w:val="32"/>
          <w:szCs w:val="32"/>
        </w:rPr>
        <w:t>)</w:t>
      </w:r>
    </w:p>
    <w:p w14:paraId="26A21052" w14:textId="77777777" w:rsidR="00EC08FB" w:rsidRPr="00EC08FB" w:rsidRDefault="00EC08FB" w:rsidP="00EC08FB"/>
    <w:p w14:paraId="5EDE23D1" w14:textId="25914DDF" w:rsidR="006A6D37" w:rsidRPr="003E587C" w:rsidRDefault="006A6D37" w:rsidP="006A6D37">
      <w:pPr>
        <w:pStyle w:val="Heading9"/>
        <w:jc w:val="center"/>
        <w:rPr>
          <w:rFonts w:ascii="Arial" w:hAnsi="Arial" w:cs="Arial"/>
          <w:b/>
          <w:i w:val="0"/>
          <w:sz w:val="32"/>
          <w:szCs w:val="32"/>
        </w:rPr>
      </w:pPr>
      <w:r w:rsidRPr="003E587C">
        <w:rPr>
          <w:rFonts w:ascii="Arial" w:hAnsi="Arial" w:cs="Arial"/>
          <w:b/>
          <w:i w:val="0"/>
          <w:sz w:val="32"/>
          <w:szCs w:val="32"/>
        </w:rPr>
        <w:t>Table 8 A</w:t>
      </w:r>
      <w:r w:rsidR="00EC08FB" w:rsidRPr="003E587C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3E587C">
        <w:rPr>
          <w:rFonts w:ascii="Arial" w:hAnsi="Arial" w:cs="Arial"/>
          <w:b/>
          <w:i w:val="0"/>
          <w:sz w:val="32"/>
          <w:szCs w:val="32"/>
        </w:rPr>
        <w:t xml:space="preserve">- </w:t>
      </w:r>
      <w:r w:rsidRPr="00C651BF">
        <w:rPr>
          <w:rFonts w:ascii="Arial" w:hAnsi="Arial" w:cs="Arial"/>
          <w:b/>
          <w:i w:val="0"/>
          <w:sz w:val="32"/>
          <w:szCs w:val="32"/>
        </w:rPr>
        <w:t>Corrections of Arithmetic Errors and adjustment of Bid Price for Unconditional Discounts</w:t>
      </w:r>
    </w:p>
    <w:p w14:paraId="08FFB2A1" w14:textId="77777777" w:rsidR="006A6D37" w:rsidRPr="006A6D37" w:rsidRDefault="006A6D37" w:rsidP="006A6D37"/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8"/>
        <w:gridCol w:w="1020"/>
        <w:gridCol w:w="1283"/>
        <w:gridCol w:w="1197"/>
        <w:gridCol w:w="1756"/>
        <w:gridCol w:w="1585"/>
        <w:gridCol w:w="1861"/>
        <w:gridCol w:w="1587"/>
        <w:gridCol w:w="1316"/>
        <w:gridCol w:w="2702"/>
      </w:tblGrid>
      <w:tr w:rsidR="00986937" w14:paraId="60ADDCE2" w14:textId="1230C0C9" w:rsidTr="00A37541">
        <w:trPr>
          <w:trHeight w:val="491"/>
        </w:trPr>
        <w:tc>
          <w:tcPr>
            <w:tcW w:w="1048" w:type="dxa"/>
            <w:vMerge w:val="restart"/>
            <w:shd w:val="clear" w:color="auto" w:fill="1F3864" w:themeFill="accent1" w:themeFillShade="80"/>
            <w:vAlign w:val="center"/>
          </w:tcPr>
          <w:p w14:paraId="731D2BA8" w14:textId="21593C94" w:rsidR="00986937" w:rsidRPr="00986937" w:rsidRDefault="0080405D" w:rsidP="00986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Serial n</w:t>
            </w:r>
            <w:r w:rsidR="00986937" w:rsidRPr="00986937">
              <w:rPr>
                <w:b/>
                <w:sz w:val="22"/>
                <w:szCs w:val="22"/>
              </w:rPr>
              <w:t>umber</w:t>
            </w:r>
          </w:p>
        </w:tc>
        <w:tc>
          <w:tcPr>
            <w:tcW w:w="1020" w:type="dxa"/>
            <w:vMerge w:val="restart"/>
            <w:shd w:val="clear" w:color="auto" w:fill="1F3864" w:themeFill="accent1" w:themeFillShade="80"/>
            <w:vAlign w:val="center"/>
          </w:tcPr>
          <w:p w14:paraId="7FFED77E" w14:textId="77777777" w:rsidR="00986937" w:rsidRPr="00986937" w:rsidRDefault="00986937" w:rsidP="0098693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6937">
              <w:rPr>
                <w:rFonts w:cs="Arial"/>
                <w:b/>
                <w:color w:val="FFFFFF" w:themeColor="background1"/>
                <w:sz w:val="22"/>
                <w:szCs w:val="22"/>
              </w:rPr>
              <w:t>Bidder</w:t>
            </w:r>
          </w:p>
          <w:p w14:paraId="4120BCA6" w14:textId="4B2203EF" w:rsidR="00986937" w:rsidRPr="00986937" w:rsidRDefault="00986937" w:rsidP="00986937">
            <w:pPr>
              <w:jc w:val="center"/>
              <w:rPr>
                <w:b/>
                <w:i/>
                <w:color w:val="FFFFFF" w:themeColor="background1"/>
                <w:sz w:val="22"/>
                <w:szCs w:val="22"/>
              </w:rPr>
            </w:pPr>
            <w:r w:rsidRPr="00986937">
              <w:rPr>
                <w:b/>
                <w:i/>
                <w:color w:val="FFFFFF" w:themeColor="background1"/>
                <w:sz w:val="22"/>
                <w:szCs w:val="22"/>
              </w:rPr>
              <w:t>(a)</w:t>
            </w:r>
          </w:p>
        </w:tc>
        <w:tc>
          <w:tcPr>
            <w:tcW w:w="2480" w:type="dxa"/>
            <w:gridSpan w:val="2"/>
            <w:shd w:val="clear" w:color="auto" w:fill="1F3864" w:themeFill="accent1" w:themeFillShade="80"/>
            <w:vAlign w:val="center"/>
          </w:tcPr>
          <w:p w14:paraId="1FF20672" w14:textId="399A0BC9" w:rsidR="00986937" w:rsidRPr="00986937" w:rsidRDefault="0080405D" w:rsidP="0098693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Read out bid p</w:t>
            </w:r>
            <w:r w:rsidR="00986937" w:rsidRPr="00986937">
              <w:rPr>
                <w:rFonts w:cs="Arial"/>
                <w:b/>
                <w:color w:val="FFFFFF" w:themeColor="background1"/>
                <w:sz w:val="22"/>
                <w:szCs w:val="22"/>
              </w:rPr>
              <w:t>rice(s)</w:t>
            </w:r>
          </w:p>
        </w:tc>
        <w:tc>
          <w:tcPr>
            <w:tcW w:w="3341" w:type="dxa"/>
            <w:gridSpan w:val="2"/>
            <w:shd w:val="clear" w:color="auto" w:fill="1F3864" w:themeFill="accent1" w:themeFillShade="80"/>
            <w:vAlign w:val="center"/>
          </w:tcPr>
          <w:p w14:paraId="22EE0A99" w14:textId="26518532" w:rsidR="00986937" w:rsidRPr="00986937" w:rsidRDefault="00986937" w:rsidP="0098693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6937">
              <w:rPr>
                <w:rFonts w:cs="Arial"/>
                <w:b/>
                <w:color w:val="FFFFFF" w:themeColor="background1"/>
                <w:sz w:val="22"/>
                <w:szCs w:val="22"/>
              </w:rPr>
              <w:t>Corrections</w:t>
            </w:r>
          </w:p>
        </w:tc>
        <w:tc>
          <w:tcPr>
            <w:tcW w:w="1861" w:type="dxa"/>
            <w:vMerge w:val="restart"/>
            <w:shd w:val="clear" w:color="auto" w:fill="1F3864" w:themeFill="accent1" w:themeFillShade="80"/>
            <w:vAlign w:val="center"/>
          </w:tcPr>
          <w:p w14:paraId="3E7EE233" w14:textId="77777777" w:rsidR="00986937" w:rsidRPr="00986937" w:rsidRDefault="00986937" w:rsidP="0098693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86937">
              <w:rPr>
                <w:rFonts w:cs="Arial"/>
                <w:b/>
                <w:color w:val="FFFFFF" w:themeColor="background1"/>
                <w:sz w:val="22"/>
                <w:szCs w:val="22"/>
              </w:rPr>
              <w:t>Corrected bid price(s)</w:t>
            </w:r>
          </w:p>
          <w:p w14:paraId="2119587D" w14:textId="283C9664" w:rsidR="00986937" w:rsidRPr="00986937" w:rsidRDefault="00986937" w:rsidP="00986937">
            <w:pPr>
              <w:jc w:val="center"/>
              <w:rPr>
                <w:b/>
                <w:i/>
                <w:color w:val="FFFFFF" w:themeColor="background1"/>
                <w:sz w:val="22"/>
                <w:szCs w:val="22"/>
              </w:rPr>
            </w:pPr>
            <w:r w:rsidRPr="00986937">
              <w:rPr>
                <w:b/>
                <w:i/>
                <w:color w:val="FFFFFF" w:themeColor="background1"/>
                <w:sz w:val="22"/>
                <w:szCs w:val="22"/>
              </w:rPr>
              <w:t>(f) = (c) + (d) – (e)</w:t>
            </w:r>
          </w:p>
        </w:tc>
        <w:tc>
          <w:tcPr>
            <w:tcW w:w="2903" w:type="dxa"/>
            <w:gridSpan w:val="2"/>
            <w:shd w:val="clear" w:color="auto" w:fill="1F3864" w:themeFill="accent1" w:themeFillShade="80"/>
            <w:vAlign w:val="center"/>
          </w:tcPr>
          <w:p w14:paraId="7F079361" w14:textId="6F64A06C" w:rsidR="00986937" w:rsidRPr="00986937" w:rsidRDefault="0080405D" w:rsidP="0098693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Unco</w:t>
            </w:r>
            <w:r w:rsidR="00383826">
              <w:rPr>
                <w:rFonts w:cs="Arial"/>
                <w:b/>
                <w:color w:val="FFFFFF" w:themeColor="background1"/>
                <w:sz w:val="22"/>
                <w:szCs w:val="22"/>
              </w:rPr>
              <w:t>n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ditional d</w:t>
            </w:r>
            <w:r w:rsidR="00986937" w:rsidRPr="00986937">
              <w:rPr>
                <w:rFonts w:cs="Arial"/>
                <w:b/>
                <w:color w:val="FFFFFF" w:themeColor="background1"/>
                <w:sz w:val="22"/>
                <w:szCs w:val="22"/>
              </w:rPr>
              <w:t>iscounts</w:t>
            </w:r>
            <w:r w:rsidR="00D950B9">
              <w:rPr>
                <w:rStyle w:val="FootnoteReference"/>
                <w:rFonts w:cs="Arial"/>
                <w:b/>
                <w:color w:val="FFFFFF" w:themeColor="background1"/>
                <w:sz w:val="22"/>
                <w:szCs w:val="22"/>
              </w:rPr>
              <w:footnoteReference w:id="3"/>
            </w:r>
          </w:p>
        </w:tc>
        <w:tc>
          <w:tcPr>
            <w:tcW w:w="2702" w:type="dxa"/>
            <w:vMerge w:val="restart"/>
            <w:shd w:val="clear" w:color="auto" w:fill="1F3864" w:themeFill="accent1" w:themeFillShade="80"/>
            <w:vAlign w:val="center"/>
          </w:tcPr>
          <w:p w14:paraId="17043C0A" w14:textId="4E3456D4" w:rsidR="00986937" w:rsidRPr="00986937" w:rsidRDefault="0080405D" w:rsidP="0098693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Corrected/Discounted bid p</w:t>
            </w:r>
            <w:r w:rsidR="00986937" w:rsidRPr="00986937">
              <w:rPr>
                <w:rFonts w:cs="Arial"/>
                <w:b/>
                <w:sz w:val="22"/>
                <w:szCs w:val="22"/>
              </w:rPr>
              <w:t>rice(s)</w:t>
            </w:r>
          </w:p>
          <w:p w14:paraId="7360969D" w14:textId="188019C9" w:rsidR="00986937" w:rsidRPr="00986937" w:rsidRDefault="00986937" w:rsidP="00986937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986937">
              <w:rPr>
                <w:rFonts w:cs="Arial"/>
                <w:b/>
                <w:i/>
                <w:sz w:val="22"/>
                <w:szCs w:val="22"/>
              </w:rPr>
              <w:t>(</w:t>
            </w:r>
            <w:proofErr w:type="spellStart"/>
            <w:r w:rsidRPr="00986937">
              <w:rPr>
                <w:rFonts w:cs="Arial"/>
                <w:b/>
                <w:i/>
                <w:sz w:val="22"/>
                <w:szCs w:val="22"/>
              </w:rPr>
              <w:t>i</w:t>
            </w:r>
            <w:proofErr w:type="spellEnd"/>
            <w:r w:rsidRPr="00986937">
              <w:rPr>
                <w:rFonts w:cs="Arial"/>
                <w:b/>
                <w:i/>
                <w:sz w:val="22"/>
                <w:szCs w:val="22"/>
              </w:rPr>
              <w:t>) = (f) – (h)</w:t>
            </w:r>
          </w:p>
        </w:tc>
      </w:tr>
      <w:tr w:rsidR="00986937" w14:paraId="392A8592" w14:textId="5B7EFCB2" w:rsidTr="00A37541">
        <w:trPr>
          <w:trHeight w:val="956"/>
        </w:trPr>
        <w:tc>
          <w:tcPr>
            <w:tcW w:w="1048" w:type="dxa"/>
            <w:vMerge/>
          </w:tcPr>
          <w:p w14:paraId="0F040CB2" w14:textId="77777777" w:rsidR="00986937" w:rsidRDefault="00986937" w:rsidP="006A6D37"/>
        </w:tc>
        <w:tc>
          <w:tcPr>
            <w:tcW w:w="1020" w:type="dxa"/>
            <w:vMerge/>
          </w:tcPr>
          <w:p w14:paraId="2967CA9A" w14:textId="77777777" w:rsidR="00986937" w:rsidRPr="00986937" w:rsidRDefault="00986937" w:rsidP="006A6D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1F3864" w:themeFill="accent1" w:themeFillShade="80"/>
            <w:vAlign w:val="center"/>
          </w:tcPr>
          <w:p w14:paraId="031833A3" w14:textId="77777777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Currency</w:t>
            </w:r>
          </w:p>
          <w:p w14:paraId="4B90836C" w14:textId="1088AEEE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(b)</w:t>
            </w:r>
          </w:p>
        </w:tc>
        <w:tc>
          <w:tcPr>
            <w:tcW w:w="1197" w:type="dxa"/>
            <w:shd w:val="clear" w:color="auto" w:fill="1F3864" w:themeFill="accent1" w:themeFillShade="80"/>
            <w:vAlign w:val="center"/>
          </w:tcPr>
          <w:p w14:paraId="5F209251" w14:textId="77777777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Amount</w:t>
            </w:r>
          </w:p>
          <w:p w14:paraId="0DD449CB" w14:textId="086412D8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(c)</w:t>
            </w:r>
          </w:p>
        </w:tc>
        <w:tc>
          <w:tcPr>
            <w:tcW w:w="1756" w:type="dxa"/>
            <w:shd w:val="clear" w:color="auto" w:fill="1F3864" w:themeFill="accent1" w:themeFillShade="80"/>
            <w:vAlign w:val="center"/>
          </w:tcPr>
          <w:p w14:paraId="70F26AF6" w14:textId="02EAED43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C</w:t>
            </w:r>
            <w:r w:rsidR="0080405D"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omputational e</w:t>
            </w: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rrors</w:t>
            </w:r>
            <w:r w:rsidR="00D950B9" w:rsidRPr="00D6365E">
              <w:rPr>
                <w:rStyle w:val="FootnoteReference"/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footnoteReference w:id="4"/>
            </w:r>
          </w:p>
          <w:p w14:paraId="4EBAC062" w14:textId="1BD44ACF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(d)</w:t>
            </w:r>
          </w:p>
        </w:tc>
        <w:tc>
          <w:tcPr>
            <w:tcW w:w="1585" w:type="dxa"/>
            <w:shd w:val="clear" w:color="auto" w:fill="1F3864" w:themeFill="accent1" w:themeFillShade="80"/>
            <w:vAlign w:val="center"/>
          </w:tcPr>
          <w:p w14:paraId="567F20BB" w14:textId="61FAF550" w:rsidR="00986937" w:rsidRPr="00D6365E" w:rsidRDefault="0080405D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Provisional s</w:t>
            </w:r>
            <w:r w:rsidR="00986937"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ums</w:t>
            </w:r>
          </w:p>
          <w:p w14:paraId="241FAE0A" w14:textId="5322755B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(e)</w:t>
            </w:r>
          </w:p>
        </w:tc>
        <w:tc>
          <w:tcPr>
            <w:tcW w:w="1861" w:type="dxa"/>
            <w:vMerge/>
            <w:shd w:val="clear" w:color="auto" w:fill="1F3864" w:themeFill="accent1" w:themeFillShade="80"/>
            <w:vAlign w:val="center"/>
          </w:tcPr>
          <w:p w14:paraId="6E647F6F" w14:textId="77777777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1F3864" w:themeFill="accent1" w:themeFillShade="80"/>
            <w:vAlign w:val="center"/>
          </w:tcPr>
          <w:p w14:paraId="637ECDEA" w14:textId="462338BB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Percent</w:t>
            </w:r>
          </w:p>
          <w:p w14:paraId="2079C24F" w14:textId="0171E6C0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(g)</w:t>
            </w:r>
          </w:p>
        </w:tc>
        <w:tc>
          <w:tcPr>
            <w:tcW w:w="1316" w:type="dxa"/>
            <w:shd w:val="clear" w:color="auto" w:fill="1F3864" w:themeFill="accent1" w:themeFillShade="80"/>
            <w:vAlign w:val="center"/>
          </w:tcPr>
          <w:p w14:paraId="09230693" w14:textId="77777777" w:rsidR="00986937" w:rsidRPr="00D6365E" w:rsidRDefault="00986937" w:rsidP="00986937">
            <w:pPr>
              <w:pStyle w:val="Heading9"/>
              <w:jc w:val="center"/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</w:pPr>
            <w:r w:rsidRPr="00D6365E">
              <w:rPr>
                <w:rFonts w:ascii="Arial" w:hAnsi="Arial" w:cs="Arial"/>
                <w:b/>
                <w:i w:val="0"/>
                <w:color w:val="FFFFFF" w:themeColor="background1"/>
                <w:sz w:val="22"/>
                <w:szCs w:val="22"/>
              </w:rPr>
              <w:t>Amount(s)</w:t>
            </w:r>
          </w:p>
          <w:p w14:paraId="7A200346" w14:textId="22B8DAEB" w:rsidR="00986937" w:rsidRPr="00D6365E" w:rsidRDefault="00986937" w:rsidP="00986937">
            <w:pPr>
              <w:jc w:val="center"/>
              <w:rPr>
                <w:i/>
                <w:color w:val="FFFFFF" w:themeColor="background1"/>
                <w:sz w:val="22"/>
                <w:szCs w:val="22"/>
              </w:rPr>
            </w:pPr>
            <w:r w:rsidRPr="00D6365E">
              <w:rPr>
                <w:i/>
                <w:color w:val="FFFFFF" w:themeColor="background1"/>
                <w:sz w:val="22"/>
                <w:szCs w:val="22"/>
              </w:rPr>
              <w:t>(h)</w:t>
            </w:r>
          </w:p>
        </w:tc>
        <w:tc>
          <w:tcPr>
            <w:tcW w:w="2702" w:type="dxa"/>
            <w:vMerge/>
          </w:tcPr>
          <w:p w14:paraId="31B115A7" w14:textId="77777777" w:rsidR="00986937" w:rsidRDefault="00986937" w:rsidP="006A6D37">
            <w:pPr>
              <w:pStyle w:val="Heading9"/>
              <w:jc w:val="center"/>
              <w:rPr>
                <w:rFonts w:ascii="Arial" w:hAnsi="Arial" w:cs="Arial"/>
                <w:b/>
                <w:i w:val="0"/>
                <w:sz w:val="32"/>
                <w:szCs w:val="32"/>
              </w:rPr>
            </w:pPr>
          </w:p>
        </w:tc>
      </w:tr>
      <w:tr w:rsidR="00D950B9" w14:paraId="575B0D89" w14:textId="77777777" w:rsidTr="00383826">
        <w:trPr>
          <w:trHeight w:val="956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77617F07" w14:textId="77777777" w:rsidR="00953AB5" w:rsidRPr="00D6365E" w:rsidRDefault="00953AB5" w:rsidP="00383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0680032E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14:paraId="7806B660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EEAF6" w:themeFill="accent5" w:themeFillTint="33"/>
            <w:vAlign w:val="center"/>
          </w:tcPr>
          <w:p w14:paraId="348F89B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EEAF6" w:themeFill="accent5" w:themeFillTint="33"/>
            <w:vAlign w:val="center"/>
          </w:tcPr>
          <w:p w14:paraId="01A23F38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485FFABF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DEEAF6" w:themeFill="accent5" w:themeFillTint="33"/>
            <w:vAlign w:val="center"/>
          </w:tcPr>
          <w:p w14:paraId="25233C18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53C52754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EEAF6" w:themeFill="accent5" w:themeFillTint="33"/>
            <w:vAlign w:val="center"/>
          </w:tcPr>
          <w:p w14:paraId="4D82ADB6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DEEAF6" w:themeFill="accent5" w:themeFillTint="33"/>
            <w:vAlign w:val="center"/>
          </w:tcPr>
          <w:p w14:paraId="294F040C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53AB5" w14:paraId="17263CAF" w14:textId="77777777" w:rsidTr="00383826">
        <w:trPr>
          <w:trHeight w:val="956"/>
        </w:trPr>
        <w:tc>
          <w:tcPr>
            <w:tcW w:w="1048" w:type="dxa"/>
            <w:shd w:val="clear" w:color="auto" w:fill="FFFFFF" w:themeFill="background1"/>
            <w:vAlign w:val="center"/>
          </w:tcPr>
          <w:p w14:paraId="49FEDD15" w14:textId="77777777" w:rsidR="00953AB5" w:rsidRPr="00D6365E" w:rsidRDefault="00953AB5" w:rsidP="00383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1745E3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84E8FC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78EDFF6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5D6B40D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6A2999E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56EC40BA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407C0300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08BF243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14:paraId="43D9D75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950B9" w14:paraId="5E1615AC" w14:textId="77777777" w:rsidTr="00383826">
        <w:trPr>
          <w:trHeight w:val="956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633CE832" w14:textId="77777777" w:rsidR="00953AB5" w:rsidRPr="00D6365E" w:rsidRDefault="00953AB5" w:rsidP="00383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32A4C17F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14:paraId="759FFE39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EEAF6" w:themeFill="accent5" w:themeFillTint="33"/>
            <w:vAlign w:val="center"/>
          </w:tcPr>
          <w:p w14:paraId="15E8CFCA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EEAF6" w:themeFill="accent5" w:themeFillTint="33"/>
            <w:vAlign w:val="center"/>
          </w:tcPr>
          <w:p w14:paraId="1F782E4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60936474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DEEAF6" w:themeFill="accent5" w:themeFillTint="33"/>
            <w:vAlign w:val="center"/>
          </w:tcPr>
          <w:p w14:paraId="1181A51D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35A7FD63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EEAF6" w:themeFill="accent5" w:themeFillTint="33"/>
            <w:vAlign w:val="center"/>
          </w:tcPr>
          <w:p w14:paraId="08B08D1E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DEEAF6" w:themeFill="accent5" w:themeFillTint="33"/>
            <w:vAlign w:val="center"/>
          </w:tcPr>
          <w:p w14:paraId="78227CAE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953AB5" w14:paraId="4E9140BA" w14:textId="77777777" w:rsidTr="00383826">
        <w:trPr>
          <w:trHeight w:val="956"/>
        </w:trPr>
        <w:tc>
          <w:tcPr>
            <w:tcW w:w="1048" w:type="dxa"/>
            <w:shd w:val="clear" w:color="auto" w:fill="FFFFFF" w:themeFill="background1"/>
            <w:vAlign w:val="center"/>
          </w:tcPr>
          <w:p w14:paraId="5739A5A6" w14:textId="77777777" w:rsidR="00953AB5" w:rsidRPr="00D6365E" w:rsidRDefault="00953AB5" w:rsidP="00383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994C39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B1F91F4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14:paraId="452F1648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A769D6D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3822D3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640CC5C2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14:paraId="590B8136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968D760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FFFFFF" w:themeFill="background1"/>
            <w:vAlign w:val="center"/>
          </w:tcPr>
          <w:p w14:paraId="361B40C9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950B9" w14:paraId="4FF35C51" w14:textId="77777777" w:rsidTr="00383826">
        <w:trPr>
          <w:trHeight w:val="956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41372F6E" w14:textId="77777777" w:rsidR="00953AB5" w:rsidRPr="00D6365E" w:rsidRDefault="00953AB5" w:rsidP="003838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7D2366A0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DEEAF6" w:themeFill="accent5" w:themeFillTint="33"/>
            <w:vAlign w:val="center"/>
          </w:tcPr>
          <w:p w14:paraId="5224F5E5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EEAF6" w:themeFill="accent5" w:themeFillTint="33"/>
            <w:vAlign w:val="center"/>
          </w:tcPr>
          <w:p w14:paraId="6EFA3013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EEAF6" w:themeFill="accent5" w:themeFillTint="33"/>
            <w:vAlign w:val="center"/>
          </w:tcPr>
          <w:p w14:paraId="0F133999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DEEAF6" w:themeFill="accent5" w:themeFillTint="33"/>
            <w:vAlign w:val="center"/>
          </w:tcPr>
          <w:p w14:paraId="6F955D40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DEEAF6" w:themeFill="accent5" w:themeFillTint="33"/>
            <w:vAlign w:val="center"/>
          </w:tcPr>
          <w:p w14:paraId="502742B5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0D36E74F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DEEAF6" w:themeFill="accent5" w:themeFillTint="33"/>
            <w:vAlign w:val="center"/>
          </w:tcPr>
          <w:p w14:paraId="0E54751A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DEEAF6" w:themeFill="accent5" w:themeFillTint="33"/>
            <w:vAlign w:val="center"/>
          </w:tcPr>
          <w:p w14:paraId="591D3126" w14:textId="77777777" w:rsidR="00953AB5" w:rsidRPr="00D6365E" w:rsidRDefault="00953AB5" w:rsidP="00383826">
            <w:pPr>
              <w:pStyle w:val="Heading9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4D8B06D" w14:textId="77777777" w:rsidR="00B62B98" w:rsidRDefault="00B62B98" w:rsidP="00E447C3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Table 8 B:</w:t>
      </w:r>
    </w:p>
    <w:p w14:paraId="21C463D8" w14:textId="37F53265" w:rsidR="00E447C3" w:rsidRPr="00B62B98" w:rsidRDefault="00E447C3" w:rsidP="00C651BF">
      <w:pPr>
        <w:spacing w:before="120" w:after="240"/>
        <w:jc w:val="center"/>
        <w:rPr>
          <w:rFonts w:cs="Arial"/>
          <w:b/>
          <w:sz w:val="32"/>
          <w:szCs w:val="32"/>
          <w:u w:val="single"/>
        </w:rPr>
      </w:pPr>
      <w:r w:rsidRPr="00B62B98">
        <w:rPr>
          <w:rFonts w:cs="Arial"/>
          <w:b/>
          <w:sz w:val="32"/>
          <w:szCs w:val="32"/>
          <w:u w:val="single"/>
        </w:rPr>
        <w:t>Additions, Adjustments, and Priced Deviations</w:t>
      </w:r>
    </w:p>
    <w:tbl>
      <w:tblPr>
        <w:tblStyle w:val="TableGrid"/>
        <w:tblW w:w="1544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48"/>
        <w:gridCol w:w="1020"/>
        <w:gridCol w:w="2515"/>
        <w:gridCol w:w="1933"/>
        <w:gridCol w:w="2268"/>
        <w:gridCol w:w="2126"/>
        <w:gridCol w:w="2301"/>
        <w:gridCol w:w="2235"/>
      </w:tblGrid>
      <w:tr w:rsidR="00D950B9" w14:paraId="52ACCFC3" w14:textId="77777777" w:rsidTr="00B62B98">
        <w:tc>
          <w:tcPr>
            <w:tcW w:w="1048" w:type="dxa"/>
            <w:shd w:val="clear" w:color="auto" w:fill="1F3864" w:themeFill="accent1" w:themeFillShade="80"/>
          </w:tcPr>
          <w:p w14:paraId="0BE0806F" w14:textId="155623E0" w:rsidR="00D950B9" w:rsidRPr="00D6365E" w:rsidRDefault="002F4C9D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Serial n</w:t>
            </w:r>
            <w:r w:rsidR="00D950B9" w:rsidRPr="00D6365E">
              <w:rPr>
                <w:rFonts w:cs="Arial"/>
                <w:b/>
                <w:sz w:val="22"/>
                <w:szCs w:val="22"/>
              </w:rPr>
              <w:t>umber</w:t>
            </w:r>
          </w:p>
        </w:tc>
        <w:tc>
          <w:tcPr>
            <w:tcW w:w="1020" w:type="dxa"/>
            <w:shd w:val="clear" w:color="auto" w:fill="1F3864" w:themeFill="accent1" w:themeFillShade="80"/>
          </w:tcPr>
          <w:p w14:paraId="4AC4F7F3" w14:textId="77777777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Bidder</w:t>
            </w:r>
          </w:p>
          <w:p w14:paraId="3EABD739" w14:textId="2CD16CF9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(a)</w:t>
            </w:r>
          </w:p>
        </w:tc>
        <w:tc>
          <w:tcPr>
            <w:tcW w:w="2515" w:type="dxa"/>
            <w:shd w:val="clear" w:color="auto" w:fill="1F3864" w:themeFill="accent1" w:themeFillShade="80"/>
          </w:tcPr>
          <w:p w14:paraId="3276AD91" w14:textId="56729CF5" w:rsidR="00D950B9" w:rsidRPr="00D6365E" w:rsidRDefault="002F4C9D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Corrected/Discounted bid p</w:t>
            </w:r>
            <w:r w:rsidR="00D950B9" w:rsidRPr="00D6365E">
              <w:rPr>
                <w:rFonts w:cs="Arial"/>
                <w:b/>
                <w:sz w:val="22"/>
                <w:szCs w:val="22"/>
              </w:rPr>
              <w:t>rice</w:t>
            </w:r>
          </w:p>
          <w:p w14:paraId="616C88B0" w14:textId="19BC8816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(b)</w:t>
            </w:r>
          </w:p>
        </w:tc>
        <w:tc>
          <w:tcPr>
            <w:tcW w:w="1933" w:type="dxa"/>
            <w:shd w:val="clear" w:color="auto" w:fill="1F3864" w:themeFill="accent1" w:themeFillShade="80"/>
          </w:tcPr>
          <w:p w14:paraId="2E726D61" w14:textId="6FA80D1B" w:rsidR="00D950B9" w:rsidRPr="00D6365E" w:rsidRDefault="002F4C9D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Conversion into a single c</w:t>
            </w:r>
            <w:r w:rsidR="00D950B9" w:rsidRPr="00D6365E">
              <w:rPr>
                <w:rFonts w:cs="Arial"/>
                <w:b/>
                <w:sz w:val="22"/>
                <w:szCs w:val="22"/>
              </w:rPr>
              <w:t xml:space="preserve">urrency </w:t>
            </w:r>
          </w:p>
          <w:p w14:paraId="1BC49FC2" w14:textId="121306DF" w:rsidR="00D950B9" w:rsidRPr="00D6365E" w:rsidRDefault="00D950B9" w:rsidP="00D950B9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(c)</w:t>
            </w:r>
          </w:p>
        </w:tc>
        <w:tc>
          <w:tcPr>
            <w:tcW w:w="2268" w:type="dxa"/>
            <w:shd w:val="clear" w:color="auto" w:fill="1F3864" w:themeFill="accent1" w:themeFillShade="80"/>
          </w:tcPr>
          <w:p w14:paraId="02716F39" w14:textId="77777777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Additions for early payment terms expressed in the single currency</w:t>
            </w:r>
          </w:p>
          <w:p w14:paraId="61318474" w14:textId="2C8CA065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(d)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43B35212" w14:textId="31147F3D" w:rsidR="00D950B9" w:rsidRPr="00D6365E" w:rsidRDefault="00D950B9" w:rsidP="00E447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Additions for delayed delivery within the allowable period expressed in the single currency (e)</w:t>
            </w:r>
          </w:p>
        </w:tc>
        <w:tc>
          <w:tcPr>
            <w:tcW w:w="2301" w:type="dxa"/>
            <w:shd w:val="clear" w:color="auto" w:fill="1F3864" w:themeFill="accent1" w:themeFillShade="80"/>
          </w:tcPr>
          <w:p w14:paraId="75AAEDB6" w14:textId="0A65BE42" w:rsidR="00D950B9" w:rsidRPr="00D6365E" w:rsidRDefault="002F4C9D" w:rsidP="00D950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Adjustment for domestic p</w:t>
            </w:r>
            <w:r w:rsidR="00D950B9" w:rsidRPr="00D6365E">
              <w:rPr>
                <w:rFonts w:cs="Arial"/>
                <w:b/>
                <w:sz w:val="22"/>
                <w:szCs w:val="22"/>
              </w:rPr>
              <w:t xml:space="preserve">reference </w:t>
            </w:r>
          </w:p>
          <w:p w14:paraId="396E5DAC" w14:textId="77777777" w:rsidR="00D950B9" w:rsidRPr="00D6365E" w:rsidRDefault="00D950B9" w:rsidP="00D950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 xml:space="preserve">(f) </w:t>
            </w:r>
          </w:p>
          <w:p w14:paraId="51606703" w14:textId="799E8EC0" w:rsidR="00D950B9" w:rsidRPr="00D6365E" w:rsidRDefault="00D950B9" w:rsidP="00D950B9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[f=7.5</w:t>
            </w:r>
            <w:r w:rsidR="002F4C9D"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% for works and 15% for g</w:t>
            </w:r>
            <w:r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oods of column (b)]</w:t>
            </w:r>
          </w:p>
        </w:tc>
        <w:tc>
          <w:tcPr>
            <w:tcW w:w="2235" w:type="dxa"/>
            <w:shd w:val="clear" w:color="auto" w:fill="1F3864" w:themeFill="accent1" w:themeFillShade="80"/>
          </w:tcPr>
          <w:p w14:paraId="70D2544A" w14:textId="2A56EDA5" w:rsidR="00D950B9" w:rsidRPr="00D6365E" w:rsidRDefault="002F4C9D" w:rsidP="00D950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Evaluated bid p</w:t>
            </w:r>
            <w:r w:rsidR="00D950B9" w:rsidRPr="00D6365E">
              <w:rPr>
                <w:rFonts w:cs="Arial"/>
                <w:b/>
                <w:sz w:val="22"/>
                <w:szCs w:val="22"/>
              </w:rPr>
              <w:t>rice</w:t>
            </w:r>
          </w:p>
          <w:p w14:paraId="4FF893E4" w14:textId="77777777" w:rsidR="00D950B9" w:rsidRPr="00D6365E" w:rsidRDefault="00D950B9" w:rsidP="00D950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(g)</w:t>
            </w:r>
          </w:p>
          <w:p w14:paraId="0E4E7928" w14:textId="77777777" w:rsidR="00D950B9" w:rsidRPr="00D6365E" w:rsidRDefault="00D950B9" w:rsidP="00D950B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6365E">
              <w:rPr>
                <w:rFonts w:cs="Arial"/>
                <w:b/>
                <w:sz w:val="22"/>
                <w:szCs w:val="22"/>
              </w:rPr>
              <w:t>(g) = (c) + (d) + (e) +(f)</w:t>
            </w:r>
          </w:p>
          <w:p w14:paraId="7A5CBC32" w14:textId="738AB983" w:rsidR="00D950B9" w:rsidRPr="00D6365E" w:rsidRDefault="00D950B9" w:rsidP="00D950B9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6365E">
              <w:rPr>
                <w:rFonts w:cs="Arial"/>
                <w:b/>
                <w:i/>
                <w:color w:val="FF0000"/>
                <w:sz w:val="22"/>
                <w:szCs w:val="22"/>
              </w:rPr>
              <w:t>[ “f” is only added to the foreign bidders]</w:t>
            </w:r>
          </w:p>
        </w:tc>
      </w:tr>
      <w:tr w:rsidR="00D950B9" w14:paraId="28012C46" w14:textId="77777777" w:rsidTr="003231F9">
        <w:trPr>
          <w:trHeight w:val="562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787DA3D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070292DF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DEEAF6" w:themeFill="accent5" w:themeFillTint="33"/>
            <w:vAlign w:val="center"/>
          </w:tcPr>
          <w:p w14:paraId="08C937ED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EEAF6" w:themeFill="accent5" w:themeFillTint="33"/>
            <w:vAlign w:val="center"/>
          </w:tcPr>
          <w:p w14:paraId="2A733A7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195D57F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C2C37D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DEEAF6" w:themeFill="accent5" w:themeFillTint="33"/>
            <w:vAlign w:val="center"/>
          </w:tcPr>
          <w:p w14:paraId="1765F5C4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EEAF6" w:themeFill="accent5" w:themeFillTint="33"/>
            <w:vAlign w:val="center"/>
          </w:tcPr>
          <w:p w14:paraId="3D921374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0B9" w14:paraId="6C34E9EB" w14:textId="77777777" w:rsidTr="003231F9">
        <w:trPr>
          <w:trHeight w:val="562"/>
        </w:trPr>
        <w:tc>
          <w:tcPr>
            <w:tcW w:w="1048" w:type="dxa"/>
            <w:shd w:val="clear" w:color="auto" w:fill="FFFFFF" w:themeFill="background1"/>
            <w:vAlign w:val="center"/>
          </w:tcPr>
          <w:p w14:paraId="10270EF3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5752B10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3B01D3CA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5026B117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64AED9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949F75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1CB6499C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1832B420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0B9" w14:paraId="6A012257" w14:textId="77777777" w:rsidTr="003231F9">
        <w:trPr>
          <w:trHeight w:val="562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75779D0A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08D07FD9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DEEAF6" w:themeFill="accent5" w:themeFillTint="33"/>
            <w:vAlign w:val="center"/>
          </w:tcPr>
          <w:p w14:paraId="41C55B02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EEAF6" w:themeFill="accent5" w:themeFillTint="33"/>
            <w:vAlign w:val="center"/>
          </w:tcPr>
          <w:p w14:paraId="4B4137E3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009E957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7497B55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DEEAF6" w:themeFill="accent5" w:themeFillTint="33"/>
            <w:vAlign w:val="center"/>
          </w:tcPr>
          <w:p w14:paraId="190D45B8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EEAF6" w:themeFill="accent5" w:themeFillTint="33"/>
            <w:vAlign w:val="center"/>
          </w:tcPr>
          <w:p w14:paraId="2D387584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0B9" w14:paraId="445083E3" w14:textId="77777777" w:rsidTr="003231F9">
        <w:trPr>
          <w:trHeight w:val="562"/>
        </w:trPr>
        <w:tc>
          <w:tcPr>
            <w:tcW w:w="1048" w:type="dxa"/>
            <w:shd w:val="clear" w:color="auto" w:fill="FFFFFF" w:themeFill="background1"/>
            <w:vAlign w:val="center"/>
          </w:tcPr>
          <w:p w14:paraId="5413092F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79543B5E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2F76898C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71879832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E6BC48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D21BC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4E7F8FDB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0EBEAF1C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0B9" w14:paraId="3DFC7792" w14:textId="77777777" w:rsidTr="003231F9">
        <w:trPr>
          <w:trHeight w:val="562"/>
        </w:trPr>
        <w:tc>
          <w:tcPr>
            <w:tcW w:w="1048" w:type="dxa"/>
            <w:shd w:val="clear" w:color="auto" w:fill="DEEAF6" w:themeFill="accent5" w:themeFillTint="33"/>
            <w:vAlign w:val="center"/>
          </w:tcPr>
          <w:p w14:paraId="4B5A64A4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vAlign w:val="center"/>
          </w:tcPr>
          <w:p w14:paraId="65D3C204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DEEAF6" w:themeFill="accent5" w:themeFillTint="33"/>
            <w:vAlign w:val="center"/>
          </w:tcPr>
          <w:p w14:paraId="07C6F683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EEAF6" w:themeFill="accent5" w:themeFillTint="33"/>
            <w:vAlign w:val="center"/>
          </w:tcPr>
          <w:p w14:paraId="76EBB802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BFF1C50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4EDFF02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DEEAF6" w:themeFill="accent5" w:themeFillTint="33"/>
            <w:vAlign w:val="center"/>
          </w:tcPr>
          <w:p w14:paraId="095CB052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DEEAF6" w:themeFill="accent5" w:themeFillTint="33"/>
            <w:vAlign w:val="center"/>
          </w:tcPr>
          <w:p w14:paraId="43E4DCEE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0B9" w14:paraId="6D977C87" w14:textId="77777777" w:rsidTr="003231F9">
        <w:trPr>
          <w:trHeight w:val="562"/>
        </w:trPr>
        <w:tc>
          <w:tcPr>
            <w:tcW w:w="1048" w:type="dxa"/>
            <w:shd w:val="clear" w:color="auto" w:fill="FFFFFF" w:themeFill="background1"/>
            <w:vAlign w:val="center"/>
          </w:tcPr>
          <w:p w14:paraId="73A93879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3DE8682D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17F167AF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2323562E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ADDFA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268F0D1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14:paraId="7EEB46C8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23076417" w14:textId="77777777" w:rsidR="00D950B9" w:rsidRPr="00D6365E" w:rsidRDefault="00D950B9" w:rsidP="003231F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6191848" w14:textId="0DED6AE5" w:rsidR="00E447C3" w:rsidRPr="00E447C3" w:rsidRDefault="00E447C3" w:rsidP="00E447C3">
      <w:pPr>
        <w:jc w:val="center"/>
        <w:rPr>
          <w:rFonts w:cs="Arial"/>
          <w:b/>
          <w:sz w:val="32"/>
          <w:szCs w:val="32"/>
        </w:rPr>
      </w:pPr>
    </w:p>
    <w:p w14:paraId="5760D04D" w14:textId="1F9D2BE0" w:rsidR="00CD4588" w:rsidRDefault="00CD4588">
      <w:pPr>
        <w:rPr>
          <w:rFonts w:asciiTheme="minorHAnsi" w:hAnsiTheme="minorHAnsi" w:cstheme="minorHAnsi"/>
        </w:rPr>
      </w:pPr>
    </w:p>
    <w:p w14:paraId="6BA8F6BB" w14:textId="77777777" w:rsidR="00CD4588" w:rsidRDefault="00CD45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F41ECD" w14:textId="0FB63E16" w:rsidR="00B62B98" w:rsidRDefault="00B62B98" w:rsidP="00CD4588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Table 8 C:</w:t>
      </w:r>
    </w:p>
    <w:p w14:paraId="75C848C9" w14:textId="134E650F" w:rsidR="00E447C3" w:rsidRPr="00B62B98" w:rsidRDefault="00CD4588" w:rsidP="00C651BF">
      <w:pPr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B62B98">
        <w:rPr>
          <w:rFonts w:cs="Arial"/>
          <w:b/>
          <w:sz w:val="32"/>
          <w:szCs w:val="32"/>
          <w:u w:val="single"/>
        </w:rPr>
        <w:t>Evaluated Bid Price</w:t>
      </w:r>
    </w:p>
    <w:p w14:paraId="5D280D11" w14:textId="43781928" w:rsidR="00CD4588" w:rsidRPr="00CD4588" w:rsidRDefault="00686804" w:rsidP="00C651BF">
      <w:pPr>
        <w:spacing w:before="240"/>
      </w:pPr>
      <w:r>
        <w:t>In the case of lowest price bid e</w:t>
      </w:r>
      <w:r w:rsidR="008303A0">
        <w:t>valuation method; the bid with the lowest p</w:t>
      </w:r>
      <w:r w:rsidR="00CD4588" w:rsidRPr="00CD4588">
        <w:t>r</w:t>
      </w:r>
      <w:r w:rsidR="008303A0">
        <w:t xml:space="preserve">ice in the rightmost column of </w:t>
      </w:r>
      <w:r w:rsidR="001C1F35">
        <w:t>Table</w:t>
      </w:r>
      <w:r w:rsidR="00CD4588" w:rsidRPr="00CD4588">
        <w:t xml:space="preserve"> 8 A shall be recommended </w:t>
      </w:r>
      <w:r w:rsidR="008303A0">
        <w:t>for award. In case domestic p</w:t>
      </w:r>
      <w:r w:rsidR="00CD4588" w:rsidRPr="00CD4588">
        <w:t>reference is not applicable</w:t>
      </w:r>
      <w:r w:rsidR="004D2460">
        <w:t>,</w:t>
      </w:r>
      <w:r w:rsidR="00CD4588" w:rsidRPr="00CD4588">
        <w:t xml:space="preserve"> then the value in column </w:t>
      </w:r>
      <w:r w:rsidR="004D2460">
        <w:t>(</w:t>
      </w:r>
      <w:r w:rsidR="00CD4588" w:rsidRPr="00CD4588">
        <w:t>f</w:t>
      </w:r>
      <w:r w:rsidR="004D2460">
        <w:t>)</w:t>
      </w:r>
      <w:r w:rsidR="00CD4588" w:rsidRPr="00CD4588">
        <w:t xml:space="preserve"> </w:t>
      </w:r>
      <w:r w:rsidR="00522477">
        <w:t xml:space="preserve">in Table 8 B </w:t>
      </w:r>
      <w:r w:rsidR="00CD4588" w:rsidRPr="00CD4588">
        <w:t>is zero.</w:t>
      </w:r>
    </w:p>
    <w:p w14:paraId="22F14153" w14:textId="77995725" w:rsidR="00CD4588" w:rsidRPr="00CD4588" w:rsidRDefault="008303A0" w:rsidP="00C651BF">
      <w:pPr>
        <w:spacing w:before="240"/>
      </w:pPr>
      <w:r>
        <w:t>In the case of lowest evaluated c</w:t>
      </w:r>
      <w:r w:rsidR="00CD4588" w:rsidRPr="00CD4588">
        <w:t>ost method;</w:t>
      </w:r>
      <w:r>
        <w:t xml:space="preserve"> the bid with the lowest evaluated cost as shown in </w:t>
      </w:r>
      <w:r w:rsidR="004D2460">
        <w:t>T</w:t>
      </w:r>
      <w:r w:rsidR="00CD4588" w:rsidRPr="00CD4588">
        <w:t xml:space="preserve">able 8 B shall be recommended for award. </w:t>
      </w:r>
    </w:p>
    <w:p w14:paraId="5AF8A6A5" w14:textId="0A0CD095" w:rsidR="00B43205" w:rsidRPr="00CD4588" w:rsidRDefault="008303A0" w:rsidP="00C651BF">
      <w:pPr>
        <w:spacing w:before="240"/>
      </w:pPr>
      <w:r>
        <w:t>In the case of merit point s</w:t>
      </w:r>
      <w:r w:rsidR="00CD4588" w:rsidRPr="00CD4588">
        <w:t>ystem:</w:t>
      </w:r>
      <w:r w:rsidR="004D2460">
        <w:t xml:space="preserve"> </w:t>
      </w:r>
      <w:r>
        <w:t>The bid with the lowest p</w:t>
      </w:r>
      <w:r w:rsidR="00CD4588" w:rsidRPr="00CD4588">
        <w:t>r</w:t>
      </w:r>
      <w:r>
        <w:t xml:space="preserve">ice in the rightmost column of </w:t>
      </w:r>
      <w:r w:rsidR="001C1F35">
        <w:t>Table</w:t>
      </w:r>
      <w:r>
        <w:t xml:space="preserve"> 8 B shall receive the full financial merit p</w:t>
      </w:r>
      <w:r w:rsidR="00CD4588" w:rsidRPr="00CD4588">
        <w:t>oints and all other bids shall receive an in</w:t>
      </w:r>
      <w:r>
        <w:t>versely proportional financial s</w:t>
      </w:r>
      <w:r w:rsidR="00CD4588" w:rsidRPr="00CD4588">
        <w:t>core.</w:t>
      </w:r>
      <w:r w:rsidR="004D2460">
        <w:t xml:space="preserve"> Table 8 C below reports the total combined score by adding the </w:t>
      </w:r>
      <w:r>
        <w:t>technical and financial scores of each bid</w:t>
      </w:r>
      <w:r w:rsidR="00CD4588" w:rsidRPr="00CD4588">
        <w:t>.</w:t>
      </w:r>
    </w:p>
    <w:p w14:paraId="65E6D41F" w14:textId="38458D57" w:rsidR="00CD4588" w:rsidRPr="00C651BF" w:rsidRDefault="00CD4588" w:rsidP="00C651BF">
      <w:pPr>
        <w:spacing w:before="240" w:after="240"/>
        <w:jc w:val="center"/>
        <w:rPr>
          <w:b/>
          <w:sz w:val="32"/>
          <w:szCs w:val="32"/>
        </w:rPr>
      </w:pPr>
      <w:r w:rsidRPr="00C651BF">
        <w:rPr>
          <w:b/>
          <w:sz w:val="32"/>
          <w:szCs w:val="32"/>
        </w:rPr>
        <w:t>Table 8 C</w:t>
      </w: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263"/>
        <w:gridCol w:w="4536"/>
        <w:gridCol w:w="4743"/>
        <w:gridCol w:w="3848"/>
      </w:tblGrid>
      <w:tr w:rsidR="00CD4588" w14:paraId="1D56775C" w14:textId="77777777" w:rsidTr="00EC08FB">
        <w:tc>
          <w:tcPr>
            <w:tcW w:w="2263" w:type="dxa"/>
            <w:shd w:val="clear" w:color="auto" w:fill="1F3864" w:themeFill="accent1" w:themeFillShade="80"/>
          </w:tcPr>
          <w:p w14:paraId="6FBCBCF0" w14:textId="28AAA7F1" w:rsidR="00CD4588" w:rsidRPr="00D6365E" w:rsidRDefault="008303A0" w:rsidP="00CD4588">
            <w:pPr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Bid n</w:t>
            </w:r>
            <w:r w:rsidR="00CD4588" w:rsidRPr="00D6365E">
              <w:rPr>
                <w:b/>
                <w:sz w:val="22"/>
                <w:szCs w:val="22"/>
              </w:rPr>
              <w:t>umber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14:paraId="23B6E233" w14:textId="10DCCE5E" w:rsidR="00CD4588" w:rsidRPr="00D6365E" w:rsidRDefault="008303A0" w:rsidP="00CD4588">
            <w:pPr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Technical s</w:t>
            </w:r>
            <w:r w:rsidR="00CD4588" w:rsidRPr="00D6365E">
              <w:rPr>
                <w:b/>
                <w:sz w:val="22"/>
                <w:szCs w:val="22"/>
              </w:rPr>
              <w:t>core</w:t>
            </w:r>
          </w:p>
          <w:p w14:paraId="36A92E56" w14:textId="6A2395BE" w:rsidR="00CD4588" w:rsidRPr="00D6365E" w:rsidRDefault="00CD4588" w:rsidP="00CD4588">
            <w:pPr>
              <w:rPr>
                <w:b/>
                <w:i/>
                <w:sz w:val="22"/>
                <w:szCs w:val="22"/>
              </w:rPr>
            </w:pPr>
            <w:r w:rsidRPr="00D6365E">
              <w:rPr>
                <w:b/>
                <w:i/>
                <w:color w:val="FF0000"/>
                <w:sz w:val="22"/>
                <w:szCs w:val="22"/>
              </w:rPr>
              <w:t>[Max 10 for works and 20 for goods]</w:t>
            </w:r>
          </w:p>
        </w:tc>
        <w:tc>
          <w:tcPr>
            <w:tcW w:w="4743" w:type="dxa"/>
            <w:shd w:val="clear" w:color="auto" w:fill="1F3864" w:themeFill="accent1" w:themeFillShade="80"/>
          </w:tcPr>
          <w:p w14:paraId="6EC4D5AB" w14:textId="35F98ACA" w:rsidR="00CD4588" w:rsidRPr="00D6365E" w:rsidRDefault="008303A0" w:rsidP="00CD4588">
            <w:pPr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Financia</w:t>
            </w:r>
            <w:r w:rsidR="00522477">
              <w:rPr>
                <w:b/>
                <w:sz w:val="22"/>
                <w:szCs w:val="22"/>
              </w:rPr>
              <w:t>l</w:t>
            </w:r>
            <w:r w:rsidRPr="00D6365E">
              <w:rPr>
                <w:b/>
                <w:sz w:val="22"/>
                <w:szCs w:val="22"/>
              </w:rPr>
              <w:t xml:space="preserve"> s</w:t>
            </w:r>
            <w:r w:rsidR="00CD4588" w:rsidRPr="00D6365E">
              <w:rPr>
                <w:b/>
                <w:sz w:val="22"/>
                <w:szCs w:val="22"/>
              </w:rPr>
              <w:t>core</w:t>
            </w:r>
          </w:p>
          <w:p w14:paraId="1363697E" w14:textId="0FB33C79" w:rsidR="00CD4588" w:rsidRPr="00D6365E" w:rsidRDefault="00CD4588" w:rsidP="00CD4588">
            <w:pPr>
              <w:rPr>
                <w:b/>
                <w:i/>
                <w:sz w:val="22"/>
                <w:szCs w:val="22"/>
              </w:rPr>
            </w:pPr>
            <w:r w:rsidRPr="00D6365E">
              <w:rPr>
                <w:b/>
                <w:i/>
                <w:color w:val="FF0000"/>
                <w:sz w:val="22"/>
                <w:szCs w:val="22"/>
              </w:rPr>
              <w:t>[Min. 90 for works and 80 for goods]</w:t>
            </w:r>
          </w:p>
        </w:tc>
        <w:tc>
          <w:tcPr>
            <w:tcW w:w="3848" w:type="dxa"/>
            <w:shd w:val="clear" w:color="auto" w:fill="1F3864" w:themeFill="accent1" w:themeFillShade="80"/>
          </w:tcPr>
          <w:p w14:paraId="67D2CEDA" w14:textId="24112AA0" w:rsidR="00CD4588" w:rsidRPr="00D6365E" w:rsidRDefault="008303A0" w:rsidP="00CD4588">
            <w:pPr>
              <w:rPr>
                <w:b/>
                <w:sz w:val="22"/>
                <w:szCs w:val="22"/>
              </w:rPr>
            </w:pPr>
            <w:r w:rsidRPr="00D6365E">
              <w:rPr>
                <w:b/>
                <w:sz w:val="22"/>
                <w:szCs w:val="22"/>
              </w:rPr>
              <w:t>Total combined s</w:t>
            </w:r>
            <w:r w:rsidR="00CD4588" w:rsidRPr="00D6365E">
              <w:rPr>
                <w:b/>
                <w:sz w:val="22"/>
                <w:szCs w:val="22"/>
              </w:rPr>
              <w:t>core</w:t>
            </w:r>
          </w:p>
        </w:tc>
      </w:tr>
      <w:tr w:rsidR="00CD4588" w14:paraId="0754A280" w14:textId="77777777" w:rsidTr="00EC08FB">
        <w:trPr>
          <w:trHeight w:val="397"/>
        </w:trPr>
        <w:tc>
          <w:tcPr>
            <w:tcW w:w="2263" w:type="dxa"/>
            <w:shd w:val="clear" w:color="auto" w:fill="DEEAF6" w:themeFill="accent5" w:themeFillTint="33"/>
          </w:tcPr>
          <w:p w14:paraId="6B7DC77F" w14:textId="77777777" w:rsidR="00CD4588" w:rsidRPr="00D6365E" w:rsidRDefault="00CD4588" w:rsidP="00CD458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535B3F7B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DEEAF6" w:themeFill="accent5" w:themeFillTint="33"/>
          </w:tcPr>
          <w:p w14:paraId="6E9F44B2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DEEAF6" w:themeFill="accent5" w:themeFillTint="33"/>
          </w:tcPr>
          <w:p w14:paraId="6F1B59E5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</w:tr>
      <w:tr w:rsidR="00CD4588" w14:paraId="440DE912" w14:textId="77777777" w:rsidTr="00A37541">
        <w:trPr>
          <w:trHeight w:val="397"/>
        </w:trPr>
        <w:tc>
          <w:tcPr>
            <w:tcW w:w="2263" w:type="dxa"/>
            <w:shd w:val="clear" w:color="auto" w:fill="FFFFFF" w:themeFill="background1"/>
          </w:tcPr>
          <w:p w14:paraId="606D6CBE" w14:textId="77777777" w:rsidR="00CD4588" w:rsidRPr="00D6365E" w:rsidRDefault="00CD4588" w:rsidP="00CD458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0F192FB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14:paraId="2EA09ED8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62FAA161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</w:tr>
      <w:tr w:rsidR="00CD4588" w14:paraId="18D4777E" w14:textId="77777777" w:rsidTr="00EC08FB">
        <w:trPr>
          <w:trHeight w:val="397"/>
        </w:trPr>
        <w:tc>
          <w:tcPr>
            <w:tcW w:w="2263" w:type="dxa"/>
            <w:shd w:val="clear" w:color="auto" w:fill="DEEAF6" w:themeFill="accent5" w:themeFillTint="33"/>
          </w:tcPr>
          <w:p w14:paraId="604A744B" w14:textId="77777777" w:rsidR="00CD4588" w:rsidRPr="00D6365E" w:rsidRDefault="00CD4588" w:rsidP="00CD458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235C3CBC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DEEAF6" w:themeFill="accent5" w:themeFillTint="33"/>
          </w:tcPr>
          <w:p w14:paraId="2492C9D2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DEEAF6" w:themeFill="accent5" w:themeFillTint="33"/>
          </w:tcPr>
          <w:p w14:paraId="2E5548BE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</w:tr>
      <w:tr w:rsidR="00CD4588" w14:paraId="4B6D9931" w14:textId="77777777" w:rsidTr="00A37541">
        <w:trPr>
          <w:trHeight w:val="397"/>
        </w:trPr>
        <w:tc>
          <w:tcPr>
            <w:tcW w:w="2263" w:type="dxa"/>
            <w:shd w:val="clear" w:color="auto" w:fill="FFFFFF" w:themeFill="background1"/>
          </w:tcPr>
          <w:p w14:paraId="49883CD0" w14:textId="77777777" w:rsidR="00CD4588" w:rsidRPr="00D6365E" w:rsidRDefault="00CD4588" w:rsidP="00CD458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A91D0E1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FFFFFF" w:themeFill="background1"/>
          </w:tcPr>
          <w:p w14:paraId="17070EFF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FFFFFF" w:themeFill="background1"/>
          </w:tcPr>
          <w:p w14:paraId="04D71C84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</w:tr>
      <w:tr w:rsidR="00CD4588" w14:paraId="433062E0" w14:textId="77777777" w:rsidTr="00EC08FB">
        <w:trPr>
          <w:trHeight w:val="397"/>
        </w:trPr>
        <w:tc>
          <w:tcPr>
            <w:tcW w:w="2263" w:type="dxa"/>
            <w:shd w:val="clear" w:color="auto" w:fill="DEEAF6" w:themeFill="accent5" w:themeFillTint="33"/>
          </w:tcPr>
          <w:p w14:paraId="37B3159E" w14:textId="77777777" w:rsidR="00CD4588" w:rsidRPr="00D6365E" w:rsidRDefault="00CD4588" w:rsidP="00CD4588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EEAF6" w:themeFill="accent5" w:themeFillTint="33"/>
          </w:tcPr>
          <w:p w14:paraId="6C5124A3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DEEAF6" w:themeFill="accent5" w:themeFillTint="33"/>
          </w:tcPr>
          <w:p w14:paraId="7FF78409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DEEAF6" w:themeFill="accent5" w:themeFillTint="33"/>
          </w:tcPr>
          <w:p w14:paraId="5591532A" w14:textId="77777777" w:rsidR="00CD4588" w:rsidRPr="00D6365E" w:rsidRDefault="00CD4588" w:rsidP="00CD4588">
            <w:pPr>
              <w:rPr>
                <w:sz w:val="22"/>
                <w:szCs w:val="22"/>
              </w:rPr>
            </w:pPr>
          </w:p>
        </w:tc>
      </w:tr>
    </w:tbl>
    <w:p w14:paraId="5F4C0DFB" w14:textId="1045F351" w:rsidR="00CD4588" w:rsidRDefault="00CD4588" w:rsidP="00CD4588">
      <w:pPr>
        <w:rPr>
          <w:b/>
        </w:rPr>
      </w:pPr>
    </w:p>
    <w:p w14:paraId="534DF29C" w14:textId="2630A066" w:rsidR="00CD4588" w:rsidRDefault="008303A0" w:rsidP="00CD4588">
      <w:r>
        <w:t>The b</w:t>
      </w:r>
      <w:r w:rsidR="00CD4588" w:rsidRPr="00CD4588">
        <w:t xml:space="preserve">id that receives the highest </w:t>
      </w:r>
      <w:r w:rsidR="004D2460">
        <w:t xml:space="preserve">combined </w:t>
      </w:r>
      <w:r w:rsidR="00CD4588" w:rsidRPr="00CD4588">
        <w:t>score shall be recommende</w:t>
      </w:r>
      <w:r>
        <w:t>d for award in the case of the merit point s</w:t>
      </w:r>
      <w:r w:rsidR="00CD4588" w:rsidRPr="00CD4588">
        <w:t>ystem.</w:t>
      </w:r>
    </w:p>
    <w:p w14:paraId="6FD6D228" w14:textId="77777777" w:rsidR="003231F9" w:rsidRDefault="003231F9" w:rsidP="00CD4588"/>
    <w:p w14:paraId="7DF6052C" w14:textId="414E30BD" w:rsidR="003231F9" w:rsidRPr="00EC08FB" w:rsidRDefault="003231F9" w:rsidP="003231F9">
      <w:pPr>
        <w:rPr>
          <w:rFonts w:cs="Arial"/>
          <w:i/>
          <w:color w:val="FF0000"/>
        </w:rPr>
      </w:pPr>
      <w:r w:rsidRPr="00EC08FB">
        <w:rPr>
          <w:rFonts w:cs="Arial"/>
          <w:i/>
          <w:color w:val="FF0000"/>
        </w:rPr>
        <w:t>[</w:t>
      </w:r>
      <w:r>
        <w:rPr>
          <w:rFonts w:cs="Arial"/>
          <w:i/>
          <w:color w:val="FF0000"/>
        </w:rPr>
        <w:t>Note: in the case of works, the bid evaluation c</w:t>
      </w:r>
      <w:r w:rsidRPr="00EC08FB">
        <w:rPr>
          <w:rFonts w:cs="Arial"/>
          <w:i/>
          <w:color w:val="FF0000"/>
        </w:rPr>
        <w:t>ommittee shall</w:t>
      </w:r>
      <w:r>
        <w:rPr>
          <w:rFonts w:cs="Arial"/>
          <w:i/>
          <w:color w:val="FF0000"/>
        </w:rPr>
        <w:t xml:space="preserve"> verify that the lowest priced b</w:t>
      </w:r>
      <w:r w:rsidRPr="00EC08FB">
        <w:rPr>
          <w:rFonts w:cs="Arial"/>
          <w:i/>
          <w:color w:val="FF0000"/>
        </w:rPr>
        <w:t>i</w:t>
      </w:r>
      <w:r>
        <w:rPr>
          <w:rFonts w:cs="Arial"/>
          <w:i/>
          <w:color w:val="FF0000"/>
        </w:rPr>
        <w:t>d or the lowest evaluated cost b</w:t>
      </w:r>
      <w:r w:rsidRPr="00EC08FB">
        <w:rPr>
          <w:rFonts w:cs="Arial"/>
          <w:i/>
          <w:color w:val="FF0000"/>
        </w:rPr>
        <w:t xml:space="preserve">id or the </w:t>
      </w:r>
      <w:r>
        <w:rPr>
          <w:rFonts w:cs="Arial"/>
          <w:i/>
          <w:color w:val="FF0000"/>
        </w:rPr>
        <w:t>b</w:t>
      </w:r>
      <w:r w:rsidRPr="00EC08FB">
        <w:rPr>
          <w:rFonts w:cs="Arial"/>
          <w:i/>
          <w:color w:val="FF0000"/>
        </w:rPr>
        <w:t xml:space="preserve">id with </w:t>
      </w:r>
      <w:r>
        <w:rPr>
          <w:rFonts w:cs="Arial"/>
          <w:i/>
          <w:color w:val="FF0000"/>
        </w:rPr>
        <w:t>the highest ranking as per the merit p</w:t>
      </w:r>
      <w:r w:rsidRPr="00EC08FB">
        <w:rPr>
          <w:rFonts w:cs="Arial"/>
          <w:i/>
          <w:color w:val="FF0000"/>
        </w:rPr>
        <w:t>oint system is:</w:t>
      </w:r>
    </w:p>
    <w:p w14:paraId="6231631E" w14:textId="77777777" w:rsidR="003231F9" w:rsidRPr="00EC08FB" w:rsidRDefault="003231F9" w:rsidP="003231F9">
      <w:pPr>
        <w:rPr>
          <w:rFonts w:cs="Arial"/>
          <w:i/>
          <w:color w:val="FF0000"/>
        </w:rPr>
      </w:pPr>
      <w:r w:rsidRPr="00EC08FB">
        <w:rPr>
          <w:rFonts w:cs="Arial"/>
          <w:i/>
          <w:color w:val="FF0000"/>
        </w:rPr>
        <w:t>a)</w:t>
      </w:r>
      <w:r w:rsidRPr="00EC08FB">
        <w:rPr>
          <w:rFonts w:cs="Arial"/>
          <w:i/>
          <w:color w:val="FF0000"/>
        </w:rPr>
        <w:tab/>
        <w:t>NOT</w:t>
      </w:r>
      <w:r>
        <w:rPr>
          <w:rFonts w:cs="Arial"/>
          <w:i/>
          <w:color w:val="FF0000"/>
        </w:rPr>
        <w:t xml:space="preserve"> front-l</w:t>
      </w:r>
      <w:r w:rsidRPr="00EC08FB">
        <w:rPr>
          <w:rFonts w:cs="Arial"/>
          <w:i/>
          <w:color w:val="FF0000"/>
        </w:rPr>
        <w:t>oaded</w:t>
      </w:r>
    </w:p>
    <w:p w14:paraId="1BB452BD" w14:textId="77777777" w:rsidR="003231F9" w:rsidRPr="00EC08FB" w:rsidRDefault="003231F9" w:rsidP="003231F9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b)</w:t>
      </w:r>
      <w:r>
        <w:rPr>
          <w:rFonts w:cs="Arial"/>
          <w:i/>
          <w:color w:val="FF0000"/>
        </w:rPr>
        <w:tab/>
        <w:t>NOT abnormally low in v</w:t>
      </w:r>
      <w:r w:rsidRPr="00EC08FB">
        <w:rPr>
          <w:rFonts w:cs="Arial"/>
          <w:i/>
          <w:color w:val="FF0000"/>
        </w:rPr>
        <w:t>alue]</w:t>
      </w:r>
    </w:p>
    <w:p w14:paraId="2C7B6FE1" w14:textId="77777777" w:rsidR="00CD4588" w:rsidRPr="00CD4588" w:rsidRDefault="00CD4588" w:rsidP="00CD4588"/>
    <w:p w14:paraId="38241142" w14:textId="77777777" w:rsidR="00E447C3" w:rsidRDefault="00E447C3">
      <w:pPr>
        <w:rPr>
          <w:rFonts w:asciiTheme="minorHAnsi" w:hAnsiTheme="minorHAnsi" w:cstheme="minorHAnsi"/>
        </w:rPr>
        <w:sectPr w:rsidR="00E447C3" w:rsidSect="00C836CB">
          <w:headerReference w:type="default" r:id="rId34"/>
          <w:headerReference w:type="first" r:id="rId35"/>
          <w:pgSz w:w="16840" w:h="11907" w:orient="landscape" w:code="9"/>
          <w:pgMar w:top="1440" w:right="720" w:bottom="720" w:left="720" w:header="709" w:footer="709" w:gutter="0"/>
          <w:cols w:space="708"/>
          <w:titlePg/>
          <w:docGrid w:linePitch="360"/>
        </w:sectPr>
      </w:pPr>
    </w:p>
    <w:p w14:paraId="5893BBB8" w14:textId="361D3987" w:rsidR="00CD4588" w:rsidRPr="00C651BF" w:rsidRDefault="00E845D4" w:rsidP="003231F9">
      <w:pPr>
        <w:jc w:val="center"/>
        <w:rPr>
          <w:rFonts w:cs="Arial"/>
          <w:b/>
          <w:sz w:val="32"/>
          <w:szCs w:val="32"/>
        </w:rPr>
      </w:pPr>
      <w:r w:rsidRPr="00C651BF">
        <w:rPr>
          <w:rFonts w:cs="Arial"/>
          <w:b/>
          <w:sz w:val="32"/>
          <w:szCs w:val="32"/>
        </w:rPr>
        <w:lastRenderedPageBreak/>
        <w:t>Table 9</w:t>
      </w:r>
    </w:p>
    <w:p w14:paraId="463C8A65" w14:textId="24F6D0DE" w:rsidR="00E845D4" w:rsidRPr="00C651BF" w:rsidRDefault="00E845D4" w:rsidP="001C1F35">
      <w:pPr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C651BF">
        <w:rPr>
          <w:rFonts w:cs="Arial"/>
          <w:b/>
          <w:sz w:val="32"/>
          <w:szCs w:val="32"/>
          <w:u w:val="single"/>
        </w:rPr>
        <w:t>Post Qualification</w:t>
      </w:r>
    </w:p>
    <w:p w14:paraId="2BB789B3" w14:textId="5B5F4BB6" w:rsidR="00E845D4" w:rsidRPr="00E845D4" w:rsidRDefault="008303A0" w:rsidP="00C651BF">
      <w:pPr>
        <w:spacing w:before="240" w:after="240"/>
        <w:rPr>
          <w:i/>
          <w:color w:val="FF0000"/>
        </w:rPr>
      </w:pPr>
      <w:r>
        <w:rPr>
          <w:i/>
          <w:color w:val="FF0000"/>
        </w:rPr>
        <w:t>[The employer/p</w:t>
      </w:r>
      <w:r w:rsidR="00E845D4" w:rsidRPr="00E845D4">
        <w:rPr>
          <w:i/>
          <w:color w:val="FF0000"/>
        </w:rPr>
        <w:t>urchaser shall determine t</w:t>
      </w:r>
      <w:r>
        <w:rPr>
          <w:i/>
          <w:color w:val="FF0000"/>
        </w:rPr>
        <w:t>o its satisfaction whether the b</w:t>
      </w:r>
      <w:r w:rsidR="00E845D4" w:rsidRPr="00E845D4">
        <w:rPr>
          <w:i/>
          <w:color w:val="FF0000"/>
        </w:rPr>
        <w:t>idder that is se</w:t>
      </w:r>
      <w:r>
        <w:rPr>
          <w:i/>
          <w:color w:val="FF0000"/>
        </w:rPr>
        <w:t>lected as having submitted the b</w:t>
      </w:r>
      <w:r w:rsidR="00E845D4" w:rsidRPr="00E845D4">
        <w:rPr>
          <w:i/>
          <w:color w:val="FF0000"/>
        </w:rPr>
        <w:t>id which is t</w:t>
      </w:r>
      <w:r>
        <w:rPr>
          <w:i/>
          <w:color w:val="FF0000"/>
        </w:rPr>
        <w:t>he lowest evaluated bid or the b</w:t>
      </w:r>
      <w:r w:rsidR="00E845D4" w:rsidRPr="00E845D4">
        <w:rPr>
          <w:i/>
          <w:color w:val="FF0000"/>
        </w:rPr>
        <w:t>id which offers the be</w:t>
      </w:r>
      <w:r>
        <w:rPr>
          <w:i/>
          <w:color w:val="FF0000"/>
        </w:rPr>
        <w:t>st value for money (in case of merit-point evaluation m</w:t>
      </w:r>
      <w:r w:rsidR="00E845D4" w:rsidRPr="00E845D4">
        <w:rPr>
          <w:i/>
          <w:color w:val="FF0000"/>
        </w:rPr>
        <w:t>ethod) and is considered substantially responsive to this bidding docume</w:t>
      </w:r>
      <w:r>
        <w:rPr>
          <w:i/>
          <w:color w:val="FF0000"/>
        </w:rPr>
        <w:t>nt is qualified to perform the c</w:t>
      </w:r>
      <w:r w:rsidR="00E845D4" w:rsidRPr="00E845D4">
        <w:rPr>
          <w:i/>
          <w:color w:val="FF0000"/>
        </w:rPr>
        <w:t>ontract satisf</w:t>
      </w:r>
      <w:r>
        <w:rPr>
          <w:i/>
          <w:color w:val="FF0000"/>
        </w:rPr>
        <w:t xml:space="preserve">actorily. For this </w:t>
      </w:r>
      <w:proofErr w:type="gramStart"/>
      <w:r>
        <w:rPr>
          <w:i/>
          <w:color w:val="FF0000"/>
        </w:rPr>
        <w:t>purpose</w:t>
      </w:r>
      <w:proofErr w:type="gramEnd"/>
      <w:r>
        <w:rPr>
          <w:i/>
          <w:color w:val="FF0000"/>
        </w:rPr>
        <w:t xml:space="preserve"> the bid evaluation c</w:t>
      </w:r>
      <w:r w:rsidR="00E845D4" w:rsidRPr="00E845D4">
        <w:rPr>
          <w:i/>
          <w:color w:val="FF0000"/>
        </w:rPr>
        <w:t>ommittee shall ve</w:t>
      </w:r>
      <w:r>
        <w:rPr>
          <w:i/>
          <w:color w:val="FF0000"/>
        </w:rPr>
        <w:t>rify the qualifications of the b</w:t>
      </w:r>
      <w:r w:rsidR="00E845D4" w:rsidRPr="00E845D4">
        <w:rPr>
          <w:i/>
          <w:color w:val="FF0000"/>
        </w:rPr>
        <w:t>idder recommended for award. A negative determination will result in rejection of the bid and the repetition of verification of qualifications for the next ranked bid.]</w:t>
      </w: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555"/>
        <w:gridCol w:w="3403"/>
        <w:gridCol w:w="2480"/>
        <w:gridCol w:w="2480"/>
      </w:tblGrid>
      <w:tr w:rsidR="00E845D4" w14:paraId="5EBEE24E" w14:textId="77777777" w:rsidTr="00EC08FB">
        <w:tc>
          <w:tcPr>
            <w:tcW w:w="1555" w:type="dxa"/>
            <w:shd w:val="clear" w:color="auto" w:fill="1F3864" w:themeFill="accent1" w:themeFillShade="80"/>
          </w:tcPr>
          <w:p w14:paraId="3D895125" w14:textId="5BFCADC4" w:rsidR="00E845D4" w:rsidRPr="00E845D4" w:rsidRDefault="00E845D4" w:rsidP="00E845D4">
            <w:pPr>
              <w:jc w:val="center"/>
              <w:rPr>
                <w:b/>
                <w:sz w:val="22"/>
                <w:szCs w:val="22"/>
              </w:rPr>
            </w:pPr>
            <w:r w:rsidRPr="00E845D4">
              <w:rPr>
                <w:b/>
              </w:rPr>
              <w:t>#</w:t>
            </w:r>
          </w:p>
        </w:tc>
        <w:tc>
          <w:tcPr>
            <w:tcW w:w="3403" w:type="dxa"/>
            <w:shd w:val="clear" w:color="auto" w:fill="1F3864" w:themeFill="accent1" w:themeFillShade="80"/>
          </w:tcPr>
          <w:p w14:paraId="41771AF3" w14:textId="77777777" w:rsidR="00E845D4" w:rsidRPr="00E845D4" w:rsidRDefault="00E845D4" w:rsidP="00E845D4">
            <w:pPr>
              <w:jc w:val="center"/>
              <w:rPr>
                <w:b/>
                <w:sz w:val="22"/>
                <w:szCs w:val="22"/>
              </w:rPr>
            </w:pPr>
            <w:r w:rsidRPr="00E845D4">
              <w:rPr>
                <w:b/>
                <w:sz w:val="22"/>
                <w:szCs w:val="22"/>
              </w:rPr>
              <w:t>Requirements</w:t>
            </w:r>
          </w:p>
          <w:p w14:paraId="57FAC4B8" w14:textId="5697AEE3" w:rsidR="00E845D4" w:rsidRPr="00E845D4" w:rsidRDefault="008303A0" w:rsidP="00E84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(as per the bidding documents - section: qualification and e</w:t>
            </w:r>
            <w:r w:rsidR="00E845D4" w:rsidRPr="00E845D4">
              <w:rPr>
                <w:b/>
                <w:sz w:val="22"/>
                <w:szCs w:val="22"/>
              </w:rPr>
              <w:t>valuation criteria)</w:t>
            </w:r>
          </w:p>
        </w:tc>
        <w:tc>
          <w:tcPr>
            <w:tcW w:w="2480" w:type="dxa"/>
            <w:shd w:val="clear" w:color="auto" w:fill="1F3864" w:themeFill="accent1" w:themeFillShade="80"/>
          </w:tcPr>
          <w:p w14:paraId="7A8FE888" w14:textId="77777777" w:rsidR="00E845D4" w:rsidRPr="003231F9" w:rsidRDefault="00E845D4" w:rsidP="00E845D4">
            <w:pPr>
              <w:jc w:val="center"/>
              <w:rPr>
                <w:b/>
                <w:sz w:val="22"/>
                <w:szCs w:val="22"/>
              </w:rPr>
            </w:pPr>
            <w:r w:rsidRPr="003231F9">
              <w:rPr>
                <w:b/>
                <w:sz w:val="22"/>
                <w:szCs w:val="22"/>
              </w:rPr>
              <w:t>Compliance</w:t>
            </w:r>
          </w:p>
          <w:p w14:paraId="4A599D3C" w14:textId="7DD894ED" w:rsidR="00E845D4" w:rsidRPr="003231F9" w:rsidRDefault="00E845D4" w:rsidP="00E845D4">
            <w:pPr>
              <w:jc w:val="center"/>
              <w:rPr>
                <w:b/>
                <w:sz w:val="22"/>
                <w:szCs w:val="22"/>
              </w:rPr>
            </w:pPr>
            <w:r w:rsidRPr="003231F9">
              <w:rPr>
                <w:b/>
                <w:sz w:val="22"/>
                <w:szCs w:val="22"/>
              </w:rPr>
              <w:t>(Yes/No)</w:t>
            </w:r>
          </w:p>
        </w:tc>
        <w:tc>
          <w:tcPr>
            <w:tcW w:w="2480" w:type="dxa"/>
            <w:shd w:val="clear" w:color="auto" w:fill="1F3864" w:themeFill="accent1" w:themeFillShade="80"/>
          </w:tcPr>
          <w:p w14:paraId="6AF1F131" w14:textId="26AD30D8" w:rsidR="00E845D4" w:rsidRPr="003231F9" w:rsidRDefault="00E845D4" w:rsidP="00E845D4">
            <w:pPr>
              <w:jc w:val="center"/>
              <w:rPr>
                <w:b/>
                <w:sz w:val="22"/>
                <w:szCs w:val="22"/>
              </w:rPr>
            </w:pPr>
            <w:r w:rsidRPr="003231F9">
              <w:rPr>
                <w:b/>
                <w:sz w:val="22"/>
                <w:szCs w:val="22"/>
              </w:rPr>
              <w:t>Remarks</w:t>
            </w:r>
          </w:p>
        </w:tc>
      </w:tr>
      <w:tr w:rsidR="00E845D4" w14:paraId="4EFA1347" w14:textId="77777777" w:rsidTr="00EC08FB">
        <w:tc>
          <w:tcPr>
            <w:tcW w:w="1555" w:type="dxa"/>
            <w:shd w:val="clear" w:color="auto" w:fill="DEEAF6" w:themeFill="accent5" w:themeFillTint="33"/>
          </w:tcPr>
          <w:p w14:paraId="0DB9CD06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DEEAF6" w:themeFill="accent5" w:themeFillTint="33"/>
          </w:tcPr>
          <w:p w14:paraId="2BFB283C" w14:textId="3A13EC58" w:rsidR="00E845D4" w:rsidRPr="00E845D4" w:rsidRDefault="008303A0" w:rsidP="00A0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t</w:t>
            </w:r>
            <w:r w:rsidR="00E845D4" w:rsidRPr="00E845D4">
              <w:rPr>
                <w:sz w:val="22"/>
                <w:szCs w:val="22"/>
              </w:rPr>
              <w:t>urnover</w:t>
            </w:r>
          </w:p>
        </w:tc>
        <w:tc>
          <w:tcPr>
            <w:tcW w:w="2480" w:type="dxa"/>
            <w:shd w:val="clear" w:color="auto" w:fill="DEEAF6" w:themeFill="accent5" w:themeFillTint="33"/>
          </w:tcPr>
          <w:p w14:paraId="5D436375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EEAF6" w:themeFill="accent5" w:themeFillTint="33"/>
          </w:tcPr>
          <w:p w14:paraId="7D4B5B4A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  <w:tr w:rsidR="00E845D4" w14:paraId="0A231BE6" w14:textId="77777777" w:rsidTr="00A37541">
        <w:tc>
          <w:tcPr>
            <w:tcW w:w="1555" w:type="dxa"/>
            <w:shd w:val="clear" w:color="auto" w:fill="FFFFFF" w:themeFill="background1"/>
          </w:tcPr>
          <w:p w14:paraId="7ED78B82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2E0FF902" w14:textId="16A23ACE" w:rsidR="00E845D4" w:rsidRPr="00E845D4" w:rsidRDefault="008303A0" w:rsidP="00A0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 experience r</w:t>
            </w:r>
            <w:r w:rsidR="00E845D4" w:rsidRPr="00E845D4">
              <w:rPr>
                <w:sz w:val="22"/>
                <w:szCs w:val="22"/>
              </w:rPr>
              <w:t>eferences</w:t>
            </w:r>
          </w:p>
        </w:tc>
        <w:tc>
          <w:tcPr>
            <w:tcW w:w="2480" w:type="dxa"/>
            <w:shd w:val="clear" w:color="auto" w:fill="FFFFFF" w:themeFill="background1"/>
          </w:tcPr>
          <w:p w14:paraId="35D08217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1B1B8752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  <w:tr w:rsidR="00E845D4" w14:paraId="40F808DF" w14:textId="77777777" w:rsidTr="00EC08FB">
        <w:tc>
          <w:tcPr>
            <w:tcW w:w="1555" w:type="dxa"/>
            <w:shd w:val="clear" w:color="auto" w:fill="DEEAF6" w:themeFill="accent5" w:themeFillTint="33"/>
          </w:tcPr>
          <w:p w14:paraId="63038656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DEEAF6" w:themeFill="accent5" w:themeFillTint="33"/>
          </w:tcPr>
          <w:p w14:paraId="194587DB" w14:textId="292B0E70" w:rsidR="00E845D4" w:rsidRPr="00E845D4" w:rsidRDefault="00E845D4" w:rsidP="00A01563">
            <w:pPr>
              <w:rPr>
                <w:sz w:val="22"/>
                <w:szCs w:val="22"/>
              </w:rPr>
            </w:pPr>
            <w:r w:rsidRPr="00E845D4">
              <w:rPr>
                <w:sz w:val="22"/>
                <w:szCs w:val="22"/>
              </w:rPr>
              <w:t>Non-</w:t>
            </w:r>
            <w:proofErr w:type="spellStart"/>
            <w:r w:rsidRPr="00E845D4">
              <w:rPr>
                <w:sz w:val="22"/>
                <w:szCs w:val="22"/>
              </w:rPr>
              <w:t>pe</w:t>
            </w:r>
            <w:r w:rsidR="008303A0">
              <w:rPr>
                <w:sz w:val="22"/>
                <w:szCs w:val="22"/>
              </w:rPr>
              <w:t>rfoming</w:t>
            </w:r>
            <w:proofErr w:type="spellEnd"/>
            <w:r w:rsidR="008303A0">
              <w:rPr>
                <w:sz w:val="22"/>
                <w:szCs w:val="22"/>
              </w:rPr>
              <w:t xml:space="preserve"> contracts/ l</w:t>
            </w:r>
            <w:r w:rsidRPr="00E845D4">
              <w:rPr>
                <w:sz w:val="22"/>
                <w:szCs w:val="22"/>
              </w:rPr>
              <w:t>itigation</w:t>
            </w:r>
          </w:p>
        </w:tc>
        <w:tc>
          <w:tcPr>
            <w:tcW w:w="2480" w:type="dxa"/>
            <w:shd w:val="clear" w:color="auto" w:fill="DEEAF6" w:themeFill="accent5" w:themeFillTint="33"/>
          </w:tcPr>
          <w:p w14:paraId="1B79A4A4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EEAF6" w:themeFill="accent5" w:themeFillTint="33"/>
          </w:tcPr>
          <w:p w14:paraId="24ADF761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  <w:tr w:rsidR="00E845D4" w14:paraId="2B681CCF" w14:textId="77777777" w:rsidTr="00A37541">
        <w:tc>
          <w:tcPr>
            <w:tcW w:w="1555" w:type="dxa"/>
            <w:shd w:val="clear" w:color="auto" w:fill="FFFFFF" w:themeFill="background1"/>
          </w:tcPr>
          <w:p w14:paraId="35B566DF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0B383662" w14:textId="722283AF" w:rsidR="00E845D4" w:rsidRPr="00E845D4" w:rsidRDefault="00E845D4" w:rsidP="00A01563">
            <w:pPr>
              <w:rPr>
                <w:sz w:val="22"/>
                <w:szCs w:val="22"/>
              </w:rPr>
            </w:pPr>
            <w:r w:rsidRPr="00E845D4">
              <w:rPr>
                <w:sz w:val="22"/>
                <w:szCs w:val="22"/>
              </w:rPr>
              <w:t xml:space="preserve">After </w:t>
            </w:r>
            <w:r w:rsidR="008303A0">
              <w:rPr>
                <w:sz w:val="22"/>
                <w:szCs w:val="22"/>
              </w:rPr>
              <w:t>sales service requirements for g</w:t>
            </w:r>
            <w:r w:rsidRPr="00E845D4">
              <w:rPr>
                <w:sz w:val="22"/>
                <w:szCs w:val="22"/>
              </w:rPr>
              <w:t>oods</w:t>
            </w:r>
          </w:p>
        </w:tc>
        <w:tc>
          <w:tcPr>
            <w:tcW w:w="2480" w:type="dxa"/>
            <w:shd w:val="clear" w:color="auto" w:fill="FFFFFF" w:themeFill="background1"/>
          </w:tcPr>
          <w:p w14:paraId="068AF804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1C595D97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  <w:tr w:rsidR="00E845D4" w14:paraId="65C387DA" w14:textId="77777777" w:rsidTr="00EC08FB">
        <w:tc>
          <w:tcPr>
            <w:tcW w:w="1555" w:type="dxa"/>
            <w:shd w:val="clear" w:color="auto" w:fill="DEEAF6" w:themeFill="accent5" w:themeFillTint="33"/>
          </w:tcPr>
          <w:p w14:paraId="0C43B45B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DEEAF6" w:themeFill="accent5" w:themeFillTint="33"/>
          </w:tcPr>
          <w:p w14:paraId="1C6AB478" w14:textId="23547F18" w:rsidR="00E845D4" w:rsidRPr="00E845D4" w:rsidRDefault="008303A0" w:rsidP="00A01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 flow c</w:t>
            </w:r>
            <w:r w:rsidR="00E845D4" w:rsidRPr="00E845D4">
              <w:rPr>
                <w:sz w:val="22"/>
                <w:szCs w:val="22"/>
              </w:rPr>
              <w:t>apacity</w:t>
            </w:r>
          </w:p>
        </w:tc>
        <w:tc>
          <w:tcPr>
            <w:tcW w:w="2480" w:type="dxa"/>
            <w:shd w:val="clear" w:color="auto" w:fill="DEEAF6" w:themeFill="accent5" w:themeFillTint="33"/>
          </w:tcPr>
          <w:p w14:paraId="449A15EB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EEAF6" w:themeFill="accent5" w:themeFillTint="33"/>
          </w:tcPr>
          <w:p w14:paraId="6647A64B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  <w:tr w:rsidR="00E845D4" w14:paraId="6F606AA5" w14:textId="77777777" w:rsidTr="00A37541">
        <w:tc>
          <w:tcPr>
            <w:tcW w:w="1555" w:type="dxa"/>
            <w:shd w:val="clear" w:color="auto" w:fill="FFFFFF" w:themeFill="background1"/>
          </w:tcPr>
          <w:p w14:paraId="15C9F6F7" w14:textId="77777777" w:rsidR="00E845D4" w:rsidRPr="00E845D4" w:rsidRDefault="00E845D4" w:rsidP="00E845D4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3403" w:type="dxa"/>
            <w:shd w:val="clear" w:color="auto" w:fill="FFFFFF" w:themeFill="background1"/>
          </w:tcPr>
          <w:p w14:paraId="00140F11" w14:textId="1E5A89C1" w:rsidR="00E845D4" w:rsidRPr="00E845D4" w:rsidRDefault="00E845D4" w:rsidP="00A01563">
            <w:pPr>
              <w:tabs>
                <w:tab w:val="left" w:pos="898"/>
              </w:tabs>
              <w:rPr>
                <w:sz w:val="22"/>
                <w:szCs w:val="22"/>
              </w:rPr>
            </w:pPr>
            <w:r w:rsidRPr="00E845D4">
              <w:rPr>
                <w:sz w:val="22"/>
                <w:szCs w:val="22"/>
              </w:rPr>
              <w:t>Other qualification criteria: like proven offenses in the environmental or social fields or Sexual Harassment and Sexual Exploitation and Abuse or non-payment of taxes/social security contributions.</w:t>
            </w:r>
          </w:p>
        </w:tc>
        <w:tc>
          <w:tcPr>
            <w:tcW w:w="2480" w:type="dxa"/>
            <w:shd w:val="clear" w:color="auto" w:fill="FFFFFF" w:themeFill="background1"/>
          </w:tcPr>
          <w:p w14:paraId="1C92AE88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423E6974" w14:textId="77777777" w:rsidR="00E845D4" w:rsidRPr="003231F9" w:rsidRDefault="00E845D4" w:rsidP="00E845D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BE4D42" w14:textId="0417C562" w:rsidR="006E1089" w:rsidRDefault="006E1089" w:rsidP="00E845D4"/>
    <w:p w14:paraId="72034FC2" w14:textId="2CC9F400" w:rsidR="006E1089" w:rsidRDefault="006E1089" w:rsidP="00E845D4">
      <w:r>
        <w:br w:type="page"/>
      </w:r>
    </w:p>
    <w:p w14:paraId="783DB64F" w14:textId="2E65482A" w:rsidR="00C116FC" w:rsidRDefault="00C116FC" w:rsidP="00C11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10</w:t>
      </w:r>
    </w:p>
    <w:p w14:paraId="7E8E2F32" w14:textId="00F63729" w:rsidR="00C116FC" w:rsidRPr="00C64201" w:rsidRDefault="00C116FC" w:rsidP="001C1F35">
      <w:pPr>
        <w:spacing w:before="120" w:after="120"/>
        <w:jc w:val="center"/>
        <w:rPr>
          <w:b/>
          <w:sz w:val="32"/>
          <w:szCs w:val="32"/>
          <w:u w:val="single"/>
        </w:rPr>
      </w:pPr>
      <w:r w:rsidRPr="00C64201">
        <w:rPr>
          <w:b/>
          <w:sz w:val="32"/>
          <w:szCs w:val="32"/>
          <w:u w:val="single"/>
        </w:rPr>
        <w:t>Award Recommendation</w:t>
      </w:r>
    </w:p>
    <w:p w14:paraId="00AEE176" w14:textId="64B8916A" w:rsidR="00C116FC" w:rsidRDefault="00C116FC" w:rsidP="00C116FC">
      <w:pPr>
        <w:jc w:val="center"/>
      </w:pPr>
    </w:p>
    <w:p w14:paraId="17AF7EB4" w14:textId="3043593E" w:rsidR="00C116FC" w:rsidRDefault="00C116FC" w:rsidP="00C116FC">
      <w:pPr>
        <w:jc w:val="center"/>
      </w:pPr>
      <w:r>
        <w:t>The evaluation committee recommends the following</w:t>
      </w:r>
      <w:r w:rsidR="00B8640A">
        <w:t>:</w:t>
      </w:r>
    </w:p>
    <w:p w14:paraId="0A1FDB98" w14:textId="73440E47" w:rsidR="00C116FC" w:rsidRDefault="00C116FC" w:rsidP="00C116FC"/>
    <w:p w14:paraId="14E4ADB6" w14:textId="77777777" w:rsidR="004D2460" w:rsidRDefault="004D2460" w:rsidP="00C116FC"/>
    <w:p w14:paraId="739FB9AE" w14:textId="29EA4229" w:rsidR="00C116FC" w:rsidRDefault="00C116FC" w:rsidP="00C116FC">
      <w:pPr>
        <w:pStyle w:val="ListParagraph"/>
        <w:numPr>
          <w:ilvl w:val="0"/>
          <w:numId w:val="45"/>
        </w:numPr>
      </w:pPr>
      <w:r w:rsidRPr="00C116FC">
        <w:t xml:space="preserve">Rejection of the </w:t>
      </w:r>
      <w:r w:rsidR="008303A0">
        <w:t>following bids at the level of preliminary e</w:t>
      </w:r>
      <w:r w:rsidRPr="00C116FC">
        <w:t>xamination:</w:t>
      </w:r>
    </w:p>
    <w:p w14:paraId="4DEDB2E7" w14:textId="7F7C13E6" w:rsidR="00C116FC" w:rsidRDefault="00C116FC" w:rsidP="00C116FC">
      <w:r>
        <w:t>-</w:t>
      </w:r>
    </w:p>
    <w:p w14:paraId="32F516E5" w14:textId="640306FC" w:rsidR="00C116FC" w:rsidRDefault="00C116FC" w:rsidP="00C116FC">
      <w:r>
        <w:t>-</w:t>
      </w:r>
    </w:p>
    <w:p w14:paraId="56144E0C" w14:textId="4106C82C" w:rsidR="00C116FC" w:rsidRDefault="00C116FC" w:rsidP="00C116FC">
      <w:r>
        <w:t>-</w:t>
      </w:r>
    </w:p>
    <w:p w14:paraId="632FEF93" w14:textId="1C95DE79" w:rsidR="00C116FC" w:rsidRDefault="00C116FC" w:rsidP="00C116FC">
      <w:r>
        <w:t>-</w:t>
      </w:r>
    </w:p>
    <w:p w14:paraId="3C3A1DCC" w14:textId="77777777" w:rsidR="00C116FC" w:rsidRDefault="00C116FC" w:rsidP="00C116FC"/>
    <w:p w14:paraId="3C8486BF" w14:textId="30B6D8A6" w:rsidR="00C116FC" w:rsidRDefault="00C116FC" w:rsidP="00C116FC">
      <w:pPr>
        <w:pStyle w:val="ListParagraph"/>
        <w:numPr>
          <w:ilvl w:val="0"/>
          <w:numId w:val="45"/>
        </w:numPr>
      </w:pPr>
      <w:r w:rsidRPr="00C116FC">
        <w:t>Rejection of the following bids as technically not responsive:</w:t>
      </w:r>
    </w:p>
    <w:p w14:paraId="613C7575" w14:textId="084F5BB9" w:rsidR="00C116FC" w:rsidRDefault="00C116FC" w:rsidP="00F24837">
      <w:pPr>
        <w:pStyle w:val="ListParagraph"/>
        <w:ind w:left="0"/>
      </w:pPr>
      <w:r>
        <w:t>-</w:t>
      </w:r>
    </w:p>
    <w:p w14:paraId="2271F1A0" w14:textId="7AC61575" w:rsidR="00C116FC" w:rsidRDefault="00C116FC" w:rsidP="00F24837">
      <w:pPr>
        <w:pStyle w:val="ListParagraph"/>
        <w:ind w:left="0"/>
      </w:pPr>
      <w:r>
        <w:t>-</w:t>
      </w:r>
    </w:p>
    <w:p w14:paraId="677E7E74" w14:textId="4B8AF5AC" w:rsidR="00C116FC" w:rsidRDefault="00C116FC" w:rsidP="00F24837">
      <w:pPr>
        <w:pStyle w:val="ListParagraph"/>
        <w:ind w:left="0"/>
      </w:pPr>
      <w:r>
        <w:t>-</w:t>
      </w:r>
    </w:p>
    <w:p w14:paraId="1C322A3C" w14:textId="638F7956" w:rsidR="00C116FC" w:rsidRDefault="00C116FC" w:rsidP="00F24837">
      <w:pPr>
        <w:pStyle w:val="ListParagraph"/>
        <w:ind w:left="0"/>
      </w:pPr>
      <w:r>
        <w:t>-</w:t>
      </w:r>
    </w:p>
    <w:p w14:paraId="70AE5285" w14:textId="77777777" w:rsidR="00C116FC" w:rsidRPr="00C116FC" w:rsidRDefault="00C116FC" w:rsidP="00C116FC">
      <w:pPr>
        <w:pStyle w:val="ListParagraph"/>
        <w:numPr>
          <w:ilvl w:val="0"/>
          <w:numId w:val="45"/>
        </w:numPr>
      </w:pPr>
      <w:r w:rsidRPr="00C116FC">
        <w:t>Accept the following bids as technically responsive:</w:t>
      </w:r>
    </w:p>
    <w:p w14:paraId="2CFF91F7" w14:textId="287E355D" w:rsidR="00C116FC" w:rsidRDefault="00C116FC" w:rsidP="00174848">
      <w:pPr>
        <w:pStyle w:val="ListParagraph"/>
        <w:ind w:left="0"/>
      </w:pPr>
      <w:r>
        <w:t>-</w:t>
      </w:r>
    </w:p>
    <w:p w14:paraId="452145C3" w14:textId="6EF1A4AF" w:rsidR="00C116FC" w:rsidRDefault="00C116FC" w:rsidP="00174848">
      <w:pPr>
        <w:pStyle w:val="ListParagraph"/>
        <w:ind w:left="0"/>
      </w:pPr>
      <w:r>
        <w:t>-</w:t>
      </w:r>
    </w:p>
    <w:p w14:paraId="0CD1FD5E" w14:textId="28B0FCD6" w:rsidR="00C116FC" w:rsidRDefault="00C116FC" w:rsidP="00174848">
      <w:pPr>
        <w:pStyle w:val="ListParagraph"/>
        <w:ind w:left="0"/>
      </w:pPr>
      <w:r>
        <w:t>-</w:t>
      </w:r>
    </w:p>
    <w:p w14:paraId="4747CDDA" w14:textId="480D46F5" w:rsidR="00C116FC" w:rsidRDefault="00C116FC" w:rsidP="00174848">
      <w:pPr>
        <w:pStyle w:val="ListParagraph"/>
        <w:ind w:left="0"/>
      </w:pPr>
      <w:r>
        <w:t>-</w:t>
      </w:r>
    </w:p>
    <w:p w14:paraId="53385D92" w14:textId="51716165" w:rsidR="00B8640A" w:rsidRDefault="00B8640A" w:rsidP="00B8640A">
      <w:pPr>
        <w:pStyle w:val="ListParagraph"/>
        <w:numPr>
          <w:ilvl w:val="0"/>
          <w:numId w:val="45"/>
        </w:numPr>
      </w:pPr>
      <w:r>
        <w:t>Award the resulting contract as follows:</w:t>
      </w:r>
    </w:p>
    <w:p w14:paraId="40680DAE" w14:textId="00B240EC" w:rsidR="00B8640A" w:rsidRDefault="00B8640A" w:rsidP="00B8640A">
      <w:pPr>
        <w:pStyle w:val="ListParagraph"/>
        <w:ind w:left="0"/>
      </w:pPr>
    </w:p>
    <w:tbl>
      <w:tblPr>
        <w:tblStyle w:val="TableGrid"/>
        <w:tblW w:w="0" w:type="auto"/>
        <w:tblInd w:w="3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12"/>
        <w:gridCol w:w="2373"/>
        <w:gridCol w:w="2373"/>
      </w:tblGrid>
      <w:tr w:rsidR="00C116FC" w14:paraId="6EBF075B" w14:textId="77777777" w:rsidTr="00EC08FB">
        <w:trPr>
          <w:trHeight w:val="1250"/>
        </w:trPr>
        <w:tc>
          <w:tcPr>
            <w:tcW w:w="4812" w:type="dxa"/>
            <w:shd w:val="clear" w:color="auto" w:fill="DEEAF6" w:themeFill="accent5" w:themeFillTint="33"/>
          </w:tcPr>
          <w:p w14:paraId="659477D1" w14:textId="6FB095D4" w:rsidR="00C116FC" w:rsidRDefault="002A14B6" w:rsidP="00C116FC">
            <w:pPr>
              <w:pStyle w:val="ListParagraph"/>
              <w:numPr>
                <w:ilvl w:val="0"/>
                <w:numId w:val="47"/>
              </w:numPr>
            </w:pPr>
            <w:r>
              <w:t>Bidder proposed for award</w:t>
            </w:r>
          </w:p>
          <w:p w14:paraId="06BF6A4E" w14:textId="77777777" w:rsidR="00EC08FB" w:rsidRDefault="00EC08FB" w:rsidP="00EC08FB">
            <w:pPr>
              <w:pStyle w:val="ListParagraph"/>
            </w:pPr>
          </w:p>
          <w:p w14:paraId="0BC56B57" w14:textId="58B680A5" w:rsidR="00C116FC" w:rsidRDefault="008303A0" w:rsidP="00C116FC">
            <w:pPr>
              <w:pStyle w:val="ListParagraph"/>
              <w:numPr>
                <w:ilvl w:val="0"/>
                <w:numId w:val="46"/>
              </w:numPr>
            </w:pPr>
            <w:r>
              <w:t>n</w:t>
            </w:r>
            <w:r w:rsidR="00C116FC">
              <w:t>ame</w:t>
            </w:r>
          </w:p>
          <w:p w14:paraId="17737B4A" w14:textId="71F1945B" w:rsidR="00C116FC" w:rsidRDefault="008303A0" w:rsidP="00C116FC">
            <w:pPr>
              <w:pStyle w:val="ListParagraph"/>
              <w:numPr>
                <w:ilvl w:val="0"/>
                <w:numId w:val="46"/>
              </w:numPr>
            </w:pPr>
            <w:r>
              <w:t>a</w:t>
            </w:r>
            <w:r w:rsidR="00C116FC">
              <w:t>ddress</w:t>
            </w:r>
          </w:p>
        </w:tc>
        <w:tc>
          <w:tcPr>
            <w:tcW w:w="4746" w:type="dxa"/>
            <w:gridSpan w:val="2"/>
            <w:shd w:val="clear" w:color="auto" w:fill="D9E2F3" w:themeFill="accent1" w:themeFillTint="33"/>
          </w:tcPr>
          <w:p w14:paraId="5CC52745" w14:textId="77777777" w:rsidR="00C116FC" w:rsidRDefault="00C116FC" w:rsidP="00C116FC">
            <w:pPr>
              <w:pStyle w:val="ListParagraph"/>
              <w:ind w:left="0"/>
            </w:pPr>
          </w:p>
          <w:p w14:paraId="12806F77" w14:textId="77777777" w:rsidR="00C116FC" w:rsidRDefault="00C116FC" w:rsidP="00C116FC">
            <w:pPr>
              <w:pStyle w:val="ListParagraph"/>
              <w:ind w:left="0"/>
            </w:pPr>
          </w:p>
          <w:p w14:paraId="444D90F6" w14:textId="78A0FD0C" w:rsidR="00C116FC" w:rsidRPr="00C116FC" w:rsidRDefault="00C116FC" w:rsidP="00C116F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116FC" w14:paraId="090332FB" w14:textId="77777777" w:rsidTr="00EC08FB">
        <w:trPr>
          <w:trHeight w:val="1250"/>
        </w:trPr>
        <w:tc>
          <w:tcPr>
            <w:tcW w:w="4812" w:type="dxa"/>
          </w:tcPr>
          <w:p w14:paraId="4C898195" w14:textId="764F5E16" w:rsidR="00C116FC" w:rsidRDefault="00C116FC" w:rsidP="00C116FC">
            <w:pPr>
              <w:pStyle w:val="ListParagraph"/>
              <w:numPr>
                <w:ilvl w:val="0"/>
                <w:numId w:val="47"/>
              </w:numPr>
            </w:pPr>
            <w:r w:rsidRPr="00C116FC">
              <w:t>If bid from joint venture, list all partners, nationalities, and estimated shares of contract.</w:t>
            </w:r>
          </w:p>
        </w:tc>
        <w:tc>
          <w:tcPr>
            <w:tcW w:w="4746" w:type="dxa"/>
            <w:gridSpan w:val="2"/>
          </w:tcPr>
          <w:p w14:paraId="523CFEAE" w14:textId="4F0D04D6" w:rsidR="00C116FC" w:rsidRPr="00C116FC" w:rsidRDefault="00C116FC" w:rsidP="00C116F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116FC" w14:paraId="0DE64A59" w14:textId="77777777" w:rsidTr="00EC08FB">
        <w:trPr>
          <w:trHeight w:val="744"/>
        </w:trPr>
        <w:tc>
          <w:tcPr>
            <w:tcW w:w="4812" w:type="dxa"/>
            <w:shd w:val="clear" w:color="auto" w:fill="D9E2F3" w:themeFill="accent1" w:themeFillTint="33"/>
          </w:tcPr>
          <w:p w14:paraId="059299DE" w14:textId="478CB2D4" w:rsidR="00C116FC" w:rsidRPr="00C116FC" w:rsidRDefault="00C116FC" w:rsidP="00C116FC">
            <w:pPr>
              <w:pStyle w:val="ListParagraph"/>
              <w:numPr>
                <w:ilvl w:val="0"/>
                <w:numId w:val="47"/>
              </w:numPr>
            </w:pPr>
            <w:r w:rsidRPr="00C116FC">
              <w:t>Estimated date (month, year) of contract signing.</w:t>
            </w:r>
          </w:p>
        </w:tc>
        <w:tc>
          <w:tcPr>
            <w:tcW w:w="4746" w:type="dxa"/>
            <w:gridSpan w:val="2"/>
            <w:shd w:val="clear" w:color="auto" w:fill="D9E2F3" w:themeFill="accent1" w:themeFillTint="33"/>
          </w:tcPr>
          <w:p w14:paraId="14698BD2" w14:textId="77777777" w:rsidR="00C116FC" w:rsidRDefault="00C116FC" w:rsidP="00C116FC">
            <w:pPr>
              <w:pStyle w:val="ListParagraph"/>
              <w:ind w:left="0"/>
              <w:rPr>
                <w:u w:val="single"/>
              </w:rPr>
            </w:pPr>
          </w:p>
          <w:p w14:paraId="64258182" w14:textId="3E9CD298" w:rsidR="00C116FC" w:rsidRPr="00C116FC" w:rsidRDefault="00C116FC" w:rsidP="00C116F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116FC" w14:paraId="61BA6EA8" w14:textId="77777777" w:rsidTr="00EC08FB">
        <w:trPr>
          <w:trHeight w:val="744"/>
        </w:trPr>
        <w:tc>
          <w:tcPr>
            <w:tcW w:w="4812" w:type="dxa"/>
          </w:tcPr>
          <w:p w14:paraId="1AEFD48D" w14:textId="31735603" w:rsidR="00C116FC" w:rsidRPr="00C116FC" w:rsidRDefault="00C116FC" w:rsidP="00C116FC">
            <w:pPr>
              <w:pStyle w:val="ListParagraph"/>
              <w:numPr>
                <w:ilvl w:val="0"/>
                <w:numId w:val="47"/>
              </w:numPr>
            </w:pPr>
            <w:r w:rsidRPr="00C116FC">
              <w:t>Estimated delivery to project site/completion period.</w:t>
            </w:r>
          </w:p>
        </w:tc>
        <w:tc>
          <w:tcPr>
            <w:tcW w:w="4746" w:type="dxa"/>
            <w:gridSpan w:val="2"/>
          </w:tcPr>
          <w:p w14:paraId="1775493D" w14:textId="77777777" w:rsidR="00C116FC" w:rsidRDefault="00C116FC" w:rsidP="00C116FC">
            <w:pPr>
              <w:pStyle w:val="ListParagraph"/>
              <w:ind w:left="0"/>
              <w:rPr>
                <w:u w:val="single"/>
              </w:rPr>
            </w:pPr>
          </w:p>
          <w:p w14:paraId="7DB9F35F" w14:textId="0923407D" w:rsidR="00C116FC" w:rsidRDefault="00C116FC" w:rsidP="00C116F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96F6F" w14:paraId="6740B090" w14:textId="77777777" w:rsidTr="00EC08FB">
        <w:trPr>
          <w:trHeight w:val="358"/>
        </w:trPr>
        <w:tc>
          <w:tcPr>
            <w:tcW w:w="4812" w:type="dxa"/>
            <w:shd w:val="clear" w:color="auto" w:fill="D9E2F3" w:themeFill="accent1" w:themeFillTint="33"/>
          </w:tcPr>
          <w:p w14:paraId="4CE24334" w14:textId="77777777" w:rsidR="00696F6F" w:rsidRPr="00C116FC" w:rsidRDefault="00696F6F" w:rsidP="00C116FC">
            <w:pPr>
              <w:pStyle w:val="ListParagraph"/>
              <w:ind w:left="360"/>
            </w:pPr>
          </w:p>
        </w:tc>
        <w:tc>
          <w:tcPr>
            <w:tcW w:w="2373" w:type="dxa"/>
            <w:shd w:val="clear" w:color="auto" w:fill="D9E2F3" w:themeFill="accent1" w:themeFillTint="33"/>
          </w:tcPr>
          <w:p w14:paraId="28E3029E" w14:textId="1F96F10E" w:rsidR="00696F6F" w:rsidRPr="00696F6F" w:rsidRDefault="00696F6F" w:rsidP="00C116FC">
            <w:pPr>
              <w:pStyle w:val="ListParagraph"/>
              <w:ind w:left="0"/>
            </w:pPr>
            <w:r>
              <w:t>Currency</w:t>
            </w:r>
          </w:p>
        </w:tc>
        <w:tc>
          <w:tcPr>
            <w:tcW w:w="2373" w:type="dxa"/>
            <w:shd w:val="clear" w:color="auto" w:fill="D9E2F3" w:themeFill="accent1" w:themeFillTint="33"/>
          </w:tcPr>
          <w:p w14:paraId="1F38F5F6" w14:textId="6952890E" w:rsidR="00696F6F" w:rsidRPr="00696F6F" w:rsidRDefault="00696F6F" w:rsidP="00C116FC">
            <w:pPr>
              <w:pStyle w:val="ListParagraph"/>
              <w:ind w:left="0"/>
            </w:pPr>
            <w:r>
              <w:t>Amount(s) or %</w:t>
            </w:r>
          </w:p>
        </w:tc>
      </w:tr>
      <w:tr w:rsidR="00696F6F" w14:paraId="772F9E46" w14:textId="77777777" w:rsidTr="00EC08FB">
        <w:trPr>
          <w:trHeight w:val="358"/>
        </w:trPr>
        <w:tc>
          <w:tcPr>
            <w:tcW w:w="4812" w:type="dxa"/>
          </w:tcPr>
          <w:p w14:paraId="21501F73" w14:textId="11C8BA81" w:rsidR="00696F6F" w:rsidRPr="00C116FC" w:rsidRDefault="008303A0" w:rsidP="00696F6F">
            <w:pPr>
              <w:pStyle w:val="ListParagraph"/>
              <w:numPr>
                <w:ilvl w:val="0"/>
                <w:numId w:val="47"/>
              </w:numPr>
            </w:pPr>
            <w:r>
              <w:t>Bid price(s) (r</w:t>
            </w:r>
            <w:r w:rsidR="00696F6F" w:rsidRPr="00696F6F">
              <w:t>ead-out)</w:t>
            </w:r>
          </w:p>
        </w:tc>
        <w:tc>
          <w:tcPr>
            <w:tcW w:w="2373" w:type="dxa"/>
          </w:tcPr>
          <w:p w14:paraId="1E6220B7" w14:textId="77777777" w:rsidR="00696F6F" w:rsidRDefault="00696F6F" w:rsidP="00C116FC">
            <w:pPr>
              <w:pStyle w:val="ListParagraph"/>
              <w:ind w:left="0"/>
            </w:pPr>
          </w:p>
        </w:tc>
        <w:tc>
          <w:tcPr>
            <w:tcW w:w="2373" w:type="dxa"/>
          </w:tcPr>
          <w:p w14:paraId="588EBE83" w14:textId="42890A6F" w:rsidR="00696F6F" w:rsidRDefault="00696F6F" w:rsidP="00C116FC">
            <w:pPr>
              <w:pStyle w:val="ListParagraph"/>
              <w:ind w:left="0"/>
            </w:pPr>
          </w:p>
        </w:tc>
      </w:tr>
      <w:tr w:rsidR="00696F6F" w14:paraId="6660943C" w14:textId="77777777" w:rsidTr="00EC08FB">
        <w:trPr>
          <w:trHeight w:val="358"/>
        </w:trPr>
        <w:tc>
          <w:tcPr>
            <w:tcW w:w="4812" w:type="dxa"/>
            <w:shd w:val="clear" w:color="auto" w:fill="D9E2F3" w:themeFill="accent1" w:themeFillTint="33"/>
          </w:tcPr>
          <w:p w14:paraId="142E6F89" w14:textId="6470D7AE" w:rsidR="00696F6F" w:rsidRPr="00696F6F" w:rsidRDefault="008303A0" w:rsidP="00696F6F">
            <w:pPr>
              <w:pStyle w:val="ListParagraph"/>
              <w:numPr>
                <w:ilvl w:val="0"/>
                <w:numId w:val="47"/>
              </w:numPr>
            </w:pPr>
            <w:r>
              <w:t>Correction</w:t>
            </w:r>
            <w:r w:rsidR="004D2460">
              <w:t xml:space="preserve"> of </w:t>
            </w:r>
            <w:r>
              <w:t>e</w:t>
            </w:r>
            <w:r w:rsidR="00696F6F">
              <w:t>rrors</w:t>
            </w:r>
          </w:p>
        </w:tc>
        <w:tc>
          <w:tcPr>
            <w:tcW w:w="2373" w:type="dxa"/>
            <w:shd w:val="clear" w:color="auto" w:fill="D9E2F3" w:themeFill="accent1" w:themeFillTint="33"/>
          </w:tcPr>
          <w:p w14:paraId="54799CB5" w14:textId="77777777" w:rsidR="00696F6F" w:rsidRDefault="00696F6F" w:rsidP="00C116FC">
            <w:pPr>
              <w:pStyle w:val="ListParagraph"/>
              <w:ind w:left="0"/>
            </w:pPr>
          </w:p>
        </w:tc>
        <w:tc>
          <w:tcPr>
            <w:tcW w:w="2373" w:type="dxa"/>
            <w:shd w:val="clear" w:color="auto" w:fill="D9E2F3" w:themeFill="accent1" w:themeFillTint="33"/>
          </w:tcPr>
          <w:p w14:paraId="587D9F99" w14:textId="77777777" w:rsidR="00696F6F" w:rsidRDefault="00696F6F" w:rsidP="00C116FC">
            <w:pPr>
              <w:pStyle w:val="ListParagraph"/>
              <w:ind w:left="0"/>
            </w:pPr>
          </w:p>
        </w:tc>
      </w:tr>
      <w:tr w:rsidR="00696F6F" w14:paraId="1617292D" w14:textId="77777777" w:rsidTr="00EC08FB">
        <w:trPr>
          <w:trHeight w:val="358"/>
        </w:trPr>
        <w:tc>
          <w:tcPr>
            <w:tcW w:w="4812" w:type="dxa"/>
          </w:tcPr>
          <w:p w14:paraId="70A289DC" w14:textId="5FEC067D" w:rsidR="00696F6F" w:rsidRDefault="00696F6F" w:rsidP="00696F6F">
            <w:pPr>
              <w:pStyle w:val="ListParagraph"/>
              <w:numPr>
                <w:ilvl w:val="0"/>
                <w:numId w:val="47"/>
              </w:numPr>
            </w:pPr>
            <w:r>
              <w:t>Discounts</w:t>
            </w:r>
          </w:p>
        </w:tc>
        <w:tc>
          <w:tcPr>
            <w:tcW w:w="2373" w:type="dxa"/>
          </w:tcPr>
          <w:p w14:paraId="268FADD7" w14:textId="77777777" w:rsidR="00696F6F" w:rsidRDefault="00696F6F" w:rsidP="00C116FC">
            <w:pPr>
              <w:pStyle w:val="ListParagraph"/>
              <w:ind w:left="0"/>
            </w:pPr>
          </w:p>
        </w:tc>
        <w:tc>
          <w:tcPr>
            <w:tcW w:w="2373" w:type="dxa"/>
          </w:tcPr>
          <w:p w14:paraId="710CE0C0" w14:textId="77777777" w:rsidR="00696F6F" w:rsidRDefault="00696F6F" w:rsidP="00C116FC">
            <w:pPr>
              <w:pStyle w:val="ListParagraph"/>
              <w:ind w:left="0"/>
            </w:pPr>
          </w:p>
        </w:tc>
      </w:tr>
      <w:tr w:rsidR="00696F6F" w14:paraId="5915E0DB" w14:textId="77777777" w:rsidTr="00EC08FB">
        <w:trPr>
          <w:trHeight w:val="358"/>
        </w:trPr>
        <w:tc>
          <w:tcPr>
            <w:tcW w:w="4812" w:type="dxa"/>
            <w:shd w:val="clear" w:color="auto" w:fill="D9E2F3" w:themeFill="accent1" w:themeFillTint="33"/>
          </w:tcPr>
          <w:p w14:paraId="07F8C988" w14:textId="06AFC1D4" w:rsidR="00696F6F" w:rsidRDefault="008303A0" w:rsidP="00696F6F">
            <w:pPr>
              <w:pStyle w:val="ListParagraph"/>
              <w:numPr>
                <w:ilvl w:val="0"/>
                <w:numId w:val="47"/>
              </w:numPr>
            </w:pPr>
            <w:r>
              <w:t>Other a</w:t>
            </w:r>
            <w:r w:rsidR="00696F6F">
              <w:t>djustments</w:t>
            </w:r>
          </w:p>
        </w:tc>
        <w:tc>
          <w:tcPr>
            <w:tcW w:w="2373" w:type="dxa"/>
            <w:shd w:val="clear" w:color="auto" w:fill="D9E2F3" w:themeFill="accent1" w:themeFillTint="33"/>
          </w:tcPr>
          <w:p w14:paraId="6E58226C" w14:textId="77777777" w:rsidR="00696F6F" w:rsidRDefault="00696F6F" w:rsidP="00C116FC">
            <w:pPr>
              <w:pStyle w:val="ListParagraph"/>
              <w:ind w:left="0"/>
            </w:pPr>
          </w:p>
        </w:tc>
        <w:tc>
          <w:tcPr>
            <w:tcW w:w="2373" w:type="dxa"/>
            <w:shd w:val="clear" w:color="auto" w:fill="D9E2F3" w:themeFill="accent1" w:themeFillTint="33"/>
          </w:tcPr>
          <w:p w14:paraId="462D7608" w14:textId="77777777" w:rsidR="00696F6F" w:rsidRDefault="00696F6F" w:rsidP="00C116FC">
            <w:pPr>
              <w:pStyle w:val="ListParagraph"/>
              <w:ind w:left="0"/>
            </w:pPr>
          </w:p>
        </w:tc>
      </w:tr>
      <w:tr w:rsidR="00696F6F" w14:paraId="0D09D03C" w14:textId="77777777" w:rsidTr="00EC08FB">
        <w:trPr>
          <w:trHeight w:val="358"/>
        </w:trPr>
        <w:tc>
          <w:tcPr>
            <w:tcW w:w="4812" w:type="dxa"/>
          </w:tcPr>
          <w:p w14:paraId="23B16170" w14:textId="1566343F" w:rsidR="00696F6F" w:rsidRDefault="008303A0" w:rsidP="00696F6F">
            <w:pPr>
              <w:pStyle w:val="ListParagraph"/>
              <w:numPr>
                <w:ilvl w:val="0"/>
                <w:numId w:val="47"/>
              </w:numPr>
            </w:pPr>
            <w:r>
              <w:lastRenderedPageBreak/>
              <w:t>Proposed award (contract p</w:t>
            </w:r>
            <w:r w:rsidR="00696F6F" w:rsidRPr="00696F6F">
              <w:t>rice)</w:t>
            </w:r>
          </w:p>
        </w:tc>
        <w:tc>
          <w:tcPr>
            <w:tcW w:w="2373" w:type="dxa"/>
          </w:tcPr>
          <w:p w14:paraId="66F3C48D" w14:textId="77777777" w:rsidR="00696F6F" w:rsidRDefault="00696F6F" w:rsidP="00C116FC">
            <w:pPr>
              <w:pStyle w:val="ListParagraph"/>
              <w:ind w:left="0"/>
            </w:pPr>
          </w:p>
        </w:tc>
        <w:tc>
          <w:tcPr>
            <w:tcW w:w="2373" w:type="dxa"/>
          </w:tcPr>
          <w:p w14:paraId="30C83E46" w14:textId="77777777" w:rsidR="00696F6F" w:rsidRDefault="00696F6F" w:rsidP="00C116FC">
            <w:pPr>
              <w:pStyle w:val="ListParagraph"/>
              <w:ind w:left="0"/>
            </w:pPr>
          </w:p>
        </w:tc>
      </w:tr>
    </w:tbl>
    <w:p w14:paraId="1516C8BE" w14:textId="77777777" w:rsidR="00C116FC" w:rsidRPr="00C116FC" w:rsidRDefault="00C116FC" w:rsidP="00C116FC">
      <w:pPr>
        <w:pStyle w:val="ListParagraph"/>
        <w:ind w:left="360"/>
      </w:pPr>
    </w:p>
    <w:p w14:paraId="56D2CE43" w14:textId="433DC705" w:rsidR="003C4730" w:rsidRDefault="008303A0" w:rsidP="003C4730">
      <w:pPr>
        <w:pStyle w:val="ListParagraph"/>
        <w:ind w:left="360"/>
      </w:pPr>
      <w:r>
        <w:tab/>
        <w:t>Head of evaluation c</w:t>
      </w:r>
      <w:r w:rsidR="003C4730">
        <w:t xml:space="preserve">ommittee: </w:t>
      </w:r>
      <w:r w:rsidR="003C4730">
        <w:tab/>
        <w:t>__________________Title: __________________</w:t>
      </w:r>
    </w:p>
    <w:p w14:paraId="703FCFD5" w14:textId="77777777" w:rsidR="003C4730" w:rsidRDefault="003C4730" w:rsidP="003C4730">
      <w:pPr>
        <w:pStyle w:val="ListParagraph"/>
        <w:ind w:left="360"/>
      </w:pPr>
    </w:p>
    <w:p w14:paraId="5B150302" w14:textId="77777777" w:rsidR="003C4730" w:rsidRDefault="003C4730" w:rsidP="003C4730">
      <w:pPr>
        <w:pStyle w:val="ListParagraph"/>
        <w:ind w:left="360"/>
      </w:pPr>
      <w:r>
        <w:t>Signature: _________________ Date: __________________</w:t>
      </w:r>
    </w:p>
    <w:p w14:paraId="50213B78" w14:textId="77777777" w:rsidR="003C4730" w:rsidRDefault="003C4730" w:rsidP="003C4730">
      <w:pPr>
        <w:pStyle w:val="ListParagraph"/>
        <w:ind w:left="360"/>
      </w:pPr>
    </w:p>
    <w:p w14:paraId="25F338F8" w14:textId="2FDAC31F" w:rsidR="003C4730" w:rsidRDefault="008303A0" w:rsidP="003C4730">
      <w:pPr>
        <w:pStyle w:val="ListParagraph"/>
        <w:ind w:left="360"/>
      </w:pPr>
      <w:r>
        <w:t>1.</w:t>
      </w:r>
      <w:r>
        <w:tab/>
        <w:t>Evaluation c</w:t>
      </w:r>
      <w:r w:rsidR="003C4730">
        <w:t>ommit</w:t>
      </w:r>
      <w:r>
        <w:t>tee m</w:t>
      </w:r>
      <w:r w:rsidR="003C4730">
        <w:t xml:space="preserve">ember: </w:t>
      </w:r>
      <w:r w:rsidR="003C4730">
        <w:tab/>
        <w:t>__________________Title: __________________</w:t>
      </w:r>
    </w:p>
    <w:p w14:paraId="7EDD5BC8" w14:textId="77777777" w:rsidR="003C4730" w:rsidRDefault="003C4730" w:rsidP="003C4730">
      <w:pPr>
        <w:pStyle w:val="ListParagraph"/>
        <w:ind w:left="360"/>
      </w:pPr>
    </w:p>
    <w:p w14:paraId="0D16F1C2" w14:textId="77777777" w:rsidR="003C4730" w:rsidRDefault="003C4730" w:rsidP="003C4730">
      <w:pPr>
        <w:pStyle w:val="ListParagraph"/>
        <w:ind w:left="360"/>
      </w:pPr>
      <w:r>
        <w:t xml:space="preserve">Signature: ________________ </w:t>
      </w:r>
      <w:r>
        <w:tab/>
        <w:t>Date: __________________</w:t>
      </w:r>
    </w:p>
    <w:p w14:paraId="44455ABF" w14:textId="77777777" w:rsidR="003C4730" w:rsidRDefault="003C4730" w:rsidP="003C4730">
      <w:pPr>
        <w:pStyle w:val="ListParagraph"/>
        <w:ind w:left="360"/>
      </w:pPr>
    </w:p>
    <w:p w14:paraId="33B71EDD" w14:textId="37FA0DD5" w:rsidR="003C4730" w:rsidRDefault="008303A0" w:rsidP="003C4730">
      <w:pPr>
        <w:pStyle w:val="ListParagraph"/>
        <w:ind w:left="360"/>
      </w:pPr>
      <w:r>
        <w:t>2.</w:t>
      </w:r>
      <w:r>
        <w:tab/>
        <w:t>Evaluation committee m</w:t>
      </w:r>
      <w:r w:rsidR="003C4730">
        <w:t>ember:</w:t>
      </w:r>
      <w:r w:rsidR="003C4730">
        <w:tab/>
        <w:t>__________________Title: __________________</w:t>
      </w:r>
    </w:p>
    <w:p w14:paraId="1327D715" w14:textId="77777777" w:rsidR="003C4730" w:rsidRDefault="003C4730" w:rsidP="003C4730">
      <w:pPr>
        <w:pStyle w:val="ListParagraph"/>
        <w:ind w:left="360"/>
      </w:pPr>
    </w:p>
    <w:p w14:paraId="7A730F73" w14:textId="77777777" w:rsidR="003C4730" w:rsidRDefault="003C4730" w:rsidP="003C4730">
      <w:pPr>
        <w:pStyle w:val="ListParagraph"/>
        <w:ind w:left="360"/>
      </w:pPr>
      <w:r>
        <w:t xml:space="preserve">Signature: ________________ </w:t>
      </w:r>
      <w:r>
        <w:tab/>
        <w:t>Date: __________________</w:t>
      </w:r>
    </w:p>
    <w:p w14:paraId="2B24B247" w14:textId="77777777" w:rsidR="003C4730" w:rsidRDefault="003C4730" w:rsidP="003C4730">
      <w:pPr>
        <w:pStyle w:val="ListParagraph"/>
        <w:ind w:left="360"/>
      </w:pPr>
    </w:p>
    <w:p w14:paraId="39D81F3E" w14:textId="77777777" w:rsidR="003C4730" w:rsidRDefault="003C4730" w:rsidP="003C4730">
      <w:pPr>
        <w:pStyle w:val="ListParagraph"/>
        <w:ind w:left="360"/>
      </w:pPr>
    </w:p>
    <w:p w14:paraId="33335202" w14:textId="77777777" w:rsidR="003C4730" w:rsidRDefault="003C4730" w:rsidP="003C4730">
      <w:pPr>
        <w:pStyle w:val="ListParagraph"/>
        <w:ind w:left="360"/>
      </w:pPr>
    </w:p>
    <w:p w14:paraId="52DDF150" w14:textId="77777777" w:rsidR="003C4730" w:rsidRDefault="003C4730" w:rsidP="003C4730">
      <w:pPr>
        <w:pStyle w:val="ListParagraph"/>
        <w:ind w:left="360"/>
      </w:pPr>
    </w:p>
    <w:p w14:paraId="277F7B0E" w14:textId="5A49A0E8" w:rsidR="003C4730" w:rsidRDefault="003C4730" w:rsidP="003C4730">
      <w:pPr>
        <w:pStyle w:val="ListParagraph"/>
        <w:ind w:left="360"/>
      </w:pPr>
      <w:r>
        <w:t>Signatur</w:t>
      </w:r>
      <w:r w:rsidR="008303A0">
        <w:t xml:space="preserve">e of borrower/recipient </w:t>
      </w:r>
      <w:proofErr w:type="spellStart"/>
      <w:r w:rsidR="008303A0">
        <w:t>authorised</w:t>
      </w:r>
      <w:proofErr w:type="spellEnd"/>
      <w:r w:rsidR="008303A0">
        <w:t xml:space="preserve"> r</w:t>
      </w:r>
      <w:r>
        <w:t>epresentative</w:t>
      </w:r>
    </w:p>
    <w:p w14:paraId="2EA19884" w14:textId="77777777" w:rsidR="0037240B" w:rsidRDefault="0037240B" w:rsidP="003C4730">
      <w:pPr>
        <w:pStyle w:val="ListParagraph"/>
        <w:ind w:left="360"/>
      </w:pPr>
    </w:p>
    <w:p w14:paraId="122EB275" w14:textId="738E2154" w:rsidR="00C116FC" w:rsidRDefault="003C4730" w:rsidP="0037240B">
      <w:pPr>
        <w:pStyle w:val="ListParagraph"/>
        <w:ind w:left="360"/>
      </w:pPr>
      <w:r>
        <w:t>_______________</w:t>
      </w:r>
      <w:r w:rsidR="0037240B">
        <w:t>_________________________________</w:t>
      </w:r>
    </w:p>
    <w:p w14:paraId="2752FFCF" w14:textId="77777777" w:rsidR="00677E96" w:rsidRDefault="00677E96" w:rsidP="0037240B">
      <w:pPr>
        <w:pStyle w:val="ListParagraph"/>
        <w:ind w:left="360"/>
      </w:pPr>
    </w:p>
    <w:p w14:paraId="07FC0C38" w14:textId="77777777" w:rsidR="00317D75" w:rsidRDefault="00317D75" w:rsidP="00317D75">
      <w:pPr>
        <w:rPr>
          <w:rFonts w:ascii="Cambria" w:hAnsi="Cambria"/>
        </w:rPr>
        <w:sectPr w:rsidR="00317D75" w:rsidSect="00B37CCB">
          <w:headerReference w:type="default" r:id="rId36"/>
          <w:headerReference w:type="first" r:id="rId37"/>
          <w:pgSz w:w="11907" w:h="16840" w:code="9"/>
          <w:pgMar w:top="2347" w:right="964" w:bottom="1440" w:left="1015" w:header="709" w:footer="709" w:gutter="0"/>
          <w:cols w:space="708"/>
          <w:docGrid w:linePitch="360"/>
        </w:sectPr>
      </w:pPr>
    </w:p>
    <w:p w14:paraId="3CCC719A" w14:textId="77777777" w:rsidR="00F24837" w:rsidRPr="00F24837" w:rsidRDefault="00F24837" w:rsidP="00677E96">
      <w:pPr>
        <w:jc w:val="center"/>
        <w:rPr>
          <w:rFonts w:cs="Arial"/>
          <w:b/>
          <w:iCs/>
          <w:sz w:val="32"/>
          <w:szCs w:val="32"/>
          <w:lang w:val="en-GB"/>
        </w:rPr>
      </w:pPr>
      <w:r w:rsidRPr="00F24837">
        <w:rPr>
          <w:rFonts w:cs="Arial"/>
          <w:b/>
          <w:iCs/>
          <w:sz w:val="32"/>
          <w:szCs w:val="32"/>
          <w:lang w:val="en-GB"/>
        </w:rPr>
        <w:lastRenderedPageBreak/>
        <w:t>Annexes</w:t>
      </w:r>
    </w:p>
    <w:p w14:paraId="0A2EE522" w14:textId="77777777" w:rsidR="00F24837" w:rsidRPr="00F24837" w:rsidRDefault="00F24837" w:rsidP="00F24837">
      <w:pPr>
        <w:rPr>
          <w:rFonts w:cs="Arial"/>
          <w:iCs/>
          <w:color w:val="FF0000"/>
          <w:sz w:val="22"/>
          <w:szCs w:val="22"/>
          <w:lang w:val="en-GB"/>
        </w:rPr>
      </w:pPr>
    </w:p>
    <w:p w14:paraId="44190811" w14:textId="77777777" w:rsidR="00F24837" w:rsidRPr="00F24837" w:rsidRDefault="00F24837" w:rsidP="00F24837">
      <w:pPr>
        <w:rPr>
          <w:rFonts w:cs="Arial"/>
          <w:iCs/>
          <w:color w:val="FF0000"/>
          <w:lang w:val="en-GB"/>
        </w:rPr>
      </w:pPr>
      <w:r w:rsidRPr="00F24837">
        <w:rPr>
          <w:rFonts w:cs="Arial"/>
          <w:i/>
          <w:iCs/>
          <w:color w:val="FF0000"/>
          <w:lang w:val="en-GB"/>
        </w:rPr>
        <w:t>[Delete annexes that do not apply. Include other relevant annexes.]</w:t>
      </w:r>
    </w:p>
    <w:p w14:paraId="0F574F4B" w14:textId="77777777" w:rsidR="00F24837" w:rsidRPr="00F24837" w:rsidRDefault="00F24837" w:rsidP="00F24837">
      <w:pPr>
        <w:rPr>
          <w:rFonts w:cs="Arial"/>
          <w:iCs/>
          <w:sz w:val="22"/>
          <w:szCs w:val="22"/>
          <w:lang w:val="en-GB"/>
        </w:rPr>
      </w:pPr>
    </w:p>
    <w:p w14:paraId="23899EEE" w14:textId="7E4D3446" w:rsidR="00F24837" w:rsidRPr="00F24837" w:rsidRDefault="00677E96" w:rsidP="00B8640A">
      <w:pPr>
        <w:pStyle w:val="ListParagraph"/>
        <w:numPr>
          <w:ilvl w:val="0"/>
          <w:numId w:val="49"/>
        </w:numPr>
        <w:spacing w:before="240"/>
        <w:ind w:left="714" w:hanging="357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Copy of a</w:t>
      </w:r>
      <w:r w:rsidR="00F24837" w:rsidRPr="00F24837">
        <w:rPr>
          <w:rFonts w:cs="Arial"/>
          <w:iCs/>
          <w:lang w:val="en-GB"/>
        </w:rPr>
        <w:t>dvertisement in newspaper and websites</w:t>
      </w:r>
    </w:p>
    <w:p w14:paraId="71A2CA27" w14:textId="51DEA2BA" w:rsidR="00F24837" w:rsidRDefault="00677E96" w:rsidP="00B8640A">
      <w:pPr>
        <w:pStyle w:val="ListParagraph"/>
        <w:numPr>
          <w:ilvl w:val="0"/>
          <w:numId w:val="49"/>
        </w:numPr>
        <w:spacing w:before="240"/>
        <w:ind w:left="714" w:hanging="357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Signed evaluation sheets by c</w:t>
      </w:r>
      <w:r w:rsidR="00F24837" w:rsidRPr="00F24837">
        <w:rPr>
          <w:rFonts w:cs="Arial"/>
          <w:iCs/>
          <w:lang w:val="en-GB"/>
        </w:rPr>
        <w:t>ommittee members</w:t>
      </w:r>
    </w:p>
    <w:p w14:paraId="65159176" w14:textId="3CB5F11D" w:rsidR="004D2460" w:rsidRPr="00F24837" w:rsidRDefault="004D2460" w:rsidP="00B8640A">
      <w:pPr>
        <w:pStyle w:val="ListParagraph"/>
        <w:numPr>
          <w:ilvl w:val="0"/>
          <w:numId w:val="49"/>
        </w:numPr>
        <w:spacing w:before="240"/>
        <w:ind w:left="714" w:hanging="357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Bids submitted</w:t>
      </w:r>
    </w:p>
    <w:p w14:paraId="0D323521" w14:textId="4FB4ECC9" w:rsidR="00F24837" w:rsidRDefault="00677E96" w:rsidP="00B8640A">
      <w:pPr>
        <w:pStyle w:val="ListParagraph"/>
        <w:numPr>
          <w:ilvl w:val="0"/>
          <w:numId w:val="49"/>
        </w:numPr>
        <w:spacing w:before="240"/>
        <w:ind w:left="714" w:hanging="357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Exchange rate p</w:t>
      </w:r>
      <w:r w:rsidR="00F24837" w:rsidRPr="00F24837">
        <w:rPr>
          <w:rFonts w:cs="Arial"/>
          <w:iCs/>
          <w:lang w:val="en-GB"/>
        </w:rPr>
        <w:t>ublication</w:t>
      </w:r>
    </w:p>
    <w:p w14:paraId="6AECB229" w14:textId="6791A6C4" w:rsidR="00B8640A" w:rsidRPr="00B8640A" w:rsidRDefault="00B8640A" w:rsidP="00B8640A">
      <w:pPr>
        <w:pStyle w:val="ListParagraph"/>
        <w:numPr>
          <w:ilvl w:val="0"/>
          <w:numId w:val="49"/>
        </w:numPr>
        <w:spacing w:before="240" w:line="240" w:lineRule="exact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Signed declaration of impartiality and confidentiality for each committee member</w:t>
      </w:r>
    </w:p>
    <w:p w14:paraId="524BF425" w14:textId="6C822127" w:rsidR="00317D75" w:rsidRPr="00F24837" w:rsidRDefault="00677E96" w:rsidP="00B8640A">
      <w:pPr>
        <w:pStyle w:val="ListParagraph"/>
        <w:numPr>
          <w:ilvl w:val="0"/>
          <w:numId w:val="49"/>
        </w:numPr>
        <w:spacing w:before="240"/>
        <w:ind w:left="714" w:hanging="357"/>
        <w:rPr>
          <w:rFonts w:cs="Arial"/>
          <w:iCs/>
          <w:lang w:val="en-GB"/>
        </w:rPr>
      </w:pPr>
      <w:r>
        <w:rPr>
          <w:rFonts w:cs="Arial"/>
          <w:iCs/>
          <w:lang w:val="en-GB"/>
        </w:rPr>
        <w:t>Clarification r</w:t>
      </w:r>
      <w:r w:rsidR="00F24837" w:rsidRPr="00F24837">
        <w:rPr>
          <w:rFonts w:cs="Arial"/>
          <w:iCs/>
          <w:lang w:val="en-GB"/>
        </w:rPr>
        <w:t>equests sent to bidders and answers received (if requested by IFAD)</w:t>
      </w:r>
    </w:p>
    <w:sectPr w:rsidR="00317D75" w:rsidRPr="00F24837" w:rsidSect="009711C8">
      <w:headerReference w:type="default" r:id="rId38"/>
      <w:footerReference w:type="default" r:id="rId39"/>
      <w:pgSz w:w="11900" w:h="16820" w:code="9"/>
      <w:pgMar w:top="2347" w:right="964" w:bottom="1440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AAF8" w14:textId="77777777" w:rsidR="00E94702" w:rsidRDefault="00E94702">
      <w:r>
        <w:separator/>
      </w:r>
    </w:p>
  </w:endnote>
  <w:endnote w:type="continuationSeparator" w:id="0">
    <w:p w14:paraId="6AADADB1" w14:textId="77777777" w:rsidR="00E94702" w:rsidRDefault="00E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27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2F661" w14:textId="184A8F91" w:rsidR="000C6297" w:rsidRDefault="000C6297" w:rsidP="001B44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9551C" w14:textId="77777777" w:rsidR="000C6297" w:rsidRDefault="000C6297" w:rsidP="00DF6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738B" w14:textId="3D5E5843" w:rsidR="000C6297" w:rsidRDefault="000C6297" w:rsidP="00DF696F">
    <w:pPr>
      <w:pStyle w:val="Footer"/>
      <w:ind w:right="360"/>
      <w:jc w:val="center"/>
      <w:rPr>
        <w:rFonts w:ascii="Calibri Light" w:hAnsi="Calibri Light" w:cs="Calibri Light"/>
        <w:color w:val="A6A6A6"/>
        <w:sz w:val="20"/>
        <w:szCs w:val="20"/>
      </w:rPr>
    </w:pPr>
  </w:p>
  <w:p w14:paraId="6248A5E1" w14:textId="22D10978" w:rsidR="000C6297" w:rsidRPr="009E5BF2" w:rsidRDefault="000C6297" w:rsidP="009E5BF2">
    <w:pPr>
      <w:pStyle w:val="Footer"/>
      <w:tabs>
        <w:tab w:val="clear" w:pos="4320"/>
        <w:tab w:val="clear" w:pos="8640"/>
        <w:tab w:val="left" w:pos="395"/>
        <w:tab w:val="left" w:pos="1646"/>
      </w:tabs>
      <w:rPr>
        <w:rFonts w:cs="Arial"/>
        <w:b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13F5" w14:textId="77777777" w:rsidR="000C6297" w:rsidRDefault="000C6297" w:rsidP="00A22BF5">
    <w:pPr>
      <w:pStyle w:val="Footer"/>
      <w:tabs>
        <w:tab w:val="left" w:pos="395"/>
        <w:tab w:val="left" w:pos="1646"/>
      </w:tabs>
      <w:ind w:right="360"/>
      <w:rPr>
        <w:rFonts w:cs="Arial"/>
        <w:i/>
        <w:iCs/>
        <w:color w:val="FF0000"/>
        <w:sz w:val="20"/>
        <w:szCs w:val="20"/>
        <w:lang w:val="en-GB"/>
      </w:rPr>
    </w:pPr>
  </w:p>
  <w:p w14:paraId="01C57FD9" w14:textId="77777777" w:rsidR="000C6297" w:rsidRDefault="000C6297" w:rsidP="00A22BF5">
    <w:pPr>
      <w:pStyle w:val="Footer"/>
      <w:tabs>
        <w:tab w:val="left" w:pos="395"/>
        <w:tab w:val="left" w:pos="1646"/>
      </w:tabs>
      <w:ind w:right="360"/>
      <w:rPr>
        <w:rFonts w:cs="Arial"/>
        <w:i/>
        <w:iCs/>
        <w:color w:val="FF0000"/>
        <w:sz w:val="20"/>
        <w:szCs w:val="20"/>
        <w:lang w:val="en-GB"/>
      </w:rPr>
    </w:pPr>
  </w:p>
  <w:p w14:paraId="47C53F09" w14:textId="77777777" w:rsidR="000C6297" w:rsidRDefault="000C6297" w:rsidP="00A22BF5">
    <w:pPr>
      <w:pStyle w:val="Footer"/>
      <w:tabs>
        <w:tab w:val="left" w:pos="395"/>
        <w:tab w:val="left" w:pos="1646"/>
      </w:tabs>
      <w:ind w:right="360"/>
      <w:rPr>
        <w:rFonts w:cs="Arial"/>
        <w:i/>
        <w:iCs/>
        <w:color w:val="FF0000"/>
        <w:sz w:val="20"/>
        <w:szCs w:val="20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Arial"/>
        <w:sz w:val="20"/>
        <w:szCs w:val="20"/>
      </w:rPr>
      <w:id w:val="-277951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CD2CB8" w14:textId="3FDBAC9F" w:rsidR="000C6297" w:rsidRPr="002177BF" w:rsidRDefault="000C6297" w:rsidP="002177BF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2177BF">
          <w:rPr>
            <w:rStyle w:val="PageNumber"/>
            <w:rFonts w:cs="Arial"/>
            <w:sz w:val="20"/>
            <w:szCs w:val="20"/>
          </w:rPr>
          <w:fldChar w:fldCharType="begin"/>
        </w:r>
        <w:r w:rsidRPr="002177BF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2177BF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7</w:t>
        </w:r>
        <w:r w:rsidRPr="002177BF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5099AD7D" w14:textId="11196C49" w:rsidR="000C6297" w:rsidRPr="009158DE" w:rsidRDefault="000C6297" w:rsidP="002177BF">
    <w:pPr>
      <w:pStyle w:val="Footer"/>
      <w:tabs>
        <w:tab w:val="clear" w:pos="8640"/>
        <w:tab w:val="left" w:pos="395"/>
        <w:tab w:val="left" w:pos="1646"/>
        <w:tab w:val="right" w:pos="8647"/>
        <w:tab w:val="right" w:pos="14742"/>
      </w:tabs>
      <w:ind w:right="360"/>
      <w:rPr>
        <w:rFonts w:cs="Arial"/>
        <w:i/>
        <w:iCs/>
        <w:color w:val="FF0000"/>
        <w:sz w:val="20"/>
        <w:szCs w:val="20"/>
        <w:lang w:val="en-GB"/>
      </w:rPr>
    </w:pPr>
    <w:r>
      <w:rPr>
        <w:rFonts w:cs="Arial"/>
        <w:i/>
        <w:iCs/>
        <w:color w:val="FF0000"/>
        <w:sz w:val="20"/>
        <w:szCs w:val="20"/>
        <w:lang w:val="en-GB"/>
      </w:rPr>
      <w:t>[</w:t>
    </w:r>
    <w:r w:rsidRPr="009158DE">
      <w:rPr>
        <w:rFonts w:cs="Arial"/>
        <w:i/>
        <w:iCs/>
        <w:color w:val="FF0000"/>
        <w:sz w:val="20"/>
        <w:szCs w:val="20"/>
        <w:lang w:val="en-GB"/>
      </w:rPr>
      <w:t>project name]</w:t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</w:p>
  <w:p w14:paraId="32A169AE" w14:textId="77777777" w:rsidR="000C6297" w:rsidRPr="001B44DC" w:rsidRDefault="000C6297" w:rsidP="001B44DC">
    <w:pPr>
      <w:pStyle w:val="Footer"/>
      <w:tabs>
        <w:tab w:val="left" w:pos="395"/>
        <w:tab w:val="left" w:pos="1646"/>
      </w:tabs>
      <w:rPr>
        <w:rFonts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cs="Arial"/>
        <w:color w:val="FF0000"/>
        <w:sz w:val="20"/>
        <w:szCs w:val="20"/>
        <w:lang w:val="en-GB"/>
      </w:rPr>
      <w:t xml:space="preserve"> </w:t>
    </w:r>
    <w:r>
      <w:rPr>
        <w:rFonts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Arial"/>
        <w:sz w:val="20"/>
        <w:szCs w:val="20"/>
      </w:rPr>
      <w:id w:val="819859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0CE909" w14:textId="7DF650C4" w:rsidR="000C6297" w:rsidRPr="002177BF" w:rsidRDefault="000C6297" w:rsidP="002177BF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2177BF">
          <w:rPr>
            <w:rStyle w:val="PageNumber"/>
            <w:rFonts w:cs="Arial"/>
            <w:sz w:val="20"/>
            <w:szCs w:val="20"/>
          </w:rPr>
          <w:fldChar w:fldCharType="begin"/>
        </w:r>
        <w:r w:rsidRPr="002177BF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2177BF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15</w:t>
        </w:r>
        <w:r w:rsidRPr="002177BF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2DC653A4" w14:textId="77777777" w:rsidR="000C6297" w:rsidRPr="009158DE" w:rsidRDefault="000C6297" w:rsidP="002177BF">
    <w:pPr>
      <w:pStyle w:val="Footer"/>
      <w:tabs>
        <w:tab w:val="clear" w:pos="8640"/>
        <w:tab w:val="left" w:pos="395"/>
        <w:tab w:val="left" w:pos="1646"/>
        <w:tab w:val="right" w:pos="8647"/>
        <w:tab w:val="right" w:pos="14742"/>
      </w:tabs>
      <w:ind w:right="360"/>
      <w:rPr>
        <w:rFonts w:cs="Arial"/>
        <w:i/>
        <w:iCs/>
        <w:color w:val="FF0000"/>
        <w:sz w:val="20"/>
        <w:szCs w:val="20"/>
        <w:lang w:val="en-GB"/>
      </w:rPr>
    </w:pPr>
    <w:r>
      <w:rPr>
        <w:rFonts w:cs="Arial"/>
        <w:i/>
        <w:iCs/>
        <w:color w:val="FF0000"/>
        <w:sz w:val="20"/>
        <w:szCs w:val="20"/>
        <w:lang w:val="en-GB"/>
      </w:rPr>
      <w:t>[</w:t>
    </w:r>
    <w:r w:rsidRPr="009158DE">
      <w:rPr>
        <w:rFonts w:cs="Arial"/>
        <w:i/>
        <w:iCs/>
        <w:color w:val="FF0000"/>
        <w:sz w:val="20"/>
        <w:szCs w:val="20"/>
        <w:lang w:val="en-GB"/>
      </w:rPr>
      <w:t>project name]</w:t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</w:p>
  <w:p w14:paraId="010BC52F" w14:textId="729AFE8B" w:rsidR="000C6297" w:rsidRPr="002177BF" w:rsidRDefault="000C6297" w:rsidP="002177BF">
    <w:pPr>
      <w:pStyle w:val="Footer"/>
      <w:tabs>
        <w:tab w:val="left" w:pos="395"/>
        <w:tab w:val="left" w:pos="1646"/>
      </w:tabs>
      <w:rPr>
        <w:rFonts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cs="Arial"/>
        <w:color w:val="FF0000"/>
        <w:sz w:val="20"/>
        <w:szCs w:val="20"/>
        <w:lang w:val="en-GB"/>
      </w:rPr>
      <w:t xml:space="preserve"> </w:t>
    </w:r>
    <w:r>
      <w:rPr>
        <w:rFonts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1AC7" w14:textId="6F57C9DF" w:rsidR="000C6297" w:rsidRPr="00102989" w:rsidRDefault="000C6297" w:rsidP="002177BF">
    <w:pPr>
      <w:pStyle w:val="Footer"/>
      <w:tabs>
        <w:tab w:val="clear" w:pos="8640"/>
        <w:tab w:val="right" w:pos="8647"/>
        <w:tab w:val="right" w:pos="9923"/>
      </w:tabs>
      <w:rPr>
        <w:sz w:val="20"/>
        <w:szCs w:val="20"/>
      </w:rPr>
    </w:pPr>
    <w:r w:rsidRPr="00A51237">
      <w:rPr>
        <w:rFonts w:cs="Arial"/>
        <w:i/>
        <w:iCs/>
        <w:color w:val="FF0000"/>
        <w:sz w:val="20"/>
        <w:szCs w:val="20"/>
        <w:lang w:val="en-GB"/>
      </w:rPr>
      <w:t>[project name]</w:t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r>
      <w:rPr>
        <w:rFonts w:cs="Arial"/>
        <w:i/>
        <w:iCs/>
        <w:color w:val="FF0000"/>
        <w:sz w:val="20"/>
        <w:szCs w:val="20"/>
        <w:lang w:val="en-GB"/>
      </w:rPr>
      <w:tab/>
    </w:r>
    <w:sdt>
      <w:sdtPr>
        <w:id w:val="-1463038931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102989">
          <w:rPr>
            <w:sz w:val="20"/>
            <w:szCs w:val="20"/>
          </w:rPr>
          <w:fldChar w:fldCharType="begin"/>
        </w:r>
        <w:r w:rsidRPr="00102989">
          <w:rPr>
            <w:sz w:val="20"/>
            <w:szCs w:val="20"/>
          </w:rPr>
          <w:instrText xml:space="preserve"> PAGE   \* MERGEFORMAT </w:instrText>
        </w:r>
        <w:r w:rsidRPr="001029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18</w:t>
        </w:r>
        <w:r w:rsidRPr="00102989">
          <w:rPr>
            <w:noProof/>
            <w:sz w:val="20"/>
            <w:szCs w:val="20"/>
          </w:rPr>
          <w:fldChar w:fldCharType="end"/>
        </w:r>
      </w:sdtContent>
    </w:sdt>
  </w:p>
  <w:p w14:paraId="45DBC06E" w14:textId="77777777" w:rsidR="000C6297" w:rsidRPr="001B44DC" w:rsidRDefault="000C6297" w:rsidP="00A51237">
    <w:pPr>
      <w:pStyle w:val="Footer"/>
      <w:tabs>
        <w:tab w:val="left" w:pos="395"/>
        <w:tab w:val="left" w:pos="1646"/>
      </w:tabs>
      <w:rPr>
        <w:rFonts w:cs="Arial"/>
        <w:b/>
        <w:bCs/>
        <w:color w:val="595959" w:themeColor="text1" w:themeTint="A6"/>
        <w:sz w:val="20"/>
        <w:szCs w:val="20"/>
        <w:lang w:val="en-GB"/>
      </w:rPr>
    </w:pPr>
    <w:r w:rsidRPr="009158DE">
      <w:rPr>
        <w:rFonts w:cs="Arial"/>
        <w:i/>
        <w:iCs/>
        <w:color w:val="FF0000"/>
        <w:sz w:val="20"/>
        <w:szCs w:val="20"/>
        <w:lang w:val="en-GB"/>
      </w:rPr>
      <w:t>[procurement title]</w:t>
    </w:r>
    <w:r w:rsidRPr="009158DE">
      <w:rPr>
        <w:rFonts w:cs="Arial"/>
        <w:color w:val="FF0000"/>
        <w:sz w:val="20"/>
        <w:szCs w:val="20"/>
        <w:lang w:val="en-GB"/>
      </w:rPr>
      <w:t xml:space="preserve"> </w:t>
    </w:r>
    <w:r>
      <w:rPr>
        <w:rFonts w:cs="Arial"/>
        <w:color w:val="595959" w:themeColor="text1" w:themeTint="A6"/>
        <w:sz w:val="20"/>
        <w:szCs w:val="20"/>
        <w:lang w:val="en-GB"/>
      </w:rPr>
      <w:t>-</w:t>
    </w:r>
    <w:r w:rsidRPr="00890088">
      <w:rPr>
        <w:rFonts w:cs="Arial"/>
        <w:color w:val="595959" w:themeColor="text1" w:themeTint="A6"/>
        <w:sz w:val="20"/>
        <w:szCs w:val="20"/>
      </w:rPr>
      <w:t xml:space="preserve"> Ref. No: </w:t>
    </w:r>
    <w:r w:rsidRPr="009158DE">
      <w:rPr>
        <w:rFonts w:cs="Arial"/>
        <w:i/>
        <w:iCs/>
        <w:color w:val="FF0000"/>
        <w:sz w:val="20"/>
        <w:szCs w:val="20"/>
      </w:rPr>
      <w:t>[insert reference number]</w:t>
    </w:r>
    <w:r w:rsidRPr="00325AC7">
      <w:rPr>
        <w:rFonts w:ascii="Calibri Light" w:hAnsi="Calibri Light" w:cs="Calibri Light"/>
        <w:color w:val="A6A6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C506" w14:textId="77777777" w:rsidR="00E94702" w:rsidRDefault="00E94702">
      <w:r>
        <w:separator/>
      </w:r>
    </w:p>
  </w:footnote>
  <w:footnote w:type="continuationSeparator" w:id="0">
    <w:p w14:paraId="21F2C8A2" w14:textId="77777777" w:rsidR="00E94702" w:rsidRDefault="00E94702">
      <w:r>
        <w:continuationSeparator/>
      </w:r>
    </w:p>
  </w:footnote>
  <w:footnote w:id="1">
    <w:p w14:paraId="54F17758" w14:textId="4FE5A277" w:rsidR="000C6297" w:rsidRDefault="000C6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11C8">
        <w:t>Verifica</w:t>
      </w:r>
      <w:r>
        <w:t>tion refers to presence of the bid submission form (letter of b</w:t>
      </w:r>
      <w:r w:rsidRPr="009711C8">
        <w:t xml:space="preserve">id), correct bid validity period, payment of taxes and social security </w:t>
      </w:r>
      <w:r>
        <w:t>contributions, presence of the power of a</w:t>
      </w:r>
      <w:r w:rsidRPr="009711C8">
        <w:t>ttorney of the person signing the bid and other</w:t>
      </w:r>
      <w:r>
        <w:t xml:space="preserve"> key documents required in the bidding d</w:t>
      </w:r>
      <w:r w:rsidRPr="009711C8">
        <w:t>ocument.</w:t>
      </w:r>
    </w:p>
    <w:p w14:paraId="67A2B146" w14:textId="77777777" w:rsidR="000C6297" w:rsidRPr="009711C8" w:rsidRDefault="000C6297">
      <w:pPr>
        <w:pStyle w:val="FootnoteText"/>
      </w:pPr>
    </w:p>
  </w:footnote>
  <w:footnote w:id="2">
    <w:p w14:paraId="593CB491" w14:textId="016C55DE" w:rsidR="000C6297" w:rsidRPr="009711C8" w:rsidRDefault="000C6297" w:rsidP="001029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2939">
        <w:t xml:space="preserve">Bidders who are </w:t>
      </w:r>
      <w:r w:rsidR="003E587C" w:rsidRPr="004A0E2F">
        <w:rPr>
          <w:rFonts w:asciiTheme="minorBidi" w:hAnsiTheme="minorBidi" w:cstheme="minorBidi"/>
        </w:rPr>
        <w:t xml:space="preserve">debarred by </w:t>
      </w:r>
      <w:r w:rsidR="003E587C">
        <w:rPr>
          <w:rFonts w:asciiTheme="minorBidi" w:hAnsiTheme="minorBidi" w:cstheme="minorBidi"/>
        </w:rPr>
        <w:t xml:space="preserve">IFAD or ineligible under the laws of the employer’s country </w:t>
      </w:r>
      <w:r w:rsidR="003E587C" w:rsidRPr="004A0E2F">
        <w:rPr>
          <w:rFonts w:asciiTheme="minorBidi" w:hAnsiTheme="minorBidi" w:cstheme="minorBidi"/>
        </w:rPr>
        <w:t xml:space="preserve">are not eligible. </w:t>
      </w:r>
      <w:r w:rsidR="003E587C">
        <w:rPr>
          <w:rFonts w:asciiTheme="minorBidi" w:hAnsiTheme="minorBidi" w:cstheme="minorBidi"/>
        </w:rPr>
        <w:t>Bidders further need to declare any sanctions they are or have been subject to as</w:t>
      </w:r>
      <w:r w:rsidR="003E587C" w:rsidRPr="004A0E2F">
        <w:rPr>
          <w:rFonts w:asciiTheme="minorBidi" w:hAnsiTheme="minorBidi" w:cstheme="minorBidi"/>
        </w:rPr>
        <w:t xml:space="preserve"> stated in the self-certification form that must be signed and submitted by the bidder.</w:t>
      </w:r>
    </w:p>
  </w:footnote>
  <w:footnote w:id="3">
    <w:p w14:paraId="2470B2D8" w14:textId="3E8B0F5F" w:rsidR="000C6297" w:rsidRPr="00567DC5" w:rsidRDefault="000C6297">
      <w:pPr>
        <w:pStyle w:val="FootnoteText"/>
        <w:rPr>
          <w:i/>
          <w:color w:val="FF0000"/>
        </w:rPr>
      </w:pPr>
      <w:r w:rsidRPr="00567DC5">
        <w:rPr>
          <w:i/>
          <w:color w:val="FF0000"/>
        </w:rPr>
        <w:t xml:space="preserve">[Note: </w:t>
      </w:r>
      <w:r>
        <w:rPr>
          <w:i/>
          <w:color w:val="FF0000"/>
        </w:rPr>
        <w:t>o</w:t>
      </w:r>
      <w:r w:rsidRPr="00567DC5">
        <w:rPr>
          <w:i/>
          <w:color w:val="FF0000"/>
        </w:rPr>
        <w:t>nly bids accepted foll</w:t>
      </w:r>
      <w:r>
        <w:rPr>
          <w:i/>
          <w:color w:val="FF0000"/>
        </w:rPr>
        <w:t>owing preliminary examination (t</w:t>
      </w:r>
      <w:r w:rsidRPr="00567DC5">
        <w:rPr>
          <w:i/>
          <w:color w:val="FF0000"/>
        </w:rPr>
        <w:t>able 6) should be included in this and subsequent tables.</w:t>
      </w:r>
      <w:r>
        <w:rPr>
          <w:i/>
          <w:color w:val="FF0000"/>
        </w:rPr>
        <w:t xml:space="preserve"> Columns a, b, and c are from t</w:t>
      </w:r>
      <w:r w:rsidRPr="00567DC5">
        <w:rPr>
          <w:i/>
          <w:color w:val="FF0000"/>
        </w:rPr>
        <w:t>able 5.]</w:t>
      </w:r>
    </w:p>
    <w:p w14:paraId="316E8DBB" w14:textId="63EC3DBF" w:rsidR="000C6297" w:rsidRPr="00D950B9" w:rsidRDefault="000C6297">
      <w:pPr>
        <w:pStyle w:val="FootnoteText"/>
      </w:pPr>
      <w:r>
        <w:rPr>
          <w:rStyle w:val="FootnoteReference"/>
        </w:rPr>
        <w:footnoteRef/>
      </w:r>
      <w:r w:rsidRPr="00D950B9">
        <w:t xml:space="preserve">If the discount is offered as a percent, column </w:t>
      </w:r>
      <w:r w:rsidR="003E587C">
        <w:t>(</w:t>
      </w:r>
      <w:r w:rsidRPr="00D950B9">
        <w:t>h</w:t>
      </w:r>
      <w:r w:rsidR="003E587C">
        <w:t>)</w:t>
      </w:r>
      <w:r w:rsidRPr="00D950B9">
        <w:t xml:space="preserve"> is normally the product of the amounts in columns </w:t>
      </w:r>
      <w:r w:rsidR="003E587C">
        <w:t>(</w:t>
      </w:r>
      <w:r>
        <w:t>f</w:t>
      </w:r>
      <w:r w:rsidR="003E587C">
        <w:t>)</w:t>
      </w:r>
      <w:r>
        <w:t xml:space="preserve"> and </w:t>
      </w:r>
      <w:r w:rsidR="003E587C">
        <w:t>(</w:t>
      </w:r>
      <w:r>
        <w:t>g</w:t>
      </w:r>
      <w:r w:rsidR="003E587C">
        <w:t>)</w:t>
      </w:r>
      <w:r>
        <w:t xml:space="preserve">. Refer to para. 6(c). </w:t>
      </w:r>
      <w:r w:rsidRPr="00D950B9">
        <w:t xml:space="preserve">If the discount is provided as an amount, it is entered directly in column </w:t>
      </w:r>
      <w:r w:rsidR="003E587C">
        <w:t>(</w:t>
      </w:r>
      <w:r w:rsidRPr="00D950B9">
        <w:t>h</w:t>
      </w:r>
      <w:r w:rsidR="003E587C">
        <w:t>)</w:t>
      </w:r>
      <w:r w:rsidRPr="00D950B9">
        <w:t>. A price increase is a negative discount.</w:t>
      </w:r>
      <w:r>
        <w:t xml:space="preserve"> </w:t>
      </w:r>
    </w:p>
  </w:footnote>
  <w:footnote w:id="4">
    <w:p w14:paraId="590FF788" w14:textId="3411722F" w:rsidR="000C6297" w:rsidRPr="00D950B9" w:rsidRDefault="000C62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50B9">
        <w:t xml:space="preserve">Corrections in column </w:t>
      </w:r>
      <w:r w:rsidR="003E587C">
        <w:t>(</w:t>
      </w:r>
      <w:r w:rsidRPr="00D950B9">
        <w:t>d</w:t>
      </w:r>
      <w:r w:rsidR="003E587C">
        <w:t>)</w:t>
      </w:r>
      <w:r w:rsidRPr="00D950B9">
        <w:t xml:space="preserve"> may be positive or negative.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A610" w14:textId="77777777" w:rsidR="000C6297" w:rsidRDefault="000C6297">
    <w:pPr>
      <w:pStyle w:val="Header"/>
      <w:pBdr>
        <w:bottom w:val="single" w:sz="4" w:space="1" w:color="auto"/>
      </w:pBd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  <w:r>
      <w:rPr>
        <w:rStyle w:val="PageNumber"/>
      </w:rPr>
      <w:tab/>
    </w:r>
    <w:r>
      <w:t>Section III. Evaluation and Qualification Criteria</w:t>
    </w:r>
  </w:p>
  <w:p w14:paraId="77939032" w14:textId="77777777" w:rsidR="000C6297" w:rsidRDefault="000C629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B98D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FC1C34" wp14:editId="41B2A391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6868800" cy="586800"/>
              <wp:effectExtent l="0" t="0" r="8255" b="381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793EA" id="Rectangle 11" o:spid="_x0000_s1026" style="position:absolute;margin-left:0;margin-top:17.85pt;width:540.85pt;height:46.2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" fillcolor="#1f3671" stroked="f" strokeweight="1pt"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849F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DD185F4" wp14:editId="5A0CB256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10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A645E" id="Rectangle 11" o:spid="_x0000_s1026" style="position:absolute;margin-left:0;margin-top:17.85pt;width:774.7pt;height:46.2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" fillcolor="#1f3671" stroked="f" strokeweight="1pt"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F74A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268B46B" wp14:editId="55DE1AE0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19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91BBD" id="Rectangle 11" o:spid="_x0000_s1026" style="position:absolute;margin-left:0;margin-top:17.85pt;width:774.7pt;height:46.2pt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" fillcolor="#1f3671" stroked="f" strokeweight="1pt"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FE83" w14:textId="77777777" w:rsidR="000C6297" w:rsidRDefault="000C6297" w:rsidP="00195591">
    <w:pPr>
      <w:pStyle w:val="Header"/>
      <w:pBdr>
        <w:bottom w:val="none" w:sz="0" w:space="0" w:color="auto"/>
      </w:pBdr>
    </w:pPr>
    <w:r w:rsidRPr="003C6E17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346C554" wp14:editId="6D0CE3E8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2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42C0B" id="Rectangle 3" o:spid="_x0000_s1026" style="position:absolute;margin-left:0;margin-top:17.85pt;width:774.7pt;height:46.2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" fillcolor="#1f3671" stroked="f" strokeweight="1pt"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2F60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A247568" wp14:editId="53B8D040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20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73A0D" id="Rectangle 11" o:spid="_x0000_s1026" style="position:absolute;margin-left:0;margin-top:17.85pt;width:774.7pt;height:46.2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" fillcolor="#1f3671" stroked="f" strokeweight="1pt">
              <w10:wrap anchorx="page" anchory="page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0ED8" w14:textId="77777777" w:rsidR="000C6297" w:rsidRDefault="000C6297" w:rsidP="00195591">
    <w:pPr>
      <w:pStyle w:val="Header"/>
      <w:pBdr>
        <w:bottom w:val="none" w:sz="0" w:space="0" w:color="auto"/>
      </w:pBdr>
    </w:pPr>
    <w:r w:rsidRPr="003C6E17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30723D3" wp14:editId="44E2FC96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6868800" cy="586800"/>
              <wp:effectExtent l="0" t="0" r="8255" b="381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E282B" id="Rectangle 3" o:spid="_x0000_s1026" style="position:absolute;margin-left:0;margin-top:17.85pt;width:540.85pt;height:46.2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" fillcolor="#1f3671" stroked="f" strokeweight="1pt"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A44C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F41D4AC" wp14:editId="0B8894E4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2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6ECDC" id="Rectangle 11" o:spid="_x0000_s1026" style="position:absolute;margin-left:0;margin-top:17.85pt;width:774.7pt;height:46.2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" fillcolor="#1f3671" stroked="f" strokeweight="1pt"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1D5E" w14:textId="77777777" w:rsidR="000C6297" w:rsidRDefault="000C6297" w:rsidP="00195591">
    <w:pPr>
      <w:pStyle w:val="Header"/>
      <w:pBdr>
        <w:bottom w:val="none" w:sz="0" w:space="0" w:color="auto"/>
      </w:pBdr>
    </w:pPr>
    <w:r w:rsidRPr="003C6E17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498978F" wp14:editId="18DA17E9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C41C5" id="Rectangle 3" o:spid="_x0000_s1026" style="position:absolute;margin-left:0;margin-top:17.85pt;width:774.7pt;height:46.2pt;z-index:251709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" fillcolor="#1f3671" stroked="f" strokeweight="1pt"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571F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A8BEE92" wp14:editId="01D41346">
              <wp:simplePos x="0" y="0"/>
              <wp:positionH relativeFrom="page">
                <wp:align>center</wp:align>
              </wp:positionH>
              <wp:positionV relativeFrom="page">
                <wp:posOffset>226695</wp:posOffset>
              </wp:positionV>
              <wp:extent cx="9838800" cy="586800"/>
              <wp:effectExtent l="0" t="0" r="0" b="3810"/>
              <wp:wrapNone/>
              <wp:docPr id="5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3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4EED" id="Rectangle 11" o:spid="_x0000_s1026" style="position:absolute;margin-left:0;margin-top:17.85pt;width:774.7pt;height:46.2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" fillcolor="#1f3671" stroked="f" strokeweight="1pt">
              <w10:wrap anchorx="page" anchory="page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0A88" w14:textId="77777777" w:rsidR="000C6297" w:rsidRDefault="000C6297" w:rsidP="00195591">
    <w:pPr>
      <w:pStyle w:val="Header"/>
      <w:pBdr>
        <w:bottom w:val="none" w:sz="0" w:space="0" w:color="auto"/>
      </w:pBdr>
    </w:pPr>
    <w:r w:rsidRPr="003C6E17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5E7F1B3" wp14:editId="0B0B5459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1905" b="0"/>
              <wp:wrapNone/>
              <wp:docPr id="2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2C697" id="Rectangle 3" o:spid="_x0000_s1026" style="position:absolute;margin-left:0;margin-top:35.45pt;width:540.85pt;height:46.2pt;z-index:251711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" fillcolor="#1f3671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2047" w14:textId="6B80CCC2" w:rsidR="000C6297" w:rsidRPr="00325AC7" w:rsidRDefault="000C6297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9ACBA" wp14:editId="028CD135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868800" cy="586800"/>
              <wp:effectExtent l="0" t="0" r="8255" b="381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3B5FE" id="Rectangle 37" o:spid="_x0000_s1026" style="position:absolute;margin-left:0;margin-top:35.35pt;width:540.85pt;height:4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6FE8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4BFA43" wp14:editId="4BAEC6BE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1905" b="0"/>
              <wp:wrapNone/>
              <wp:docPr id="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D21C3" id="Rectangle 11" o:spid="_x0000_s1026" style="position:absolute;margin-left:0;margin-top:35.45pt;width:540.85pt;height:46.2pt;z-index:25169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" fillcolor="#1f3671" stroked="f" strokeweight="1pt">
              <w10:wrap anchorx="page" anchory="page"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BAF9" w14:textId="31925439" w:rsidR="000C6297" w:rsidRPr="00102989" w:rsidRDefault="000C6297" w:rsidP="000A6A2E">
    <w:pPr>
      <w:pStyle w:val="Header"/>
      <w:pBdr>
        <w:bottom w:val="none" w:sz="0" w:space="0" w:color="auto"/>
      </w:pBdr>
      <w:tabs>
        <w:tab w:val="clear" w:pos="9000"/>
        <w:tab w:val="left" w:pos="3456"/>
      </w:tabs>
    </w:pPr>
    <w:r w:rsidRPr="0010298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97DB6" wp14:editId="6B50B384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868800" cy="586800"/>
              <wp:effectExtent l="0" t="0" r="190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C2D6F" id="Rectangle 9" o:spid="_x0000_s1026" style="position:absolute;margin-left:0;margin-top:35.35pt;width:540.85pt;height:46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" fillcolor="#1f3671" stroked="f" strokeweight="1pt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F7A5" w14:textId="6F1F8DCB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5BB5AA" wp14:editId="03136369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04AC2" id="Rectangle 11" o:spid="_x0000_s1026" style="position:absolute;margin-left:0;margin-top:35.45pt;width:540.85pt;height:46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" fillcolor="#1f3671" stroked="f" strokeweight="1pt"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1933" w14:textId="77777777" w:rsidR="000C6297" w:rsidRPr="00325AC7" w:rsidRDefault="000C6297" w:rsidP="00EE0C0C">
    <w:pPr>
      <w:pStyle w:val="Header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D1A128" wp14:editId="79203705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868800" cy="586800"/>
              <wp:effectExtent l="0" t="0" r="1905" b="0"/>
              <wp:wrapNone/>
              <wp:docPr id="1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153F7" id="Rectangle 37" o:spid="_x0000_s1026" style="position:absolute;margin-left:0;margin-top:35.35pt;width:540.85pt;height:46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" fillcolor="#1f3671" stroked="f" strokeweight="1pt"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390C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2806757" wp14:editId="33093040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6816D" id="Rectangle 11" o:spid="_x0000_s1026" style="position:absolute;margin-left:0;margin-top:35.45pt;width:540.85pt;height:46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" fillcolor="#1f3671" stroked="f" strokeweight="1pt"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A762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3AB3C02" wp14:editId="6F429C71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5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F7752" id="Rectangle 11" o:spid="_x0000_s1026" style="position:absolute;margin-left:0;margin-top:35.45pt;width:540.85pt;height:46.2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" fillcolor="#1f3671" stroked="f" strokeweight="1pt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C6E2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D992E8" wp14:editId="6978921D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6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93EB4" id="Rectangle 11" o:spid="_x0000_s1026" style="position:absolute;margin-left:0;margin-top:35.45pt;width:540.85pt;height:46.2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" fillcolor="#1f3671" stroked="f" strokeweight="1pt"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9E0F" w14:textId="77777777" w:rsidR="000C6297" w:rsidRDefault="000C6297">
    <w:r w:rsidRPr="001B44D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F4A281" wp14:editId="518A4511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8255" b="3810"/>
              <wp:wrapNone/>
              <wp:docPr id="1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F1C23" id="Rectangle 11" o:spid="_x0000_s1026" style="position:absolute;margin-left:0;margin-top:35.45pt;width:540.85pt;height:46.2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" fillcolor="#1f3671" stroked="f" strokeweight="1pt"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1ABD" w14:textId="77777777" w:rsidR="000C6297" w:rsidRDefault="000C6297" w:rsidP="00195591">
    <w:pPr>
      <w:pStyle w:val="Header"/>
      <w:pBdr>
        <w:bottom w:val="none" w:sz="0" w:space="0" w:color="auto"/>
      </w:pBdr>
    </w:pPr>
    <w:r w:rsidRPr="003C6E1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3DAF83" wp14:editId="4CAF8E55">
              <wp:simplePos x="0" y="0"/>
              <wp:positionH relativeFrom="page">
                <wp:align>center</wp:align>
              </wp:positionH>
              <wp:positionV relativeFrom="page">
                <wp:posOffset>450215</wp:posOffset>
              </wp:positionV>
              <wp:extent cx="6868800" cy="586800"/>
              <wp:effectExtent l="0" t="0" r="1905" b="0"/>
              <wp:wrapNone/>
              <wp:docPr id="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5868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7D54D" id="Rectangle 3" o:spid="_x0000_s1026" style="position:absolute;margin-left:0;margin-top:35.45pt;width:540.85pt;height:46.2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" fillcolor="#1f3671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2AC6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0AB61DA0"/>
    <w:multiLevelType w:val="hybridMultilevel"/>
    <w:tmpl w:val="8A263F56"/>
    <w:lvl w:ilvl="0" w:tplc="C15C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284"/>
    <w:multiLevelType w:val="hybridMultilevel"/>
    <w:tmpl w:val="3676D28A"/>
    <w:lvl w:ilvl="0" w:tplc="C15C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3C9"/>
    <w:multiLevelType w:val="hybridMultilevel"/>
    <w:tmpl w:val="41CA576A"/>
    <w:lvl w:ilvl="0" w:tplc="7A62A50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7" w15:restartNumberingAfterBreak="0">
    <w:nsid w:val="0F8D49B2"/>
    <w:multiLevelType w:val="hybridMultilevel"/>
    <w:tmpl w:val="14DA6D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48CC"/>
    <w:multiLevelType w:val="hybridMultilevel"/>
    <w:tmpl w:val="A30C99E2"/>
    <w:lvl w:ilvl="0" w:tplc="B58082B4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EF4A9F"/>
    <w:multiLevelType w:val="hybridMultilevel"/>
    <w:tmpl w:val="B60456D4"/>
    <w:lvl w:ilvl="0" w:tplc="D4B4A65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F5D1F"/>
    <w:multiLevelType w:val="hybridMultilevel"/>
    <w:tmpl w:val="CEDA29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F2D5F"/>
    <w:multiLevelType w:val="hybridMultilevel"/>
    <w:tmpl w:val="230CF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0FBB"/>
    <w:multiLevelType w:val="hybridMultilevel"/>
    <w:tmpl w:val="423422F4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49D2"/>
    <w:multiLevelType w:val="hybridMultilevel"/>
    <w:tmpl w:val="A4223B6A"/>
    <w:lvl w:ilvl="0" w:tplc="B58082B4">
      <w:start w:val="1"/>
      <w:numFmt w:val="lowerLetter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C4A0F"/>
    <w:multiLevelType w:val="hybridMultilevel"/>
    <w:tmpl w:val="B7523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AC4D35"/>
    <w:multiLevelType w:val="hybridMultilevel"/>
    <w:tmpl w:val="4E0A251C"/>
    <w:lvl w:ilvl="0" w:tplc="B58082B4">
      <w:start w:val="1"/>
      <w:numFmt w:val="lowerLetter"/>
      <w:lvlText w:val="(%1)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1418E"/>
    <w:multiLevelType w:val="hybridMultilevel"/>
    <w:tmpl w:val="30E2D4CE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5E4D"/>
    <w:multiLevelType w:val="hybridMultilevel"/>
    <w:tmpl w:val="D1C06D50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1C8B"/>
    <w:multiLevelType w:val="hybridMultilevel"/>
    <w:tmpl w:val="4BDEDAFC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7EE2"/>
    <w:multiLevelType w:val="hybridMultilevel"/>
    <w:tmpl w:val="F7F2AB40"/>
    <w:lvl w:ilvl="0" w:tplc="C15C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570C"/>
    <w:multiLevelType w:val="hybridMultilevel"/>
    <w:tmpl w:val="57D4E892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295A"/>
    <w:multiLevelType w:val="hybridMultilevel"/>
    <w:tmpl w:val="50100BCE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4740"/>
    <w:multiLevelType w:val="hybridMultilevel"/>
    <w:tmpl w:val="F6084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A6748"/>
    <w:multiLevelType w:val="hybridMultilevel"/>
    <w:tmpl w:val="EA0A1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D4F70"/>
    <w:multiLevelType w:val="hybridMultilevel"/>
    <w:tmpl w:val="6C7684D8"/>
    <w:lvl w:ilvl="0" w:tplc="B58082B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F1263"/>
    <w:multiLevelType w:val="hybridMultilevel"/>
    <w:tmpl w:val="202A2C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81742A"/>
    <w:multiLevelType w:val="hybridMultilevel"/>
    <w:tmpl w:val="0E0E7020"/>
    <w:lvl w:ilvl="0" w:tplc="C15C9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37" w15:restartNumberingAfterBreak="0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074BA"/>
    <w:multiLevelType w:val="hybridMultilevel"/>
    <w:tmpl w:val="FAF6662A"/>
    <w:lvl w:ilvl="0" w:tplc="9F065AF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497E28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8496D"/>
    <w:multiLevelType w:val="hybridMultilevel"/>
    <w:tmpl w:val="1FE88B8C"/>
    <w:lvl w:ilvl="0" w:tplc="2278B8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973C0"/>
    <w:multiLevelType w:val="hybridMultilevel"/>
    <w:tmpl w:val="E0C2F3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9E3CE5"/>
    <w:multiLevelType w:val="hybridMultilevel"/>
    <w:tmpl w:val="C24E9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10FB4"/>
    <w:multiLevelType w:val="hybridMultilevel"/>
    <w:tmpl w:val="1A7C7208"/>
    <w:lvl w:ilvl="0" w:tplc="7A62A50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769E0"/>
    <w:multiLevelType w:val="hybridMultilevel"/>
    <w:tmpl w:val="31501CA6"/>
    <w:lvl w:ilvl="0" w:tplc="055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6D7B05"/>
    <w:multiLevelType w:val="hybridMultilevel"/>
    <w:tmpl w:val="96A0ED54"/>
    <w:lvl w:ilvl="0" w:tplc="B58082B4">
      <w:start w:val="1"/>
      <w:numFmt w:val="lowerLetter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D79B3"/>
    <w:multiLevelType w:val="hybridMultilevel"/>
    <w:tmpl w:val="37D69A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28"/>
  </w:num>
  <w:num w:numId="3">
    <w:abstractNumId w:val="17"/>
  </w:num>
  <w:num w:numId="4">
    <w:abstractNumId w:val="19"/>
  </w:num>
  <w:num w:numId="5">
    <w:abstractNumId w:val="41"/>
  </w:num>
  <w:num w:numId="6">
    <w:abstractNumId w:val="6"/>
  </w:num>
  <w:num w:numId="7">
    <w:abstractNumId w:val="36"/>
  </w:num>
  <w:num w:numId="8">
    <w:abstractNumId w:val="38"/>
  </w:num>
  <w:num w:numId="9">
    <w:abstractNumId w:val="37"/>
  </w:num>
  <w:num w:numId="10">
    <w:abstractNumId w:val="2"/>
  </w:num>
  <w:num w:numId="11">
    <w:abstractNumId w:val="8"/>
  </w:num>
  <w:num w:numId="12">
    <w:abstractNumId w:val="0"/>
  </w:num>
  <w:num w:numId="13">
    <w:abstractNumId w:val="24"/>
  </w:num>
  <w:num w:numId="14">
    <w:abstractNumId w:val="29"/>
  </w:num>
  <w:num w:numId="15">
    <w:abstractNumId w:val="9"/>
  </w:num>
  <w:num w:numId="16">
    <w:abstractNumId w:val="1"/>
  </w:num>
  <w:num w:numId="17">
    <w:abstractNumId w:val="21"/>
  </w:num>
  <w:num w:numId="18">
    <w:abstractNumId w:val="3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3"/>
  </w:num>
  <w:num w:numId="22">
    <w:abstractNumId w:val="13"/>
  </w:num>
  <w:num w:numId="23">
    <w:abstractNumId w:val="10"/>
  </w:num>
  <w:num w:numId="24">
    <w:abstractNumId w:val="14"/>
  </w:num>
  <w:num w:numId="25">
    <w:abstractNumId w:val="26"/>
  </w:num>
  <w:num w:numId="26">
    <w:abstractNumId w:val="27"/>
  </w:num>
  <w:num w:numId="27">
    <w:abstractNumId w:val="20"/>
  </w:num>
  <w:num w:numId="28">
    <w:abstractNumId w:val="23"/>
  </w:num>
  <w:num w:numId="29">
    <w:abstractNumId w:val="11"/>
  </w:num>
  <w:num w:numId="30">
    <w:abstractNumId w:val="47"/>
  </w:num>
  <w:num w:numId="31">
    <w:abstractNumId w:val="15"/>
  </w:num>
  <w:num w:numId="32">
    <w:abstractNumId w:val="5"/>
  </w:num>
  <w:num w:numId="33">
    <w:abstractNumId w:val="35"/>
  </w:num>
  <w:num w:numId="34">
    <w:abstractNumId w:val="33"/>
  </w:num>
  <w:num w:numId="35">
    <w:abstractNumId w:val="18"/>
  </w:num>
  <w:num w:numId="36">
    <w:abstractNumId w:val="45"/>
  </w:num>
  <w:num w:numId="37">
    <w:abstractNumId w:val="39"/>
  </w:num>
  <w:num w:numId="38">
    <w:abstractNumId w:val="44"/>
  </w:num>
  <w:num w:numId="39">
    <w:abstractNumId w:val="48"/>
  </w:num>
  <w:num w:numId="40">
    <w:abstractNumId w:val="16"/>
  </w:num>
  <w:num w:numId="41">
    <w:abstractNumId w:val="42"/>
  </w:num>
  <w:num w:numId="42">
    <w:abstractNumId w:val="4"/>
  </w:num>
  <w:num w:numId="43">
    <w:abstractNumId w:val="3"/>
  </w:num>
  <w:num w:numId="44">
    <w:abstractNumId w:val="25"/>
  </w:num>
  <w:num w:numId="45">
    <w:abstractNumId w:val="12"/>
  </w:num>
  <w:num w:numId="46">
    <w:abstractNumId w:val="22"/>
  </w:num>
  <w:num w:numId="47">
    <w:abstractNumId w:val="7"/>
  </w:num>
  <w:num w:numId="48">
    <w:abstractNumId w:val="34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4E"/>
    <w:rsid w:val="0000545D"/>
    <w:rsid w:val="000259A4"/>
    <w:rsid w:val="00026114"/>
    <w:rsid w:val="00026411"/>
    <w:rsid w:val="00040892"/>
    <w:rsid w:val="00040F16"/>
    <w:rsid w:val="00040FF8"/>
    <w:rsid w:val="00046BAF"/>
    <w:rsid w:val="000506DD"/>
    <w:rsid w:val="00050B7C"/>
    <w:rsid w:val="000522F4"/>
    <w:rsid w:val="00053B82"/>
    <w:rsid w:val="000555FF"/>
    <w:rsid w:val="0005593D"/>
    <w:rsid w:val="000574D0"/>
    <w:rsid w:val="0006104C"/>
    <w:rsid w:val="00063901"/>
    <w:rsid w:val="0007527B"/>
    <w:rsid w:val="00076450"/>
    <w:rsid w:val="0008475C"/>
    <w:rsid w:val="00087AC5"/>
    <w:rsid w:val="00087B48"/>
    <w:rsid w:val="000938B6"/>
    <w:rsid w:val="00095E61"/>
    <w:rsid w:val="000A5298"/>
    <w:rsid w:val="000A68E4"/>
    <w:rsid w:val="000A6A2E"/>
    <w:rsid w:val="000A701F"/>
    <w:rsid w:val="000B2126"/>
    <w:rsid w:val="000B21C0"/>
    <w:rsid w:val="000B3BCE"/>
    <w:rsid w:val="000B3DCC"/>
    <w:rsid w:val="000C6297"/>
    <w:rsid w:val="000C7927"/>
    <w:rsid w:val="000D2AA2"/>
    <w:rsid w:val="000D7916"/>
    <w:rsid w:val="000D7C4E"/>
    <w:rsid w:val="000F7CC7"/>
    <w:rsid w:val="000F7FDB"/>
    <w:rsid w:val="00102939"/>
    <w:rsid w:val="00102989"/>
    <w:rsid w:val="001059DB"/>
    <w:rsid w:val="00106355"/>
    <w:rsid w:val="00107C06"/>
    <w:rsid w:val="00113DEB"/>
    <w:rsid w:val="001349B5"/>
    <w:rsid w:val="001355BE"/>
    <w:rsid w:val="00135C8F"/>
    <w:rsid w:val="0014278D"/>
    <w:rsid w:val="00142BB0"/>
    <w:rsid w:val="00143DF9"/>
    <w:rsid w:val="0014493A"/>
    <w:rsid w:val="0014601F"/>
    <w:rsid w:val="0014647F"/>
    <w:rsid w:val="00147B27"/>
    <w:rsid w:val="00151138"/>
    <w:rsid w:val="001544A2"/>
    <w:rsid w:val="00155FEC"/>
    <w:rsid w:val="00157E5B"/>
    <w:rsid w:val="001606F3"/>
    <w:rsid w:val="00166D14"/>
    <w:rsid w:val="001701D1"/>
    <w:rsid w:val="00174848"/>
    <w:rsid w:val="001903F9"/>
    <w:rsid w:val="0019082F"/>
    <w:rsid w:val="00191DE4"/>
    <w:rsid w:val="00191E31"/>
    <w:rsid w:val="0019319C"/>
    <w:rsid w:val="00195591"/>
    <w:rsid w:val="0019788D"/>
    <w:rsid w:val="001A0342"/>
    <w:rsid w:val="001A03EE"/>
    <w:rsid w:val="001A3F26"/>
    <w:rsid w:val="001A633B"/>
    <w:rsid w:val="001A64E9"/>
    <w:rsid w:val="001A6EDD"/>
    <w:rsid w:val="001B1E7F"/>
    <w:rsid w:val="001B25ED"/>
    <w:rsid w:val="001B44DC"/>
    <w:rsid w:val="001B53EB"/>
    <w:rsid w:val="001C1F35"/>
    <w:rsid w:val="001C2544"/>
    <w:rsid w:val="001D0932"/>
    <w:rsid w:val="001D2DAC"/>
    <w:rsid w:val="001E7058"/>
    <w:rsid w:val="001F2308"/>
    <w:rsid w:val="001F383B"/>
    <w:rsid w:val="001F6FFE"/>
    <w:rsid w:val="00210F1E"/>
    <w:rsid w:val="00213924"/>
    <w:rsid w:val="0021463F"/>
    <w:rsid w:val="002177BF"/>
    <w:rsid w:val="0022049E"/>
    <w:rsid w:val="002314E2"/>
    <w:rsid w:val="0023254C"/>
    <w:rsid w:val="00234536"/>
    <w:rsid w:val="0023492F"/>
    <w:rsid w:val="002358C1"/>
    <w:rsid w:val="00237F85"/>
    <w:rsid w:val="00247263"/>
    <w:rsid w:val="002574CF"/>
    <w:rsid w:val="00257749"/>
    <w:rsid w:val="00261B40"/>
    <w:rsid w:val="00270254"/>
    <w:rsid w:val="00271DEB"/>
    <w:rsid w:val="002752AA"/>
    <w:rsid w:val="00276A8D"/>
    <w:rsid w:val="002803EF"/>
    <w:rsid w:val="00282826"/>
    <w:rsid w:val="0028288E"/>
    <w:rsid w:val="00283CF0"/>
    <w:rsid w:val="00287A9C"/>
    <w:rsid w:val="00293442"/>
    <w:rsid w:val="00294F38"/>
    <w:rsid w:val="002A14B6"/>
    <w:rsid w:val="002A30DC"/>
    <w:rsid w:val="002A7189"/>
    <w:rsid w:val="002C030A"/>
    <w:rsid w:val="002C3728"/>
    <w:rsid w:val="002D0049"/>
    <w:rsid w:val="002D154F"/>
    <w:rsid w:val="002D3289"/>
    <w:rsid w:val="002D6D89"/>
    <w:rsid w:val="002E1BB4"/>
    <w:rsid w:val="002E3A44"/>
    <w:rsid w:val="002F245E"/>
    <w:rsid w:val="002F4C9D"/>
    <w:rsid w:val="002F540B"/>
    <w:rsid w:val="003001F3"/>
    <w:rsid w:val="00300739"/>
    <w:rsid w:val="00312D1F"/>
    <w:rsid w:val="00317305"/>
    <w:rsid w:val="0031768C"/>
    <w:rsid w:val="00317D75"/>
    <w:rsid w:val="0032173A"/>
    <w:rsid w:val="00321A71"/>
    <w:rsid w:val="003231F9"/>
    <w:rsid w:val="00325AC7"/>
    <w:rsid w:val="00325F81"/>
    <w:rsid w:val="00327F1A"/>
    <w:rsid w:val="003304BA"/>
    <w:rsid w:val="0033083A"/>
    <w:rsid w:val="0034282F"/>
    <w:rsid w:val="00342D51"/>
    <w:rsid w:val="00345C87"/>
    <w:rsid w:val="00346D29"/>
    <w:rsid w:val="00350FB6"/>
    <w:rsid w:val="00357CBC"/>
    <w:rsid w:val="0037240B"/>
    <w:rsid w:val="00373600"/>
    <w:rsid w:val="003836F2"/>
    <w:rsid w:val="00383826"/>
    <w:rsid w:val="00384099"/>
    <w:rsid w:val="00387EED"/>
    <w:rsid w:val="0039131B"/>
    <w:rsid w:val="00391DA9"/>
    <w:rsid w:val="00392AE1"/>
    <w:rsid w:val="00395360"/>
    <w:rsid w:val="003A3BD1"/>
    <w:rsid w:val="003A3E01"/>
    <w:rsid w:val="003A61DB"/>
    <w:rsid w:val="003B08FB"/>
    <w:rsid w:val="003B46C2"/>
    <w:rsid w:val="003B6075"/>
    <w:rsid w:val="003C4730"/>
    <w:rsid w:val="003D1B22"/>
    <w:rsid w:val="003D1BB0"/>
    <w:rsid w:val="003D255D"/>
    <w:rsid w:val="003D3CC6"/>
    <w:rsid w:val="003D4614"/>
    <w:rsid w:val="003D5A2B"/>
    <w:rsid w:val="003D5EDC"/>
    <w:rsid w:val="003D7414"/>
    <w:rsid w:val="003E0968"/>
    <w:rsid w:val="003E14AF"/>
    <w:rsid w:val="003E587C"/>
    <w:rsid w:val="003E6B87"/>
    <w:rsid w:val="003F08D4"/>
    <w:rsid w:val="00400BA7"/>
    <w:rsid w:val="0040153E"/>
    <w:rsid w:val="0040591A"/>
    <w:rsid w:val="00407B39"/>
    <w:rsid w:val="00410468"/>
    <w:rsid w:val="00421E53"/>
    <w:rsid w:val="00430BF4"/>
    <w:rsid w:val="00431385"/>
    <w:rsid w:val="00433306"/>
    <w:rsid w:val="004421E7"/>
    <w:rsid w:val="00442EE1"/>
    <w:rsid w:val="00443A0F"/>
    <w:rsid w:val="004459E9"/>
    <w:rsid w:val="00445B99"/>
    <w:rsid w:val="004524CD"/>
    <w:rsid w:val="00453E6E"/>
    <w:rsid w:val="00455288"/>
    <w:rsid w:val="00457A7D"/>
    <w:rsid w:val="004622C3"/>
    <w:rsid w:val="00463CA5"/>
    <w:rsid w:val="00465F28"/>
    <w:rsid w:val="00466B07"/>
    <w:rsid w:val="0047014F"/>
    <w:rsid w:val="004714CC"/>
    <w:rsid w:val="004719F9"/>
    <w:rsid w:val="004737F1"/>
    <w:rsid w:val="00475FBB"/>
    <w:rsid w:val="004775F2"/>
    <w:rsid w:val="004778B7"/>
    <w:rsid w:val="00485547"/>
    <w:rsid w:val="004A3823"/>
    <w:rsid w:val="004A38AF"/>
    <w:rsid w:val="004A610E"/>
    <w:rsid w:val="004A7785"/>
    <w:rsid w:val="004A7F58"/>
    <w:rsid w:val="004B3A7B"/>
    <w:rsid w:val="004B5AEE"/>
    <w:rsid w:val="004C71BF"/>
    <w:rsid w:val="004D2460"/>
    <w:rsid w:val="004D5006"/>
    <w:rsid w:val="004D5B10"/>
    <w:rsid w:val="004E246C"/>
    <w:rsid w:val="004E28E9"/>
    <w:rsid w:val="004E44ED"/>
    <w:rsid w:val="004E71C0"/>
    <w:rsid w:val="004F3884"/>
    <w:rsid w:val="004F3C13"/>
    <w:rsid w:val="004F4F67"/>
    <w:rsid w:val="004F69DC"/>
    <w:rsid w:val="004F7A8F"/>
    <w:rsid w:val="00502245"/>
    <w:rsid w:val="0050591C"/>
    <w:rsid w:val="00511F33"/>
    <w:rsid w:val="00515C58"/>
    <w:rsid w:val="00516767"/>
    <w:rsid w:val="00522093"/>
    <w:rsid w:val="00522477"/>
    <w:rsid w:val="005247FB"/>
    <w:rsid w:val="00525B5C"/>
    <w:rsid w:val="00527ADF"/>
    <w:rsid w:val="00531D1B"/>
    <w:rsid w:val="005334E8"/>
    <w:rsid w:val="00533772"/>
    <w:rsid w:val="00535D36"/>
    <w:rsid w:val="0053651A"/>
    <w:rsid w:val="00541575"/>
    <w:rsid w:val="00544A7B"/>
    <w:rsid w:val="00565001"/>
    <w:rsid w:val="00566120"/>
    <w:rsid w:val="00567DC5"/>
    <w:rsid w:val="00577B58"/>
    <w:rsid w:val="00581702"/>
    <w:rsid w:val="0058774F"/>
    <w:rsid w:val="00595044"/>
    <w:rsid w:val="00597141"/>
    <w:rsid w:val="00597789"/>
    <w:rsid w:val="005A5754"/>
    <w:rsid w:val="005A7C73"/>
    <w:rsid w:val="005B4DF9"/>
    <w:rsid w:val="005C0562"/>
    <w:rsid w:val="005C4684"/>
    <w:rsid w:val="005D004E"/>
    <w:rsid w:val="005D388D"/>
    <w:rsid w:val="005D38F7"/>
    <w:rsid w:val="005F2FC4"/>
    <w:rsid w:val="00602A03"/>
    <w:rsid w:val="00603CFD"/>
    <w:rsid w:val="00607559"/>
    <w:rsid w:val="00611704"/>
    <w:rsid w:val="00611A6E"/>
    <w:rsid w:val="006120E1"/>
    <w:rsid w:val="00613297"/>
    <w:rsid w:val="00615841"/>
    <w:rsid w:val="00616CF5"/>
    <w:rsid w:val="00617554"/>
    <w:rsid w:val="00617EC6"/>
    <w:rsid w:val="0062062C"/>
    <w:rsid w:val="00625E35"/>
    <w:rsid w:val="006265EF"/>
    <w:rsid w:val="00632B75"/>
    <w:rsid w:val="00636295"/>
    <w:rsid w:val="00640441"/>
    <w:rsid w:val="00641F7D"/>
    <w:rsid w:val="0064367A"/>
    <w:rsid w:val="0064403B"/>
    <w:rsid w:val="00651D81"/>
    <w:rsid w:val="00653E78"/>
    <w:rsid w:val="00654FDD"/>
    <w:rsid w:val="00667EC9"/>
    <w:rsid w:val="00675AC3"/>
    <w:rsid w:val="00676980"/>
    <w:rsid w:val="006771E8"/>
    <w:rsid w:val="00677E96"/>
    <w:rsid w:val="00686804"/>
    <w:rsid w:val="006878A6"/>
    <w:rsid w:val="00694AD2"/>
    <w:rsid w:val="00696F6F"/>
    <w:rsid w:val="006A0986"/>
    <w:rsid w:val="006A1242"/>
    <w:rsid w:val="006A603B"/>
    <w:rsid w:val="006A6D37"/>
    <w:rsid w:val="006A71CC"/>
    <w:rsid w:val="006B05FB"/>
    <w:rsid w:val="006B2297"/>
    <w:rsid w:val="006B65AD"/>
    <w:rsid w:val="006C45C1"/>
    <w:rsid w:val="006C4C5D"/>
    <w:rsid w:val="006C5B5A"/>
    <w:rsid w:val="006D495C"/>
    <w:rsid w:val="006D579D"/>
    <w:rsid w:val="006D74CA"/>
    <w:rsid w:val="006E1089"/>
    <w:rsid w:val="006E21AD"/>
    <w:rsid w:val="006E31BD"/>
    <w:rsid w:val="006E3D4D"/>
    <w:rsid w:val="006E4735"/>
    <w:rsid w:val="006E54BD"/>
    <w:rsid w:val="006F610E"/>
    <w:rsid w:val="0070321F"/>
    <w:rsid w:val="007066F1"/>
    <w:rsid w:val="00707B68"/>
    <w:rsid w:val="00707F3B"/>
    <w:rsid w:val="0071132F"/>
    <w:rsid w:val="00713220"/>
    <w:rsid w:val="00713CAD"/>
    <w:rsid w:val="00714061"/>
    <w:rsid w:val="00716849"/>
    <w:rsid w:val="00717E83"/>
    <w:rsid w:val="007226D2"/>
    <w:rsid w:val="007370CF"/>
    <w:rsid w:val="00743724"/>
    <w:rsid w:val="00746821"/>
    <w:rsid w:val="00756626"/>
    <w:rsid w:val="007652AE"/>
    <w:rsid w:val="00767876"/>
    <w:rsid w:val="00771083"/>
    <w:rsid w:val="00790CF1"/>
    <w:rsid w:val="00793E7D"/>
    <w:rsid w:val="007965BF"/>
    <w:rsid w:val="007A603B"/>
    <w:rsid w:val="007A6DD5"/>
    <w:rsid w:val="007B03FA"/>
    <w:rsid w:val="007B15DA"/>
    <w:rsid w:val="007B1B91"/>
    <w:rsid w:val="007B1CBD"/>
    <w:rsid w:val="007B57B8"/>
    <w:rsid w:val="007C0FAB"/>
    <w:rsid w:val="007C350D"/>
    <w:rsid w:val="007C3F46"/>
    <w:rsid w:val="007C79DE"/>
    <w:rsid w:val="007D1F20"/>
    <w:rsid w:val="007D27E8"/>
    <w:rsid w:val="007E4BFB"/>
    <w:rsid w:val="007E61B4"/>
    <w:rsid w:val="007F57AB"/>
    <w:rsid w:val="008037DC"/>
    <w:rsid w:val="0080405D"/>
    <w:rsid w:val="008066E5"/>
    <w:rsid w:val="008073FB"/>
    <w:rsid w:val="008224AD"/>
    <w:rsid w:val="00825643"/>
    <w:rsid w:val="008303A0"/>
    <w:rsid w:val="008323AD"/>
    <w:rsid w:val="00834A4B"/>
    <w:rsid w:val="00835762"/>
    <w:rsid w:val="00840130"/>
    <w:rsid w:val="00840C76"/>
    <w:rsid w:val="0084681A"/>
    <w:rsid w:val="00847A5C"/>
    <w:rsid w:val="008502DF"/>
    <w:rsid w:val="00853718"/>
    <w:rsid w:val="00856FC7"/>
    <w:rsid w:val="00862F42"/>
    <w:rsid w:val="00875559"/>
    <w:rsid w:val="00880ABC"/>
    <w:rsid w:val="00882949"/>
    <w:rsid w:val="00886FDE"/>
    <w:rsid w:val="00887632"/>
    <w:rsid w:val="00890088"/>
    <w:rsid w:val="008907D8"/>
    <w:rsid w:val="008944EC"/>
    <w:rsid w:val="0089548D"/>
    <w:rsid w:val="0089726F"/>
    <w:rsid w:val="008A2910"/>
    <w:rsid w:val="008A32EB"/>
    <w:rsid w:val="008A5447"/>
    <w:rsid w:val="008B2699"/>
    <w:rsid w:val="008B32E2"/>
    <w:rsid w:val="008B42C0"/>
    <w:rsid w:val="008B4CA8"/>
    <w:rsid w:val="008C1FAB"/>
    <w:rsid w:val="008C3AD0"/>
    <w:rsid w:val="008D6B3A"/>
    <w:rsid w:val="008E4035"/>
    <w:rsid w:val="008E7F00"/>
    <w:rsid w:val="008F0A9E"/>
    <w:rsid w:val="008F4E89"/>
    <w:rsid w:val="0090346C"/>
    <w:rsid w:val="00906FFA"/>
    <w:rsid w:val="00907281"/>
    <w:rsid w:val="0090729D"/>
    <w:rsid w:val="00911C31"/>
    <w:rsid w:val="0091402A"/>
    <w:rsid w:val="00915D81"/>
    <w:rsid w:val="00930CBB"/>
    <w:rsid w:val="00934B44"/>
    <w:rsid w:val="00944238"/>
    <w:rsid w:val="009457AB"/>
    <w:rsid w:val="00945EF0"/>
    <w:rsid w:val="009470F3"/>
    <w:rsid w:val="00953AB5"/>
    <w:rsid w:val="00953BF6"/>
    <w:rsid w:val="009556DF"/>
    <w:rsid w:val="00957055"/>
    <w:rsid w:val="00970032"/>
    <w:rsid w:val="009711C8"/>
    <w:rsid w:val="00972789"/>
    <w:rsid w:val="00973D07"/>
    <w:rsid w:val="009758BA"/>
    <w:rsid w:val="009762DA"/>
    <w:rsid w:val="0098325E"/>
    <w:rsid w:val="00986937"/>
    <w:rsid w:val="0098725D"/>
    <w:rsid w:val="009874EB"/>
    <w:rsid w:val="00987B72"/>
    <w:rsid w:val="00990FC7"/>
    <w:rsid w:val="009920E2"/>
    <w:rsid w:val="009951E4"/>
    <w:rsid w:val="009A2654"/>
    <w:rsid w:val="009A27BF"/>
    <w:rsid w:val="009B163B"/>
    <w:rsid w:val="009B4E01"/>
    <w:rsid w:val="009C102F"/>
    <w:rsid w:val="009C5305"/>
    <w:rsid w:val="009C5D46"/>
    <w:rsid w:val="009C71E5"/>
    <w:rsid w:val="009D1797"/>
    <w:rsid w:val="009D3F1E"/>
    <w:rsid w:val="009D70CC"/>
    <w:rsid w:val="009E25F8"/>
    <w:rsid w:val="009E5BF2"/>
    <w:rsid w:val="009E5E25"/>
    <w:rsid w:val="009E7DCE"/>
    <w:rsid w:val="00A01563"/>
    <w:rsid w:val="00A22BF5"/>
    <w:rsid w:val="00A24A5C"/>
    <w:rsid w:val="00A33D57"/>
    <w:rsid w:val="00A35DB4"/>
    <w:rsid w:val="00A368BA"/>
    <w:rsid w:val="00A37541"/>
    <w:rsid w:val="00A41D19"/>
    <w:rsid w:val="00A50E5C"/>
    <w:rsid w:val="00A51237"/>
    <w:rsid w:val="00A518A9"/>
    <w:rsid w:val="00A51E42"/>
    <w:rsid w:val="00A547D1"/>
    <w:rsid w:val="00A57127"/>
    <w:rsid w:val="00A611CD"/>
    <w:rsid w:val="00A64531"/>
    <w:rsid w:val="00A67079"/>
    <w:rsid w:val="00A70B76"/>
    <w:rsid w:val="00A765EE"/>
    <w:rsid w:val="00A77A08"/>
    <w:rsid w:val="00A80946"/>
    <w:rsid w:val="00A809A1"/>
    <w:rsid w:val="00A878DD"/>
    <w:rsid w:val="00A90ED7"/>
    <w:rsid w:val="00A928AE"/>
    <w:rsid w:val="00AA31D4"/>
    <w:rsid w:val="00AA3252"/>
    <w:rsid w:val="00AB02E1"/>
    <w:rsid w:val="00AB7B0F"/>
    <w:rsid w:val="00AC21AC"/>
    <w:rsid w:val="00AC3A4A"/>
    <w:rsid w:val="00AD07AC"/>
    <w:rsid w:val="00AD252D"/>
    <w:rsid w:val="00AD59C7"/>
    <w:rsid w:val="00AE09E4"/>
    <w:rsid w:val="00AE32AE"/>
    <w:rsid w:val="00AF1745"/>
    <w:rsid w:val="00AF50B8"/>
    <w:rsid w:val="00B0022A"/>
    <w:rsid w:val="00B027DD"/>
    <w:rsid w:val="00B04872"/>
    <w:rsid w:val="00B06BE0"/>
    <w:rsid w:val="00B115D0"/>
    <w:rsid w:val="00B2160B"/>
    <w:rsid w:val="00B244D7"/>
    <w:rsid w:val="00B36E25"/>
    <w:rsid w:val="00B37CCB"/>
    <w:rsid w:val="00B43205"/>
    <w:rsid w:val="00B47544"/>
    <w:rsid w:val="00B54017"/>
    <w:rsid w:val="00B56690"/>
    <w:rsid w:val="00B61916"/>
    <w:rsid w:val="00B61AB0"/>
    <w:rsid w:val="00B62B98"/>
    <w:rsid w:val="00B65AED"/>
    <w:rsid w:val="00B748D5"/>
    <w:rsid w:val="00B77B9E"/>
    <w:rsid w:val="00B82307"/>
    <w:rsid w:val="00B8640A"/>
    <w:rsid w:val="00B87857"/>
    <w:rsid w:val="00B90E70"/>
    <w:rsid w:val="00B91E7C"/>
    <w:rsid w:val="00B9305B"/>
    <w:rsid w:val="00B931C7"/>
    <w:rsid w:val="00B94AF6"/>
    <w:rsid w:val="00B96694"/>
    <w:rsid w:val="00B97C69"/>
    <w:rsid w:val="00BA2142"/>
    <w:rsid w:val="00BB01D7"/>
    <w:rsid w:val="00BC0ABD"/>
    <w:rsid w:val="00BC1742"/>
    <w:rsid w:val="00BC4004"/>
    <w:rsid w:val="00BC5814"/>
    <w:rsid w:val="00BD1FB1"/>
    <w:rsid w:val="00BD44D7"/>
    <w:rsid w:val="00BD638C"/>
    <w:rsid w:val="00BD7125"/>
    <w:rsid w:val="00BF0558"/>
    <w:rsid w:val="00BF2679"/>
    <w:rsid w:val="00C00771"/>
    <w:rsid w:val="00C01275"/>
    <w:rsid w:val="00C01456"/>
    <w:rsid w:val="00C07E9F"/>
    <w:rsid w:val="00C116FC"/>
    <w:rsid w:val="00C11746"/>
    <w:rsid w:val="00C15627"/>
    <w:rsid w:val="00C21D27"/>
    <w:rsid w:val="00C21E0D"/>
    <w:rsid w:val="00C22886"/>
    <w:rsid w:val="00C25922"/>
    <w:rsid w:val="00C27D31"/>
    <w:rsid w:val="00C30E06"/>
    <w:rsid w:val="00C316CB"/>
    <w:rsid w:val="00C33140"/>
    <w:rsid w:val="00C41797"/>
    <w:rsid w:val="00C41AFF"/>
    <w:rsid w:val="00C45EB6"/>
    <w:rsid w:val="00C47F50"/>
    <w:rsid w:val="00C557C2"/>
    <w:rsid w:val="00C60DE1"/>
    <w:rsid w:val="00C64201"/>
    <w:rsid w:val="00C651BF"/>
    <w:rsid w:val="00C7215D"/>
    <w:rsid w:val="00C75440"/>
    <w:rsid w:val="00C759E3"/>
    <w:rsid w:val="00C76559"/>
    <w:rsid w:val="00C80747"/>
    <w:rsid w:val="00C836CB"/>
    <w:rsid w:val="00C8662C"/>
    <w:rsid w:val="00C86802"/>
    <w:rsid w:val="00C90450"/>
    <w:rsid w:val="00C90671"/>
    <w:rsid w:val="00C92DE4"/>
    <w:rsid w:val="00C9361C"/>
    <w:rsid w:val="00C97455"/>
    <w:rsid w:val="00C9778D"/>
    <w:rsid w:val="00C97877"/>
    <w:rsid w:val="00CA027F"/>
    <w:rsid w:val="00CA5FB8"/>
    <w:rsid w:val="00CA65F2"/>
    <w:rsid w:val="00CB1B60"/>
    <w:rsid w:val="00CB3C78"/>
    <w:rsid w:val="00CB56D1"/>
    <w:rsid w:val="00CB58CD"/>
    <w:rsid w:val="00CB5EE3"/>
    <w:rsid w:val="00CB76CE"/>
    <w:rsid w:val="00CC0086"/>
    <w:rsid w:val="00CC4B81"/>
    <w:rsid w:val="00CD132C"/>
    <w:rsid w:val="00CD4588"/>
    <w:rsid w:val="00CD6817"/>
    <w:rsid w:val="00CE1A0A"/>
    <w:rsid w:val="00CE43A0"/>
    <w:rsid w:val="00CF0A4E"/>
    <w:rsid w:val="00CF56CD"/>
    <w:rsid w:val="00CF6910"/>
    <w:rsid w:val="00CF7791"/>
    <w:rsid w:val="00D01023"/>
    <w:rsid w:val="00D1099E"/>
    <w:rsid w:val="00D10B7C"/>
    <w:rsid w:val="00D2157B"/>
    <w:rsid w:val="00D215A5"/>
    <w:rsid w:val="00D21CAB"/>
    <w:rsid w:val="00D22DE9"/>
    <w:rsid w:val="00D24F70"/>
    <w:rsid w:val="00D253C9"/>
    <w:rsid w:val="00D2781F"/>
    <w:rsid w:val="00D30C2A"/>
    <w:rsid w:val="00D37B2A"/>
    <w:rsid w:val="00D45456"/>
    <w:rsid w:val="00D46243"/>
    <w:rsid w:val="00D54121"/>
    <w:rsid w:val="00D54EA5"/>
    <w:rsid w:val="00D6365E"/>
    <w:rsid w:val="00D63DEC"/>
    <w:rsid w:val="00D64E8D"/>
    <w:rsid w:val="00D65EBA"/>
    <w:rsid w:val="00D6681B"/>
    <w:rsid w:val="00D67159"/>
    <w:rsid w:val="00D67D77"/>
    <w:rsid w:val="00D67E19"/>
    <w:rsid w:val="00D71EBE"/>
    <w:rsid w:val="00D829B5"/>
    <w:rsid w:val="00D855B2"/>
    <w:rsid w:val="00D85CE6"/>
    <w:rsid w:val="00D91A37"/>
    <w:rsid w:val="00D927B4"/>
    <w:rsid w:val="00D950B9"/>
    <w:rsid w:val="00DA165D"/>
    <w:rsid w:val="00DB1E26"/>
    <w:rsid w:val="00DB274A"/>
    <w:rsid w:val="00DB4515"/>
    <w:rsid w:val="00DC30C0"/>
    <w:rsid w:val="00DC5341"/>
    <w:rsid w:val="00DC5B18"/>
    <w:rsid w:val="00DC68C4"/>
    <w:rsid w:val="00DD0832"/>
    <w:rsid w:val="00DD59F0"/>
    <w:rsid w:val="00DD62BD"/>
    <w:rsid w:val="00DE559A"/>
    <w:rsid w:val="00DF1935"/>
    <w:rsid w:val="00DF4F37"/>
    <w:rsid w:val="00DF4F6E"/>
    <w:rsid w:val="00DF696F"/>
    <w:rsid w:val="00E047D3"/>
    <w:rsid w:val="00E077FE"/>
    <w:rsid w:val="00E112B7"/>
    <w:rsid w:val="00E20E98"/>
    <w:rsid w:val="00E3062A"/>
    <w:rsid w:val="00E36ED9"/>
    <w:rsid w:val="00E42D5F"/>
    <w:rsid w:val="00E42F4C"/>
    <w:rsid w:val="00E447C3"/>
    <w:rsid w:val="00E459D9"/>
    <w:rsid w:val="00E4721F"/>
    <w:rsid w:val="00E47CCB"/>
    <w:rsid w:val="00E51C4C"/>
    <w:rsid w:val="00E63B16"/>
    <w:rsid w:val="00E73B2C"/>
    <w:rsid w:val="00E7523D"/>
    <w:rsid w:val="00E845D4"/>
    <w:rsid w:val="00E85726"/>
    <w:rsid w:val="00E873BE"/>
    <w:rsid w:val="00E9019B"/>
    <w:rsid w:val="00E94702"/>
    <w:rsid w:val="00EA093D"/>
    <w:rsid w:val="00EA1CEA"/>
    <w:rsid w:val="00EA227D"/>
    <w:rsid w:val="00EB10AA"/>
    <w:rsid w:val="00EB3611"/>
    <w:rsid w:val="00EC08FB"/>
    <w:rsid w:val="00EC4718"/>
    <w:rsid w:val="00EC4E21"/>
    <w:rsid w:val="00EC5429"/>
    <w:rsid w:val="00ED4500"/>
    <w:rsid w:val="00ED596D"/>
    <w:rsid w:val="00ED796B"/>
    <w:rsid w:val="00ED7F9D"/>
    <w:rsid w:val="00EE0C0C"/>
    <w:rsid w:val="00EE3D4D"/>
    <w:rsid w:val="00EE5C9D"/>
    <w:rsid w:val="00EF0355"/>
    <w:rsid w:val="00EF29BA"/>
    <w:rsid w:val="00EF4319"/>
    <w:rsid w:val="00EF49C4"/>
    <w:rsid w:val="00F02232"/>
    <w:rsid w:val="00F02798"/>
    <w:rsid w:val="00F1305F"/>
    <w:rsid w:val="00F17278"/>
    <w:rsid w:val="00F1787F"/>
    <w:rsid w:val="00F21696"/>
    <w:rsid w:val="00F24837"/>
    <w:rsid w:val="00F32F10"/>
    <w:rsid w:val="00F42B6C"/>
    <w:rsid w:val="00F45CDA"/>
    <w:rsid w:val="00F468E1"/>
    <w:rsid w:val="00F5135D"/>
    <w:rsid w:val="00F539FB"/>
    <w:rsid w:val="00F55D30"/>
    <w:rsid w:val="00F560B5"/>
    <w:rsid w:val="00F61036"/>
    <w:rsid w:val="00F62C2E"/>
    <w:rsid w:val="00F62DE7"/>
    <w:rsid w:val="00F65A33"/>
    <w:rsid w:val="00F66BC5"/>
    <w:rsid w:val="00F711E0"/>
    <w:rsid w:val="00F77F1A"/>
    <w:rsid w:val="00F83B76"/>
    <w:rsid w:val="00F90E96"/>
    <w:rsid w:val="00F9381A"/>
    <w:rsid w:val="00F975B1"/>
    <w:rsid w:val="00FA6A48"/>
    <w:rsid w:val="00FC70E7"/>
    <w:rsid w:val="00FD14CE"/>
    <w:rsid w:val="00FD570F"/>
    <w:rsid w:val="00FE7290"/>
    <w:rsid w:val="00FF05B4"/>
    <w:rsid w:val="00FF2A7B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88F487"/>
  <w15:docId w15:val="{C6EA947C-3BB7-42FE-89B0-81B1620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24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317D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2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13220"/>
    <w:rPr>
      <w:sz w:val="20"/>
      <w:szCs w:val="20"/>
    </w:rPr>
  </w:style>
  <w:style w:type="character" w:styleId="FootnoteReference">
    <w:name w:val="footnote reference"/>
    <w:uiPriority w:val="99"/>
    <w:semiHidden/>
    <w:rsid w:val="00713220"/>
    <w:rPr>
      <w:vertAlign w:val="superscript"/>
    </w:rPr>
  </w:style>
  <w:style w:type="paragraph" w:customStyle="1" w:styleId="TOCNumber1">
    <w:name w:val="TOC Number1"/>
    <w:basedOn w:val="Heading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Normal"/>
    <w:rsid w:val="00BF2679"/>
    <w:pPr>
      <w:spacing w:after="240"/>
    </w:pPr>
    <w:rPr>
      <w:szCs w:val="20"/>
    </w:rPr>
  </w:style>
  <w:style w:type="character" w:styleId="PageNumber">
    <w:name w:val="page number"/>
    <w:basedOn w:val="DefaultParagraphFont"/>
    <w:rsid w:val="00BF2679"/>
  </w:style>
  <w:style w:type="paragraph" w:styleId="Header">
    <w:name w:val="header"/>
    <w:basedOn w:val="Normal"/>
    <w:link w:val="HeaderChar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BlockText">
    <w:name w:val="Block Text"/>
    <w:basedOn w:val="Normal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6769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D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4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49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49B5"/>
    <w:rPr>
      <w:b/>
      <w:bCs/>
    </w:rPr>
  </w:style>
  <w:style w:type="paragraph" w:styleId="PlainText">
    <w:name w:val="Plain Text"/>
    <w:basedOn w:val="Normal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B1E7F"/>
    <w:pPr>
      <w:ind w:left="720"/>
    </w:pPr>
  </w:style>
  <w:style w:type="paragraph" w:styleId="Title">
    <w:name w:val="Title"/>
    <w:basedOn w:val="Normal"/>
    <w:link w:val="TitleChar"/>
    <w:qFormat/>
    <w:rsid w:val="007D1F20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1F20"/>
    <w:rPr>
      <w:b/>
      <w:sz w:val="48"/>
    </w:rPr>
  </w:style>
  <w:style w:type="character" w:customStyle="1" w:styleId="UnresolvedMention1">
    <w:name w:val="Unresolved Mention1"/>
    <w:basedOn w:val="DefaultParagraphFont"/>
    <w:uiPriority w:val="47"/>
    <w:rsid w:val="00325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C7"/>
    <w:pPr>
      <w:ind w:left="720"/>
    </w:pPr>
  </w:style>
  <w:style w:type="paragraph" w:styleId="Caption">
    <w:name w:val="caption"/>
    <w:basedOn w:val="Normal"/>
    <w:next w:val="Normal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ListBullet2">
    <w:name w:val="List Bullet 2"/>
    <w:basedOn w:val="Normal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Normal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Normal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CommentTextChar">
    <w:name w:val="Comment Text Char"/>
    <w:link w:val="CommentText"/>
    <w:uiPriority w:val="99"/>
    <w:rsid w:val="000B3BCE"/>
  </w:style>
  <w:style w:type="character" w:styleId="FollowedHyperlink">
    <w:name w:val="FollowedHyperlink"/>
    <w:basedOn w:val="DefaultParagraphFont"/>
    <w:semiHidden/>
    <w:unhideWhenUsed/>
    <w:rsid w:val="004C71BF"/>
    <w:rPr>
      <w:color w:val="954F72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86"/>
  </w:style>
  <w:style w:type="paragraph" w:customStyle="1" w:styleId="SectionXHeading">
    <w:name w:val="Section X Heading"/>
    <w:basedOn w:val="Normal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NoSpacing">
    <w:name w:val="No Spacing"/>
    <w:uiPriority w:val="1"/>
    <w:qFormat/>
    <w:rsid w:val="00CF6910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Emphasis">
    <w:name w:val="Emphasis"/>
    <w:basedOn w:val="DefaultParagraphFont"/>
    <w:qFormat/>
    <w:rsid w:val="006E21A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57CB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7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317D75"/>
    <w:pPr>
      <w:spacing w:after="120"/>
      <w:ind w:left="283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17D75"/>
    <w:rPr>
      <w:sz w:val="24"/>
      <w:lang w:val="en-GB"/>
    </w:rPr>
  </w:style>
  <w:style w:type="paragraph" w:customStyle="1" w:styleId="Outline2">
    <w:name w:val="Outline2"/>
    <w:basedOn w:val="Normal"/>
    <w:rsid w:val="00317D75"/>
    <w:pPr>
      <w:tabs>
        <w:tab w:val="left" w:pos="864"/>
      </w:tabs>
      <w:spacing w:before="240"/>
      <w:ind w:left="864" w:hanging="504"/>
    </w:pPr>
    <w:rPr>
      <w:kern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17D75"/>
  </w:style>
  <w:style w:type="paragraph" w:styleId="BodyTextIndent">
    <w:name w:val="Body Text Indent"/>
    <w:basedOn w:val="Normal"/>
    <w:link w:val="BodyTextIndentChar"/>
    <w:unhideWhenUsed/>
    <w:rsid w:val="005D38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388D"/>
    <w:rPr>
      <w:sz w:val="24"/>
      <w:szCs w:val="24"/>
    </w:rPr>
  </w:style>
  <w:style w:type="paragraph" w:customStyle="1" w:styleId="Outline">
    <w:name w:val="Outline"/>
    <w:basedOn w:val="Normal"/>
    <w:rsid w:val="005D388D"/>
    <w:pPr>
      <w:spacing w:before="240"/>
    </w:pPr>
    <w:rPr>
      <w:kern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ifad.org/project-procurement" TargetMode="External"/><Relationship Id="rId26" Type="http://schemas.openxmlformats.org/officeDocument/2006/relationships/header" Target="header9.xml"/><Relationship Id="rId39" Type="http://schemas.openxmlformats.org/officeDocument/2006/relationships/footer" Target="footer6.xml"/><Relationship Id="rId21" Type="http://schemas.openxmlformats.org/officeDocument/2006/relationships/footer" Target="footer4.xml"/><Relationship Id="rId34" Type="http://schemas.openxmlformats.org/officeDocument/2006/relationships/header" Target="header17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37" Type="http://schemas.openxmlformats.org/officeDocument/2006/relationships/header" Target="header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38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F367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EEA9B-57D1-4D07-8DD9-371257C42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1264B-562E-4F98-A7B2-995AD420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14596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subject/>
  <dc:creator>CAUser</dc:creator>
  <cp:keywords/>
  <cp:lastModifiedBy>Block, Markus Jens</cp:lastModifiedBy>
  <cp:revision>6</cp:revision>
  <cp:lastPrinted>2020-05-07T10:15:00Z</cp:lastPrinted>
  <dcterms:created xsi:type="dcterms:W3CDTF">2020-11-28T18:04:00Z</dcterms:created>
  <dcterms:modified xsi:type="dcterms:W3CDTF">2020-12-01T18:44:00Z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