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454873451"/>
    <w:bookmarkStart w:id="1" w:name="_Toc473797916"/>
    <w:bookmarkStart w:id="2" w:name="_Toc494182758"/>
    <w:p w14:paraId="0AED3059" w14:textId="31FFCE3E" w:rsidR="00A97ACD" w:rsidRPr="00325F81" w:rsidRDefault="003F3B8F" w:rsidP="00A97ACD">
      <w:pPr>
        <w:pStyle w:val="SectionXHeading"/>
        <w:spacing w:line="960" w:lineRule="exact"/>
        <w:ind w:left="-567"/>
        <w:jc w:val="left"/>
        <w:rPr>
          <w:rFonts w:ascii="Arial" w:hAnsi="Arial" w:cs="Arial"/>
          <w:sz w:val="96"/>
          <w:szCs w:val="96"/>
        </w:rPr>
      </w:pPr>
      <w:r w:rsidRPr="00325F81">
        <w:rPr>
          <w:rFonts w:ascii="Arial" w:hAnsi="Arial" w:cs="Arial"/>
          <w:noProof/>
          <w:lang w:val="en-GB"/>
        </w:rPr>
        <mc:AlternateContent>
          <mc:Choice Requires="wps">
            <w:drawing>
              <wp:anchor distT="0" distB="0" distL="114300" distR="114300" simplePos="0" relativeHeight="251672576" behindDoc="0" locked="0" layoutInCell="1" allowOverlap="1" wp14:anchorId="0DB3E694" wp14:editId="2CFA8D75">
                <wp:simplePos x="0" y="0"/>
                <wp:positionH relativeFrom="margin">
                  <wp:align>center</wp:align>
                </wp:positionH>
                <wp:positionV relativeFrom="paragraph">
                  <wp:posOffset>-1085850</wp:posOffset>
                </wp:positionV>
                <wp:extent cx="6866890" cy="585470"/>
                <wp:effectExtent l="0" t="0" r="3810" b="0"/>
                <wp:wrapNone/>
                <wp:docPr id="13" name="Rectangle 13"/>
                <wp:cNvGraphicFramePr/>
                <a:graphic xmlns:a="http://schemas.openxmlformats.org/drawingml/2006/main">
                  <a:graphicData uri="http://schemas.microsoft.com/office/word/2010/wordprocessingShape">
                    <wps:wsp>
                      <wps:cNvSpPr/>
                      <wps:spPr>
                        <a:xfrm>
                          <a:off x="0" y="0"/>
                          <a:ext cx="6866890" cy="58547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0BA919" id="Rectangle 13" o:spid="_x0000_s1026" style="position:absolute;margin-left:0;margin-top:-85.5pt;width:540.7pt;height:46.1pt;z-index:25167257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" fillcolor="#1f3671" stroked="f" strokeweight="1pt">
                <w10:wrap anchorx="margin"/>
              </v:rect>
            </w:pict>
          </mc:Fallback>
        </mc:AlternateContent>
      </w:r>
    </w:p>
    <w:p w14:paraId="48647E44" w14:textId="77777777" w:rsidR="00A97ACD" w:rsidRPr="00325F81" w:rsidRDefault="00A97ACD" w:rsidP="00A97ACD">
      <w:pPr>
        <w:pStyle w:val="SectionXHeading"/>
        <w:spacing w:line="960" w:lineRule="exact"/>
        <w:ind w:left="-567"/>
        <w:rPr>
          <w:rFonts w:ascii="Arial" w:hAnsi="Arial" w:cs="Arial"/>
          <w:sz w:val="96"/>
          <w:szCs w:val="96"/>
        </w:rPr>
      </w:pPr>
      <w:r w:rsidRPr="00325F81">
        <w:rPr>
          <w:rFonts w:ascii="Arial" w:hAnsi="Arial" w:cs="Arial"/>
          <w:noProof/>
          <w:lang w:val="en-GB"/>
        </w:rPr>
        <w:drawing>
          <wp:anchor distT="0" distB="0" distL="114300" distR="114300" simplePos="0" relativeHeight="251671552" behindDoc="0" locked="0" layoutInCell="1" allowOverlap="1" wp14:anchorId="52ED3B68" wp14:editId="720CF3D2">
            <wp:simplePos x="0" y="0"/>
            <wp:positionH relativeFrom="column">
              <wp:posOffset>2069240</wp:posOffset>
            </wp:positionH>
            <wp:positionV relativeFrom="paragraph">
              <wp:posOffset>18415</wp:posOffset>
            </wp:positionV>
            <wp:extent cx="1575547" cy="802535"/>
            <wp:effectExtent l="0" t="0" r="0" b="0"/>
            <wp:wrapNone/>
            <wp:docPr id="15" name="Picture 15"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_g_we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75547" cy="802535"/>
                    </a:xfrm>
                    <a:prstGeom prst="rect">
                      <a:avLst/>
                    </a:prstGeom>
                  </pic:spPr>
                </pic:pic>
              </a:graphicData>
            </a:graphic>
            <wp14:sizeRelH relativeFrom="margin">
              <wp14:pctWidth>0</wp14:pctWidth>
            </wp14:sizeRelH>
            <wp14:sizeRelV relativeFrom="margin">
              <wp14:pctHeight>0</wp14:pctHeight>
            </wp14:sizeRelV>
          </wp:anchor>
        </w:drawing>
      </w:r>
    </w:p>
    <w:p w14:paraId="524CD42D" w14:textId="77777777" w:rsidR="00A97ACD" w:rsidRDefault="00A97ACD" w:rsidP="00A97ACD">
      <w:pPr>
        <w:pStyle w:val="SectionXHeading"/>
        <w:spacing w:line="960" w:lineRule="exact"/>
        <w:ind w:left="-567"/>
        <w:rPr>
          <w:rFonts w:ascii="Arial" w:hAnsi="Arial" w:cs="Arial"/>
          <w:sz w:val="96"/>
          <w:szCs w:val="96"/>
        </w:rPr>
      </w:pPr>
    </w:p>
    <w:p w14:paraId="68749FDB" w14:textId="751F9509" w:rsidR="00A97ACD" w:rsidRDefault="00A97ACD" w:rsidP="00A97ACD">
      <w:pPr>
        <w:pStyle w:val="SectionXHeading"/>
        <w:spacing w:line="960" w:lineRule="exact"/>
        <w:ind w:left="-567"/>
        <w:rPr>
          <w:rFonts w:ascii="Arial" w:hAnsi="Arial" w:cs="Arial"/>
          <w:sz w:val="96"/>
          <w:szCs w:val="96"/>
        </w:rPr>
      </w:pPr>
      <w:r w:rsidRPr="00F77F1A">
        <w:rPr>
          <w:rFonts w:ascii="Arial" w:hAnsi="Arial" w:cs="Arial"/>
          <w:sz w:val="96"/>
          <w:szCs w:val="96"/>
        </w:rPr>
        <w:t>Standard</w:t>
      </w:r>
      <w:r w:rsidR="00AF41B3">
        <w:rPr>
          <w:rFonts w:ascii="Arial" w:hAnsi="Arial" w:cs="Arial"/>
          <w:sz w:val="96"/>
          <w:szCs w:val="96"/>
        </w:rPr>
        <w:br/>
      </w:r>
      <w:r w:rsidRPr="00F77F1A">
        <w:rPr>
          <w:rFonts w:ascii="Arial" w:hAnsi="Arial" w:cs="Arial"/>
          <w:sz w:val="96"/>
          <w:szCs w:val="96"/>
        </w:rPr>
        <w:t>Procurement Documents</w:t>
      </w:r>
    </w:p>
    <w:p w14:paraId="5D2588C5" w14:textId="77777777" w:rsidR="00A97ACD" w:rsidRDefault="00A97ACD" w:rsidP="00A97ACD">
      <w:pPr>
        <w:pStyle w:val="SectionXHeading"/>
        <w:spacing w:line="960" w:lineRule="exact"/>
        <w:jc w:val="left"/>
        <w:rPr>
          <w:rFonts w:ascii="Arial" w:hAnsi="Arial" w:cs="Arial"/>
          <w:sz w:val="96"/>
          <w:szCs w:val="96"/>
        </w:rPr>
      </w:pPr>
    </w:p>
    <w:p w14:paraId="0037B59E" w14:textId="26364476" w:rsidR="0003343A" w:rsidRDefault="0003343A" w:rsidP="0003343A">
      <w:pPr>
        <w:jc w:val="center"/>
        <w:rPr>
          <w:rFonts w:ascii="Arial" w:hAnsi="Arial" w:cs="Arial"/>
          <w:color w:val="000000" w:themeColor="text1"/>
          <w:sz w:val="32"/>
          <w:szCs w:val="32"/>
        </w:rPr>
      </w:pPr>
    </w:p>
    <w:p w14:paraId="7F684AFC" w14:textId="77777777" w:rsidR="00FA1F11" w:rsidRDefault="0003343A" w:rsidP="0003343A">
      <w:pPr>
        <w:rPr>
          <w:rFonts w:ascii="Arial" w:hAnsi="Arial" w:cs="Arial"/>
          <w:color w:val="000000" w:themeColor="text1"/>
          <w:sz w:val="32"/>
          <w:szCs w:val="32"/>
        </w:rPr>
        <w:sectPr w:rsidR="00FA1F11" w:rsidSect="00AF41B3">
          <w:headerReference w:type="default" r:id="rId11"/>
          <w:footerReference w:type="even" r:id="rId12"/>
          <w:footerReference w:type="default" r:id="rId13"/>
          <w:footerReference w:type="first" r:id="rId14"/>
          <w:pgSz w:w="11900" w:h="16820"/>
          <w:pgMar w:top="2347" w:right="964" w:bottom="1440" w:left="1015" w:header="720" w:footer="720" w:gutter="0"/>
          <w:pgNumType w:start="1"/>
          <w:cols w:space="720"/>
          <w:titlePg/>
          <w:docGrid w:linePitch="360"/>
        </w:sectPr>
      </w:pPr>
      <w:r>
        <w:rPr>
          <w:rFonts w:ascii="Arial" w:hAnsi="Arial" w:cs="Arial"/>
          <w:color w:val="000000" w:themeColor="text1"/>
          <w:sz w:val="32"/>
          <w:szCs w:val="32"/>
        </w:rPr>
        <w:br w:type="page"/>
      </w:r>
    </w:p>
    <w:p w14:paraId="743F20E6" w14:textId="46D88811" w:rsidR="0003343A" w:rsidRDefault="0050737A" w:rsidP="0003343A">
      <w:pPr>
        <w:rPr>
          <w:rFonts w:ascii="Arial" w:hAnsi="Arial" w:cs="Arial"/>
          <w:color w:val="000000" w:themeColor="text1"/>
          <w:sz w:val="32"/>
          <w:szCs w:val="32"/>
        </w:rPr>
      </w:pPr>
      <w:r w:rsidRPr="00325F81">
        <w:rPr>
          <w:rFonts w:ascii="Arial" w:hAnsi="Arial" w:cs="Arial"/>
          <w:noProof/>
          <w:lang w:val="en-GB"/>
        </w:rPr>
        <w:lastRenderedPageBreak/>
        <mc:AlternateContent>
          <mc:Choice Requires="wps">
            <w:drawing>
              <wp:anchor distT="0" distB="0" distL="114300" distR="114300" simplePos="0" relativeHeight="251674624" behindDoc="0" locked="0" layoutInCell="1" allowOverlap="1" wp14:anchorId="7BE8DC19" wp14:editId="57A56CAF">
                <wp:simplePos x="0" y="0"/>
                <wp:positionH relativeFrom="margin">
                  <wp:align>center</wp:align>
                </wp:positionH>
                <wp:positionV relativeFrom="paragraph">
                  <wp:posOffset>-1105535</wp:posOffset>
                </wp:positionV>
                <wp:extent cx="6866890" cy="585470"/>
                <wp:effectExtent l="0" t="0" r="3810" b="0"/>
                <wp:wrapNone/>
                <wp:docPr id="4" name="Rectangle 4"/>
                <wp:cNvGraphicFramePr/>
                <a:graphic xmlns:a="http://schemas.openxmlformats.org/drawingml/2006/main">
                  <a:graphicData uri="http://schemas.microsoft.com/office/word/2010/wordprocessingShape">
                    <wps:wsp>
                      <wps:cNvSpPr/>
                      <wps:spPr>
                        <a:xfrm>
                          <a:off x="0" y="0"/>
                          <a:ext cx="6866890" cy="58547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F4DFA5" id="Rectangle 4" o:spid="_x0000_s1026" style="position:absolute;margin-left:0;margin-top:-87.05pt;width:540.7pt;height:46.1pt;z-index:25167462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" fillcolor="#1f3671" stroked="f" strokeweight="1pt">
                <w10:wrap anchorx="margin"/>
              </v:rect>
            </w:pict>
          </mc:Fallback>
        </mc:AlternateContent>
      </w:r>
    </w:p>
    <w:p w14:paraId="7B3BFF37" w14:textId="140E019C" w:rsidR="0088291A" w:rsidRPr="0088291A" w:rsidRDefault="007C7368" w:rsidP="0049082B">
      <w:pPr>
        <w:pStyle w:val="SectionXHeading"/>
        <w:jc w:val="left"/>
        <w:rPr>
          <w:rFonts w:ascii="Arial" w:hAnsi="Arial" w:cs="Arial"/>
        </w:rPr>
      </w:pPr>
      <w:r>
        <w:rPr>
          <w:rFonts w:ascii="Arial" w:hAnsi="Arial" w:cs="Arial"/>
          <w:noProof/>
        </w:rPr>
        <w:drawing>
          <wp:anchor distT="0" distB="0" distL="114300" distR="114300" simplePos="0" relativeHeight="251666432" behindDoc="0" locked="0" layoutInCell="1" allowOverlap="1" wp14:anchorId="7B91AB1B" wp14:editId="786083E0">
            <wp:simplePos x="0" y="0"/>
            <wp:positionH relativeFrom="column">
              <wp:posOffset>2329815</wp:posOffset>
            </wp:positionH>
            <wp:positionV relativeFrom="paragraph">
              <wp:posOffset>319779</wp:posOffset>
            </wp:positionV>
            <wp:extent cx="1575547" cy="802535"/>
            <wp:effectExtent l="0" t="0" r="0" b="0"/>
            <wp:wrapNone/>
            <wp:docPr id="14" name="Picture 14"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_g_we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75547" cy="802535"/>
                    </a:xfrm>
                    <a:prstGeom prst="rect">
                      <a:avLst/>
                    </a:prstGeom>
                  </pic:spPr>
                </pic:pic>
              </a:graphicData>
            </a:graphic>
            <wp14:sizeRelH relativeFrom="margin">
              <wp14:pctWidth>0</wp14:pctWidth>
            </wp14:sizeRelH>
            <wp14:sizeRelV relativeFrom="margin">
              <wp14:pctHeight>0</wp14:pctHeight>
            </wp14:sizeRelV>
          </wp:anchor>
        </w:drawing>
      </w:r>
    </w:p>
    <w:p w14:paraId="0B8BBAE6" w14:textId="4827B859" w:rsidR="008D2290" w:rsidRDefault="008D2290" w:rsidP="000C2826">
      <w:pPr>
        <w:pStyle w:val="SectionXHeading"/>
        <w:spacing w:line="100" w:lineRule="exact"/>
        <w:rPr>
          <w:rFonts w:ascii="Arial" w:hAnsi="Arial" w:cs="Arial"/>
          <w:sz w:val="96"/>
          <w:szCs w:val="96"/>
        </w:rPr>
      </w:pPr>
    </w:p>
    <w:p w14:paraId="2BB61667" w14:textId="4866838B" w:rsidR="008D2290" w:rsidRDefault="008D2290" w:rsidP="000C2826">
      <w:pPr>
        <w:pStyle w:val="SectionXHeading"/>
        <w:spacing w:line="100" w:lineRule="exact"/>
        <w:rPr>
          <w:rFonts w:ascii="Arial" w:hAnsi="Arial" w:cs="Arial"/>
          <w:sz w:val="96"/>
          <w:szCs w:val="96"/>
        </w:rPr>
      </w:pPr>
    </w:p>
    <w:p w14:paraId="76D3A872" w14:textId="37B0FB36" w:rsidR="00217D18" w:rsidRDefault="00217D18" w:rsidP="00547B0D">
      <w:pPr>
        <w:pStyle w:val="SectionXHeading"/>
        <w:spacing w:line="960" w:lineRule="exact"/>
        <w:jc w:val="left"/>
        <w:rPr>
          <w:rFonts w:ascii="Arial" w:hAnsi="Arial" w:cs="Arial"/>
          <w:sz w:val="96"/>
          <w:szCs w:val="96"/>
        </w:rPr>
      </w:pPr>
    </w:p>
    <w:p w14:paraId="1BA2093B" w14:textId="77777777" w:rsidR="002F2F11" w:rsidRDefault="002F2F11" w:rsidP="00547B0D">
      <w:pPr>
        <w:pStyle w:val="SectionXHeading"/>
        <w:spacing w:line="960" w:lineRule="exact"/>
        <w:jc w:val="left"/>
        <w:rPr>
          <w:rFonts w:ascii="Arial" w:hAnsi="Arial" w:cs="Arial"/>
          <w:sz w:val="96"/>
          <w:szCs w:val="96"/>
        </w:rPr>
      </w:pPr>
    </w:p>
    <w:p w14:paraId="5753599D" w14:textId="48618C7C" w:rsidR="00BD04A4" w:rsidRDefault="00F2374B" w:rsidP="00370C9C">
      <w:pPr>
        <w:pStyle w:val="SectionXHeading"/>
        <w:spacing w:line="960" w:lineRule="exact"/>
        <w:rPr>
          <w:rFonts w:ascii="Arial" w:hAnsi="Arial" w:cs="Arial"/>
          <w:sz w:val="96"/>
          <w:szCs w:val="96"/>
        </w:rPr>
      </w:pPr>
      <w:r>
        <w:rPr>
          <w:rFonts w:ascii="Arial" w:hAnsi="Arial" w:cs="Arial"/>
          <w:sz w:val="96"/>
          <w:szCs w:val="96"/>
        </w:rPr>
        <w:t>Self-Certification Form – Contract Stage</w:t>
      </w:r>
    </w:p>
    <w:p w14:paraId="50A53A82" w14:textId="31BEB861" w:rsidR="003C26FA" w:rsidRDefault="003C26FA" w:rsidP="00BD04A4">
      <w:pPr>
        <w:pStyle w:val="SectionXHeading"/>
        <w:rPr>
          <w:rFonts w:ascii="Arial" w:hAnsi="Arial" w:cs="Arial"/>
          <w:b w:val="0"/>
          <w:bCs/>
          <w:color w:val="000000" w:themeColor="text1"/>
          <w:sz w:val="26"/>
          <w:szCs w:val="26"/>
        </w:rPr>
      </w:pPr>
    </w:p>
    <w:p w14:paraId="25490E1C" w14:textId="77777777" w:rsidR="00F2374B" w:rsidRPr="00A547D1" w:rsidRDefault="00F2374B" w:rsidP="00F2374B">
      <w:pPr>
        <w:jc w:val="center"/>
        <w:rPr>
          <w:rFonts w:ascii="Arial" w:hAnsi="Arial" w:cs="Arial"/>
          <w:color w:val="000000" w:themeColor="text1"/>
          <w:sz w:val="32"/>
          <w:szCs w:val="32"/>
          <w:shd w:val="clear" w:color="auto" w:fill="FFFFFF"/>
        </w:rPr>
      </w:pPr>
      <w:r w:rsidRPr="00A547D1">
        <w:rPr>
          <w:rFonts w:ascii="Arial" w:hAnsi="Arial" w:cs="Arial"/>
          <w:color w:val="000000" w:themeColor="text1"/>
          <w:sz w:val="32"/>
          <w:szCs w:val="32"/>
          <w:shd w:val="clear" w:color="auto" w:fill="FFFFFF"/>
        </w:rPr>
        <w:t>1</w:t>
      </w:r>
      <w:r w:rsidRPr="00A547D1">
        <w:rPr>
          <w:rFonts w:ascii="Arial" w:hAnsi="Arial" w:cs="Arial"/>
          <w:color w:val="000000" w:themeColor="text1"/>
          <w:sz w:val="32"/>
          <w:szCs w:val="32"/>
          <w:shd w:val="clear" w:color="auto" w:fill="FFFFFF"/>
          <w:vertAlign w:val="superscript"/>
        </w:rPr>
        <w:t>st</w:t>
      </w:r>
      <w:r w:rsidRPr="00A547D1">
        <w:rPr>
          <w:rFonts w:ascii="Arial" w:hAnsi="Arial" w:cs="Arial"/>
          <w:color w:val="000000" w:themeColor="text1"/>
          <w:sz w:val="32"/>
          <w:szCs w:val="32"/>
          <w:shd w:val="clear" w:color="auto" w:fill="FFFFFF"/>
        </w:rPr>
        <w:t> Edition</w:t>
      </w:r>
    </w:p>
    <w:p w14:paraId="7EAF08AE" w14:textId="77777777" w:rsidR="00F2374B" w:rsidRPr="00A547D1" w:rsidRDefault="00F2374B" w:rsidP="00F2374B">
      <w:pPr>
        <w:jc w:val="center"/>
        <w:rPr>
          <w:rFonts w:ascii="Arial" w:hAnsi="Arial" w:cs="Arial"/>
          <w:color w:val="000000" w:themeColor="text1"/>
          <w:sz w:val="32"/>
          <w:szCs w:val="32"/>
          <w:shd w:val="clear" w:color="auto" w:fill="FFFFFF"/>
        </w:rPr>
      </w:pPr>
    </w:p>
    <w:p w14:paraId="1BED0A7A" w14:textId="0F33DB69" w:rsidR="00F2374B" w:rsidRDefault="00BD4FE7" w:rsidP="00F2374B">
      <w:pPr>
        <w:jc w:val="center"/>
        <w:rPr>
          <w:rFonts w:ascii="Arial" w:hAnsi="Arial" w:cs="Arial"/>
          <w:color w:val="000000" w:themeColor="text1"/>
          <w:sz w:val="32"/>
          <w:szCs w:val="32"/>
        </w:rPr>
      </w:pPr>
      <w:r>
        <w:rPr>
          <w:rFonts w:ascii="Arial" w:hAnsi="Arial" w:cs="Arial"/>
          <w:color w:val="000000" w:themeColor="text1"/>
          <w:sz w:val="32"/>
          <w:szCs w:val="32"/>
        </w:rPr>
        <w:t>December</w:t>
      </w:r>
      <w:r w:rsidR="00F2374B" w:rsidRPr="00B61AB0">
        <w:rPr>
          <w:rFonts w:ascii="Arial" w:hAnsi="Arial" w:cs="Arial"/>
          <w:color w:val="000000" w:themeColor="text1"/>
          <w:sz w:val="32"/>
          <w:szCs w:val="32"/>
        </w:rPr>
        <w:t xml:space="preserve"> </w:t>
      </w:r>
      <w:r>
        <w:rPr>
          <w:rFonts w:ascii="Arial" w:hAnsi="Arial" w:cs="Arial"/>
          <w:color w:val="000000" w:themeColor="text1"/>
          <w:sz w:val="32"/>
          <w:szCs w:val="32"/>
        </w:rPr>
        <w:t>2020</w:t>
      </w:r>
    </w:p>
    <w:p w14:paraId="1604CE8E" w14:textId="77777777" w:rsidR="004276B1" w:rsidRDefault="004276B1" w:rsidP="00EE4FBE">
      <w:pPr>
        <w:spacing w:before="240"/>
        <w:ind w:left="720" w:right="284"/>
        <w:rPr>
          <w:rFonts w:ascii="Arial" w:hAnsi="Arial" w:cs="Arial"/>
          <w:bCs/>
          <w:i/>
          <w:iCs/>
          <w:color w:val="000000" w:themeColor="text1"/>
          <w:sz w:val="26"/>
          <w:szCs w:val="26"/>
        </w:rPr>
      </w:pPr>
    </w:p>
    <w:p w14:paraId="72F3843D" w14:textId="49A09EC7" w:rsidR="00716F8E" w:rsidRDefault="00F2374B" w:rsidP="00150F67">
      <w:pPr>
        <w:spacing w:before="240" w:line="300" w:lineRule="exact"/>
        <w:ind w:left="720" w:right="284"/>
        <w:rPr>
          <w:rFonts w:ascii="Arial" w:hAnsi="Arial" w:cs="Arial"/>
          <w:bCs/>
          <w:i/>
          <w:iCs/>
          <w:color w:val="000000" w:themeColor="text1"/>
        </w:rPr>
      </w:pPr>
      <w:r>
        <w:rPr>
          <w:rFonts w:ascii="Arial" w:hAnsi="Arial" w:cs="Arial"/>
          <w:bCs/>
          <w:i/>
          <w:iCs/>
          <w:color w:val="000000" w:themeColor="text1"/>
        </w:rPr>
        <w:t xml:space="preserve">This form should be added as an additional Annex to the contract when national bidding documents are used. The use of this self-certification form is mandatory for all procurements carried out in IFAD-financed or managed projects and they are included in IFAD’s standard bidding documents. </w:t>
      </w:r>
    </w:p>
    <w:p w14:paraId="1E6C9809" w14:textId="61574AE2" w:rsidR="00FA1F11" w:rsidRDefault="00FA1F11">
      <w:pPr>
        <w:spacing w:after="160" w:line="259" w:lineRule="auto"/>
        <w:rPr>
          <w:rFonts w:ascii="Arial" w:hAnsi="Arial" w:cs="Arial"/>
          <w:spacing w:val="-2"/>
          <w:sz w:val="22"/>
          <w:szCs w:val="22"/>
        </w:rPr>
      </w:pPr>
    </w:p>
    <w:p w14:paraId="7B7CED64" w14:textId="77777777" w:rsidR="00F52965" w:rsidRDefault="00F52965" w:rsidP="00716F8E">
      <w:pPr>
        <w:spacing w:before="144"/>
        <w:ind w:left="397" w:right="397"/>
        <w:jc w:val="both"/>
        <w:rPr>
          <w:rFonts w:ascii="Arial" w:hAnsi="Arial" w:cs="Arial"/>
          <w:spacing w:val="-2"/>
          <w:sz w:val="22"/>
          <w:szCs w:val="22"/>
        </w:rPr>
        <w:sectPr w:rsidR="00F52965" w:rsidSect="00AF41B3">
          <w:headerReference w:type="default" r:id="rId15"/>
          <w:pgSz w:w="11900" w:h="16820"/>
          <w:pgMar w:top="2347" w:right="964" w:bottom="1440" w:left="1015" w:header="720" w:footer="720" w:gutter="0"/>
          <w:pgNumType w:start="1"/>
          <w:cols w:space="720"/>
          <w:titlePg/>
          <w:docGrid w:linePitch="360"/>
        </w:sectPr>
      </w:pPr>
    </w:p>
    <w:p w14:paraId="5D00F2E6" w14:textId="36F7FFD1" w:rsidR="00F2374B" w:rsidRPr="00F2374B" w:rsidRDefault="00F2374B" w:rsidP="00F2374B">
      <w:pPr>
        <w:widowControl w:val="0"/>
        <w:autoSpaceDE w:val="0"/>
        <w:autoSpaceDN w:val="0"/>
        <w:adjustRightInd w:val="0"/>
        <w:spacing w:before="240"/>
        <w:jc w:val="center"/>
        <w:outlineLvl w:val="0"/>
        <w:rPr>
          <w:rFonts w:ascii="Arial" w:eastAsia="SimSun" w:hAnsi="Arial" w:cs="Arial"/>
          <w:b/>
          <w:sz w:val="32"/>
          <w:szCs w:val="32"/>
          <w:lang w:val="en-GB" w:eastAsia="zh-CN"/>
        </w:rPr>
      </w:pPr>
      <w:bookmarkStart w:id="3" w:name="_Toc442272417"/>
      <w:bookmarkStart w:id="4" w:name="_Toc442280237"/>
      <w:bookmarkStart w:id="5" w:name="_Toc442280630"/>
      <w:bookmarkStart w:id="6" w:name="_Toc442280759"/>
      <w:bookmarkStart w:id="7" w:name="_Toc444789311"/>
      <w:bookmarkStart w:id="8" w:name="_Toc447549677"/>
      <w:bookmarkStart w:id="9" w:name="_Toc337069359"/>
      <w:bookmarkStart w:id="10" w:name="_Toc489965425"/>
      <w:bookmarkStart w:id="11" w:name="_Toc510975833"/>
      <w:bookmarkEnd w:id="0"/>
      <w:bookmarkEnd w:id="1"/>
      <w:bookmarkEnd w:id="2"/>
      <w:r w:rsidRPr="00F2374B">
        <w:rPr>
          <w:rFonts w:ascii="Arial" w:eastAsia="SimSun" w:hAnsi="Arial" w:cs="Arial"/>
          <w:b/>
          <w:sz w:val="32"/>
          <w:szCs w:val="32"/>
          <w:lang w:val="en-GB" w:eastAsia="zh-CN"/>
        </w:rPr>
        <w:lastRenderedPageBreak/>
        <w:t xml:space="preserve">Annex </w:t>
      </w:r>
      <w:r>
        <w:rPr>
          <w:rFonts w:ascii="Arial" w:eastAsia="SimSun" w:hAnsi="Arial" w:cs="Arial"/>
          <w:b/>
          <w:sz w:val="32"/>
          <w:szCs w:val="32"/>
          <w:lang w:val="en-GB" w:eastAsia="zh-CN"/>
        </w:rPr>
        <w:t xml:space="preserve">X </w:t>
      </w:r>
      <w:r w:rsidRPr="00F2374B">
        <w:rPr>
          <w:rFonts w:ascii="Arial" w:eastAsia="SimSun" w:hAnsi="Arial" w:cs="Arial"/>
          <w:b/>
          <w:i/>
          <w:iCs/>
          <w:color w:val="FF0000"/>
          <w:sz w:val="32"/>
          <w:szCs w:val="32"/>
          <w:lang w:val="en-GB" w:eastAsia="zh-CN"/>
        </w:rPr>
        <w:t>[</w:t>
      </w:r>
      <w:r>
        <w:rPr>
          <w:rFonts w:ascii="Arial" w:eastAsia="SimSun" w:hAnsi="Arial" w:cs="Arial"/>
          <w:b/>
          <w:i/>
          <w:iCs/>
          <w:color w:val="FF0000"/>
          <w:sz w:val="32"/>
          <w:szCs w:val="32"/>
          <w:lang w:val="en-GB" w:eastAsia="zh-CN"/>
        </w:rPr>
        <w:t>adapt reference</w:t>
      </w:r>
      <w:r w:rsidRPr="00F2374B">
        <w:rPr>
          <w:rFonts w:ascii="Arial" w:eastAsia="SimSun" w:hAnsi="Arial" w:cs="Arial"/>
          <w:b/>
          <w:i/>
          <w:iCs/>
          <w:color w:val="FF0000"/>
          <w:sz w:val="32"/>
          <w:szCs w:val="32"/>
          <w:lang w:val="en-GB" w:eastAsia="zh-CN"/>
        </w:rPr>
        <w:t>]</w:t>
      </w:r>
      <w:r w:rsidRPr="00F2374B">
        <w:rPr>
          <w:rFonts w:ascii="Arial" w:eastAsia="SimSun" w:hAnsi="Arial" w:cs="Arial"/>
          <w:b/>
          <w:sz w:val="32"/>
          <w:szCs w:val="32"/>
          <w:lang w:val="en-GB" w:eastAsia="zh-CN"/>
        </w:rPr>
        <w:t>: Additional Provisions</w:t>
      </w:r>
      <w:bookmarkEnd w:id="3"/>
      <w:bookmarkEnd w:id="4"/>
      <w:bookmarkEnd w:id="5"/>
      <w:bookmarkEnd w:id="6"/>
      <w:bookmarkEnd w:id="7"/>
      <w:bookmarkEnd w:id="8"/>
      <w:bookmarkEnd w:id="9"/>
      <w:bookmarkEnd w:id="10"/>
      <w:bookmarkEnd w:id="11"/>
      <w:r w:rsidRPr="00F2374B">
        <w:rPr>
          <w:rFonts w:ascii="Arial" w:eastAsia="SimSun" w:hAnsi="Arial" w:cs="Arial"/>
          <w:b/>
          <w:sz w:val="32"/>
          <w:szCs w:val="32"/>
          <w:lang w:val="en-GB" w:eastAsia="zh-CN"/>
        </w:rPr>
        <w:t xml:space="preserve"> </w:t>
      </w:r>
    </w:p>
    <w:p w14:paraId="4921B333" w14:textId="77777777" w:rsidR="00F2374B" w:rsidRPr="00F2374B" w:rsidRDefault="00F2374B" w:rsidP="00F2374B">
      <w:pPr>
        <w:widowControl w:val="0"/>
        <w:autoSpaceDE w:val="0"/>
        <w:autoSpaceDN w:val="0"/>
        <w:adjustRightInd w:val="0"/>
        <w:spacing w:before="240"/>
        <w:jc w:val="both"/>
        <w:rPr>
          <w:rFonts w:ascii="Arial" w:eastAsia="SimSun" w:hAnsi="Arial" w:cs="Arial"/>
          <w:lang w:val="en-GB" w:eastAsia="zh-CN"/>
        </w:rPr>
      </w:pPr>
      <w:r w:rsidRPr="00F2374B">
        <w:rPr>
          <w:rFonts w:ascii="Arial" w:eastAsia="SimSun" w:hAnsi="Arial" w:cs="Arial"/>
          <w:lang w:val="en-GB" w:eastAsia="zh-CN"/>
        </w:rPr>
        <w:t xml:space="preserve">Terms that are used but not defined in this Annex shall have the meaning given to them in the general conditions of contract (GCC), the special conditions of contract (SCC), the </w:t>
      </w:r>
      <w:r w:rsidRPr="00F2374B">
        <w:rPr>
          <w:rFonts w:ascii="Arial" w:eastAsia="SimSun" w:hAnsi="Arial" w:cs="Arial"/>
          <w:bCs/>
          <w:lang w:val="en-GB" w:eastAsia="zh-CN"/>
        </w:rPr>
        <w:t xml:space="preserve">IFAD Policy on Preventing Fraud and Corruption in its Activities and Operations, the IFAD </w:t>
      </w:r>
      <w:r w:rsidRPr="00F2374B">
        <w:rPr>
          <w:rFonts w:ascii="Arial" w:eastAsia="SimSun" w:hAnsi="Arial" w:cs="Arial"/>
          <w:lang w:val="en-GB" w:eastAsia="zh-CN"/>
        </w:rPr>
        <w:t>Policy on Preventing and Responding to Sexual Harassment, Sexual Exploitation and Abuse, or in the Financing Agreement or related agreements.</w:t>
      </w:r>
    </w:p>
    <w:p w14:paraId="535675EB" w14:textId="77777777" w:rsidR="00F2374B" w:rsidRPr="00F2374B" w:rsidRDefault="00F2374B" w:rsidP="00F2374B">
      <w:pPr>
        <w:keepNext/>
        <w:widowControl w:val="0"/>
        <w:autoSpaceDE w:val="0"/>
        <w:autoSpaceDN w:val="0"/>
        <w:adjustRightInd w:val="0"/>
        <w:spacing w:before="240"/>
        <w:jc w:val="both"/>
        <w:rPr>
          <w:rFonts w:ascii="Arial" w:eastAsia="SimSun" w:hAnsi="Arial" w:cs="Arial"/>
          <w:b/>
          <w:bCs/>
          <w:lang w:val="en-GB" w:eastAsia="zh-CN"/>
        </w:rPr>
      </w:pPr>
      <w:r w:rsidRPr="00F2374B">
        <w:rPr>
          <w:rFonts w:ascii="Arial" w:eastAsia="SimSun" w:hAnsi="Arial" w:cs="Arial"/>
          <w:b/>
          <w:bCs/>
          <w:lang w:val="en-GB" w:eastAsia="zh-CN"/>
        </w:rPr>
        <w:t>A. IFAD’s Rights</w:t>
      </w:r>
    </w:p>
    <w:p w14:paraId="2D3CC8D1" w14:textId="77777777" w:rsidR="00F2374B" w:rsidRPr="00F2374B" w:rsidRDefault="00F2374B" w:rsidP="00F2374B">
      <w:pPr>
        <w:widowControl w:val="0"/>
        <w:numPr>
          <w:ilvl w:val="0"/>
          <w:numId w:val="4"/>
        </w:numPr>
        <w:autoSpaceDE w:val="0"/>
        <w:autoSpaceDN w:val="0"/>
        <w:adjustRightInd w:val="0"/>
        <w:spacing w:before="240"/>
        <w:ind w:left="426" w:hanging="284"/>
        <w:jc w:val="both"/>
        <w:rPr>
          <w:rFonts w:ascii="Arial" w:eastAsia="Calibri" w:hAnsi="Arial" w:cs="Arial"/>
          <w:lang w:val="en-GB"/>
        </w:rPr>
      </w:pPr>
      <w:r w:rsidRPr="00F2374B">
        <w:rPr>
          <w:rFonts w:ascii="Arial" w:eastAsia="Calibri" w:hAnsi="Arial" w:cs="Arial"/>
          <w:lang w:val="en-GB"/>
        </w:rPr>
        <w:t>IFAD has jurisdiction to investigate allegations and other indications of prohibited practices and to impose sanctions on third parties (including contractors) for such practices in connection with an IFAD-financed and/or IFAD-managed operation or activity.</w:t>
      </w:r>
    </w:p>
    <w:p w14:paraId="3F198BAC" w14:textId="68D01BC6" w:rsidR="00F2374B" w:rsidRPr="00F2374B" w:rsidRDefault="00F2374B" w:rsidP="00F2374B">
      <w:pPr>
        <w:widowControl w:val="0"/>
        <w:numPr>
          <w:ilvl w:val="0"/>
          <w:numId w:val="4"/>
        </w:numPr>
        <w:autoSpaceDE w:val="0"/>
        <w:autoSpaceDN w:val="0"/>
        <w:adjustRightInd w:val="0"/>
        <w:spacing w:before="240"/>
        <w:ind w:left="426" w:hanging="284"/>
        <w:jc w:val="both"/>
        <w:rPr>
          <w:rFonts w:ascii="Arial" w:eastAsia="SimSun" w:hAnsi="Arial" w:cs="Arial"/>
          <w:lang w:val="en-GB" w:eastAsia="zh-CN"/>
        </w:rPr>
      </w:pPr>
      <w:r w:rsidRPr="00F2374B">
        <w:rPr>
          <w:rFonts w:ascii="Arial" w:eastAsia="Calibri" w:hAnsi="Arial" w:cs="Arial"/>
          <w:lang w:val="en-GB"/>
        </w:rPr>
        <w:t>IFAD may unilaterally recognize debarments imposed by other Multilateral Development Banks if such debarments meet the requirements for mutual recognition under the Agreement for Mutual Enforcement of Debarment Decisions.</w:t>
      </w:r>
      <w:r w:rsidRPr="00F2374B">
        <w:rPr>
          <w:rFonts w:ascii="Arial" w:hAnsi="Arial" w:cs="Arial"/>
          <w:spacing w:val="-6"/>
          <w:vertAlign w:val="superscript"/>
        </w:rPr>
        <w:footnoteReference w:id="1"/>
      </w:r>
    </w:p>
    <w:p w14:paraId="5210246B" w14:textId="77777777" w:rsidR="00F2374B" w:rsidRPr="00F2374B" w:rsidRDefault="00F2374B" w:rsidP="00F2374B">
      <w:pPr>
        <w:widowControl w:val="0"/>
        <w:autoSpaceDE w:val="0"/>
        <w:autoSpaceDN w:val="0"/>
        <w:adjustRightInd w:val="0"/>
        <w:spacing w:before="240"/>
        <w:jc w:val="both"/>
        <w:rPr>
          <w:rFonts w:ascii="Arial" w:eastAsia="SimSun" w:hAnsi="Arial" w:cs="Arial"/>
          <w:b/>
          <w:bCs/>
          <w:lang w:val="en-GB" w:eastAsia="zh-CN"/>
        </w:rPr>
      </w:pPr>
      <w:r w:rsidRPr="00F2374B">
        <w:rPr>
          <w:rFonts w:ascii="Arial" w:eastAsia="SimSun" w:hAnsi="Arial" w:cs="Arial"/>
          <w:b/>
          <w:bCs/>
          <w:lang w:val="en-GB" w:eastAsia="zh-CN"/>
        </w:rPr>
        <w:t>B. Compliance with the IFAD Policy on Preventing Fraud and Corruption in its Activities and Operations and with its Policy on Preventing and Responding to Sexual Harassment, Sexual Exploitation and Abuse</w:t>
      </w:r>
    </w:p>
    <w:p w14:paraId="743E8C9B" w14:textId="5964D53D" w:rsidR="00F2374B" w:rsidRPr="00F2374B" w:rsidRDefault="00F2374B" w:rsidP="00F2374B">
      <w:pPr>
        <w:widowControl w:val="0"/>
        <w:numPr>
          <w:ilvl w:val="0"/>
          <w:numId w:val="4"/>
        </w:numPr>
        <w:autoSpaceDE w:val="0"/>
        <w:autoSpaceDN w:val="0"/>
        <w:adjustRightInd w:val="0"/>
        <w:spacing w:before="240"/>
        <w:ind w:left="426" w:hanging="284"/>
        <w:jc w:val="both"/>
        <w:rPr>
          <w:rFonts w:ascii="Arial" w:eastAsia="Calibri" w:hAnsi="Arial" w:cs="Arial"/>
        </w:rPr>
      </w:pPr>
      <w:r w:rsidRPr="00F2374B">
        <w:rPr>
          <w:rFonts w:ascii="Arial" w:eastAsia="Calibri" w:hAnsi="Arial" w:cs="Arial"/>
          <w:lang w:val="en-GB"/>
        </w:rPr>
        <w:t xml:space="preserve">The contractor shall comply fully with the </w:t>
      </w:r>
      <w:r w:rsidRPr="00F2374B">
        <w:rPr>
          <w:rFonts w:ascii="Arial" w:eastAsia="Calibri" w:hAnsi="Arial" w:cs="Arial"/>
          <w:b/>
          <w:lang w:val="en-GB"/>
        </w:rPr>
        <w:t>IFAD Policy on Preventing Fraud and Corruption in its Activities and Operations</w:t>
      </w:r>
      <w:r w:rsidRPr="00F2374B">
        <w:rPr>
          <w:rFonts w:ascii="Arial" w:eastAsia="Calibri" w:hAnsi="Arial" w:cs="Arial"/>
          <w:bCs/>
          <w:lang w:val="en-GB"/>
        </w:rPr>
        <w:t xml:space="preserve"> (the "Anti-Corruption Policy", accessible at </w:t>
      </w:r>
      <w:hyperlink r:id="rId16" w:history="1">
        <w:r w:rsidRPr="00F2374B">
          <w:rPr>
            <w:rFonts w:ascii="Arial" w:eastAsia="Calibri" w:hAnsi="Arial" w:cs="Arial"/>
            <w:color w:val="0000FF"/>
            <w:u w:val="single"/>
            <w:lang w:val="en-GB"/>
          </w:rPr>
          <w:t>www.ifad.org/anticorruption_policy</w:t>
        </w:r>
      </w:hyperlink>
      <w:r w:rsidRPr="00F2374B">
        <w:rPr>
          <w:rFonts w:ascii="Arial" w:eastAsia="Calibri" w:hAnsi="Arial" w:cs="Arial"/>
          <w:bCs/>
          <w:lang w:val="en-GB"/>
        </w:rPr>
        <w:t>)</w:t>
      </w:r>
      <w:r w:rsidRPr="00F2374B">
        <w:rPr>
          <w:rFonts w:ascii="Arial" w:eastAsia="Calibri" w:hAnsi="Arial" w:cs="Arial"/>
          <w:b/>
          <w:lang w:val="en-GB"/>
        </w:rPr>
        <w:t xml:space="preserve"> and its Policy </w:t>
      </w:r>
      <w:r w:rsidRPr="00F2374B">
        <w:rPr>
          <w:rFonts w:ascii="Arial" w:eastAsia="Calibri" w:hAnsi="Arial" w:cs="Arial"/>
          <w:b/>
          <w:bCs/>
          <w:lang w:val="en-GB"/>
        </w:rPr>
        <w:t>on Preventing and Responding to Sexual Harassment, Sexual Exploitation and Abuse</w:t>
      </w:r>
      <w:r w:rsidRPr="00F2374B">
        <w:rPr>
          <w:rFonts w:ascii="Arial" w:hAnsi="Arial" w:cs="Arial"/>
          <w:b/>
          <w:bCs/>
          <w:spacing w:val="-6"/>
        </w:rPr>
        <w:t xml:space="preserve"> </w:t>
      </w:r>
      <w:r w:rsidRPr="00F2374B">
        <w:rPr>
          <w:rFonts w:ascii="Arial" w:eastAsia="Calibri" w:hAnsi="Arial" w:cs="Arial"/>
          <w:bCs/>
          <w:lang w:val="en-GB"/>
        </w:rPr>
        <w:t>(the “SH/SEA Policy")</w:t>
      </w:r>
      <w:r w:rsidRPr="00F2374B">
        <w:rPr>
          <w:rFonts w:ascii="Arial" w:eastAsia="Calibri" w:hAnsi="Arial" w:cs="Arial"/>
          <w:b/>
          <w:lang w:val="en-GB"/>
        </w:rPr>
        <w:t xml:space="preserve"> </w:t>
      </w:r>
      <w:r w:rsidRPr="00F2374B">
        <w:rPr>
          <w:rFonts w:ascii="Arial" w:hAnsi="Arial" w:cs="Arial"/>
          <w:iCs/>
        </w:rPr>
        <w:t>(</w:t>
      </w:r>
      <w:r w:rsidRPr="00F2374B">
        <w:rPr>
          <w:rFonts w:ascii="Arial" w:eastAsia="Calibri" w:hAnsi="Arial" w:cs="Arial"/>
          <w:bCs/>
          <w:lang w:val="en-GB"/>
        </w:rPr>
        <w:t xml:space="preserve">accessible at </w:t>
      </w:r>
      <w:hyperlink r:id="rId17" w:history="1">
        <w:r w:rsidRPr="00F2374B">
          <w:rPr>
            <w:rFonts w:ascii="Arial" w:eastAsia="Calibri" w:hAnsi="Arial" w:cs="Arial"/>
            <w:color w:val="0000FF"/>
            <w:u w:val="single"/>
          </w:rPr>
          <w:t>https://www.ifad.org/en/document-detail/asset/40738506</w:t>
        </w:r>
      </w:hyperlink>
      <w:r w:rsidRPr="00F2374B">
        <w:rPr>
          <w:rFonts w:ascii="Arial" w:hAnsi="Arial" w:cs="Arial"/>
          <w:iCs/>
        </w:rPr>
        <w:t>)</w:t>
      </w:r>
      <w:r w:rsidRPr="00F2374B">
        <w:rPr>
          <w:rFonts w:ascii="Arial" w:hAnsi="Arial" w:cs="Arial"/>
          <w:spacing w:val="-6"/>
        </w:rPr>
        <w:t xml:space="preserve">. Non-compliance with these </w:t>
      </w:r>
      <w:r>
        <w:rPr>
          <w:rFonts w:ascii="Arial" w:hAnsi="Arial" w:cs="Arial"/>
          <w:spacing w:val="-6"/>
        </w:rPr>
        <w:t>p</w:t>
      </w:r>
      <w:r w:rsidRPr="00F2374B">
        <w:rPr>
          <w:rFonts w:ascii="Arial" w:hAnsi="Arial" w:cs="Arial"/>
          <w:spacing w:val="-6"/>
        </w:rPr>
        <w:t xml:space="preserve">olicies may </w:t>
      </w:r>
      <w:r w:rsidRPr="00F2374B">
        <w:rPr>
          <w:rFonts w:ascii="Arial" w:hAnsi="Arial" w:cs="Arial"/>
        </w:rPr>
        <w:t>result in administrative measures, including the suspension or termination of the contract between the contractor and the procuring entity.</w:t>
      </w:r>
    </w:p>
    <w:p w14:paraId="3AB17B8D" w14:textId="3FA06D7C" w:rsidR="00F2374B" w:rsidRPr="00F2374B" w:rsidRDefault="00F2374B" w:rsidP="00F2374B">
      <w:pPr>
        <w:widowControl w:val="0"/>
        <w:numPr>
          <w:ilvl w:val="0"/>
          <w:numId w:val="4"/>
        </w:numPr>
        <w:autoSpaceDE w:val="0"/>
        <w:autoSpaceDN w:val="0"/>
        <w:adjustRightInd w:val="0"/>
        <w:spacing w:before="240"/>
        <w:ind w:left="426" w:hanging="284"/>
        <w:jc w:val="both"/>
        <w:rPr>
          <w:rFonts w:ascii="Arial" w:eastAsia="Calibri" w:hAnsi="Arial" w:cs="Arial"/>
          <w:lang w:val="en-GB"/>
        </w:rPr>
      </w:pPr>
      <w:r w:rsidRPr="00F2374B">
        <w:rPr>
          <w:rFonts w:ascii="Arial" w:eastAsia="Calibri" w:hAnsi="Arial" w:cs="Arial"/>
          <w:lang w:val="en-GB"/>
        </w:rPr>
        <w:t xml:space="preserve">The contractor, when submitting the signed contract agreement to the procuring entity, shall enclose the completed </w:t>
      </w:r>
      <w:r w:rsidRPr="00F2374B">
        <w:rPr>
          <w:rFonts w:ascii="Arial" w:eastAsia="Calibri" w:hAnsi="Arial" w:cs="Arial"/>
        </w:rPr>
        <w:t>self-certification form provided in Annex X(</w:t>
      </w:r>
      <w:proofErr w:type="spellStart"/>
      <w:r w:rsidRPr="00F2374B">
        <w:rPr>
          <w:rFonts w:ascii="Arial" w:eastAsia="Calibri" w:hAnsi="Arial" w:cs="Arial"/>
        </w:rPr>
        <w:t>i</w:t>
      </w:r>
      <w:proofErr w:type="spellEnd"/>
      <w:r w:rsidRPr="00F2374B">
        <w:rPr>
          <w:rFonts w:ascii="Arial" w:eastAsia="Calibri" w:hAnsi="Arial" w:cs="Arial"/>
        </w:rPr>
        <w:t>)</w:t>
      </w:r>
      <w:r>
        <w:rPr>
          <w:rFonts w:ascii="Arial" w:eastAsia="Calibri" w:hAnsi="Arial" w:cs="Arial"/>
        </w:rPr>
        <w:t xml:space="preserve"> </w:t>
      </w:r>
      <w:r w:rsidRPr="00F2374B">
        <w:rPr>
          <w:rFonts w:ascii="Arial" w:eastAsia="Calibri" w:hAnsi="Arial" w:cs="Arial"/>
          <w:i/>
          <w:iCs/>
          <w:color w:val="FF0000"/>
        </w:rPr>
        <w:t>[adapt reference]</w:t>
      </w:r>
      <w:r w:rsidRPr="00F2374B">
        <w:rPr>
          <w:rFonts w:ascii="Arial" w:eastAsia="Calibri" w:hAnsi="Arial" w:cs="Arial"/>
        </w:rPr>
        <w:t>.</w:t>
      </w:r>
      <w:r w:rsidRPr="00F2374B">
        <w:rPr>
          <w:rFonts w:ascii="Arial" w:eastAsia="Calibri" w:hAnsi="Arial" w:cs="Arial"/>
          <w:lang w:val="en-GB"/>
        </w:rPr>
        <w:t xml:space="preserve"> </w:t>
      </w:r>
    </w:p>
    <w:p w14:paraId="647B91DA" w14:textId="77777777" w:rsidR="00F2374B" w:rsidRPr="00F2374B" w:rsidRDefault="00F2374B" w:rsidP="00F2374B">
      <w:pPr>
        <w:widowControl w:val="0"/>
        <w:numPr>
          <w:ilvl w:val="0"/>
          <w:numId w:val="4"/>
        </w:numPr>
        <w:autoSpaceDE w:val="0"/>
        <w:autoSpaceDN w:val="0"/>
        <w:adjustRightInd w:val="0"/>
        <w:spacing w:before="240"/>
        <w:ind w:left="426" w:hanging="284"/>
        <w:jc w:val="both"/>
        <w:rPr>
          <w:rFonts w:ascii="Arial" w:eastAsia="Calibri" w:hAnsi="Arial" w:cs="Arial"/>
          <w:lang w:val="en-GB"/>
        </w:rPr>
      </w:pPr>
      <w:r w:rsidRPr="00F2374B">
        <w:rPr>
          <w:rFonts w:ascii="Arial" w:eastAsia="Calibri" w:hAnsi="Arial" w:cs="Arial"/>
          <w:lang w:val="en-GB"/>
        </w:rPr>
        <w:t>The contractor shall fully cooperate with any investigation conducted by IFAD, as required pursuant to IFAD's policies and procedures, including by: (</w:t>
      </w:r>
      <w:proofErr w:type="spellStart"/>
      <w:r w:rsidRPr="00F2374B">
        <w:rPr>
          <w:rFonts w:ascii="Arial" w:eastAsia="Calibri" w:hAnsi="Arial" w:cs="Arial"/>
          <w:lang w:val="en-GB"/>
        </w:rPr>
        <w:t>i</w:t>
      </w:r>
      <w:proofErr w:type="spellEnd"/>
      <w:r w:rsidRPr="00F2374B">
        <w:rPr>
          <w:rFonts w:ascii="Arial" w:eastAsia="Calibri" w:hAnsi="Arial" w:cs="Arial"/>
          <w:lang w:val="en-GB"/>
        </w:rPr>
        <w:t>) making personnel available for interviews and by providing full access to any and all accounts, premises, documents and records (including electronic records) relating to the relevant IFAD-financed and/or IFAD-managed operation or activity, and (ii) having such accounts, premises, records and documents audited and/or inspected by auditors and/or investigators appointed by IFAD.</w:t>
      </w:r>
    </w:p>
    <w:p w14:paraId="0E2489E1" w14:textId="77777777" w:rsidR="00F2374B" w:rsidRPr="00F2374B" w:rsidRDefault="00F2374B" w:rsidP="00F2374B">
      <w:pPr>
        <w:widowControl w:val="0"/>
        <w:numPr>
          <w:ilvl w:val="0"/>
          <w:numId w:val="4"/>
        </w:numPr>
        <w:autoSpaceDE w:val="0"/>
        <w:autoSpaceDN w:val="0"/>
        <w:adjustRightInd w:val="0"/>
        <w:spacing w:before="240"/>
        <w:ind w:left="426" w:hanging="284"/>
        <w:jc w:val="both"/>
        <w:rPr>
          <w:rFonts w:ascii="Arial" w:eastAsia="Calibri" w:hAnsi="Arial" w:cs="Arial"/>
          <w:lang w:val="en-GB"/>
        </w:rPr>
      </w:pPr>
      <w:r w:rsidRPr="00F2374B">
        <w:rPr>
          <w:rFonts w:ascii="Arial" w:eastAsia="Calibri" w:hAnsi="Arial" w:cs="Arial"/>
          <w:lang w:val="en-GB"/>
        </w:rPr>
        <w:t xml:space="preserve">The contractor shall maintain all accounts, documents and records relating to an IFAD-financed and/or IFAD-managed operation or activity for a minimum period of three years </w:t>
      </w:r>
      <w:r w:rsidRPr="00F2374B">
        <w:rPr>
          <w:rFonts w:ascii="Arial" w:hAnsi="Arial" w:cs="Arial"/>
          <w:iCs/>
          <w:color w:val="222222"/>
        </w:rPr>
        <w:t>following the completion of the contract</w:t>
      </w:r>
      <w:r w:rsidRPr="00F2374B">
        <w:rPr>
          <w:rFonts w:ascii="Arial" w:eastAsia="Calibri" w:hAnsi="Arial" w:cs="Arial"/>
          <w:lang w:val="en-GB"/>
        </w:rPr>
        <w:t>.</w:t>
      </w:r>
    </w:p>
    <w:p w14:paraId="2AEA712B" w14:textId="42C58DB0" w:rsidR="00F2374B" w:rsidRPr="00F2374B" w:rsidRDefault="00F2374B" w:rsidP="00F2374B">
      <w:pPr>
        <w:widowControl w:val="0"/>
        <w:numPr>
          <w:ilvl w:val="0"/>
          <w:numId w:val="4"/>
        </w:numPr>
        <w:autoSpaceDE w:val="0"/>
        <w:autoSpaceDN w:val="0"/>
        <w:adjustRightInd w:val="0"/>
        <w:spacing w:before="240"/>
        <w:ind w:left="426" w:hanging="284"/>
        <w:jc w:val="both"/>
        <w:rPr>
          <w:rFonts w:ascii="Arial" w:eastAsia="Calibri" w:hAnsi="Arial" w:cs="Arial"/>
          <w:lang w:val="en-GB"/>
        </w:rPr>
      </w:pPr>
      <w:r w:rsidRPr="00F2374B">
        <w:rPr>
          <w:rFonts w:ascii="Arial" w:eastAsia="Calibri" w:hAnsi="Arial" w:cs="Arial"/>
          <w:lang w:val="en-GB"/>
        </w:rPr>
        <w:lastRenderedPageBreak/>
        <w:t xml:space="preserve">The contractor shall promptly report to IFAD any allegations or other indications of prohibited practices, as defined in the Anti-Corruption Policy, that come to their attention during the execution of the </w:t>
      </w:r>
      <w:r>
        <w:rPr>
          <w:rFonts w:ascii="Arial" w:eastAsia="Calibri" w:hAnsi="Arial" w:cs="Arial"/>
          <w:lang w:val="en-GB"/>
        </w:rPr>
        <w:t>c</w:t>
      </w:r>
      <w:r w:rsidRPr="00F2374B">
        <w:rPr>
          <w:rFonts w:ascii="Arial" w:eastAsia="Calibri" w:hAnsi="Arial" w:cs="Arial"/>
          <w:lang w:val="en-GB"/>
        </w:rPr>
        <w:t xml:space="preserve">ontract. Instructions for reporting such allegations are found here: </w:t>
      </w:r>
      <w:hyperlink r:id="rId18" w:history="1">
        <w:r w:rsidRPr="00F2374B">
          <w:rPr>
            <w:rFonts w:ascii="Arial" w:eastAsia="Calibri" w:hAnsi="Arial" w:cs="Arial"/>
            <w:color w:val="0000FF"/>
            <w:u w:val="single"/>
            <w:lang w:val="en-GB"/>
          </w:rPr>
          <w:t>https://www.ifad.org/en/anti-corruption</w:t>
        </w:r>
      </w:hyperlink>
      <w:r w:rsidRPr="00F2374B">
        <w:rPr>
          <w:rFonts w:ascii="Arial" w:eastAsia="Calibri" w:hAnsi="Arial" w:cs="Arial"/>
          <w:lang w:val="en-GB"/>
        </w:rPr>
        <w:t xml:space="preserve">. </w:t>
      </w:r>
    </w:p>
    <w:p w14:paraId="64833B62" w14:textId="4529018D" w:rsidR="00F2374B" w:rsidRPr="00F2374B" w:rsidRDefault="00F2374B" w:rsidP="00F2374B">
      <w:pPr>
        <w:widowControl w:val="0"/>
        <w:numPr>
          <w:ilvl w:val="0"/>
          <w:numId w:val="4"/>
        </w:numPr>
        <w:autoSpaceDE w:val="0"/>
        <w:autoSpaceDN w:val="0"/>
        <w:adjustRightInd w:val="0"/>
        <w:spacing w:before="240"/>
        <w:ind w:left="426" w:hanging="284"/>
        <w:jc w:val="both"/>
        <w:rPr>
          <w:rFonts w:ascii="Arial" w:eastAsia="Calibri" w:hAnsi="Arial" w:cs="Arial"/>
          <w:lang w:val="en-GB"/>
        </w:rPr>
      </w:pPr>
      <w:r w:rsidRPr="00F2374B">
        <w:rPr>
          <w:rFonts w:ascii="Arial" w:eastAsia="Calibri" w:hAnsi="Arial" w:cs="Arial"/>
          <w:lang w:val="en-GB"/>
        </w:rPr>
        <w:t>The contractor shall promptly report to IFAD or the procuring entity</w:t>
      </w:r>
      <w:r w:rsidRPr="00F2374B">
        <w:rPr>
          <w:rFonts w:ascii="Arial" w:eastAsia="Calibri" w:hAnsi="Arial" w:cs="Arial"/>
          <w:b/>
          <w:bCs/>
          <w:lang w:val="en-GB"/>
        </w:rPr>
        <w:t xml:space="preserve"> </w:t>
      </w:r>
      <w:r w:rsidRPr="00F2374B">
        <w:rPr>
          <w:rFonts w:ascii="Arial" w:eastAsia="Calibri" w:hAnsi="Arial" w:cs="Arial"/>
          <w:lang w:val="en-GB"/>
        </w:rPr>
        <w:t>any allegations or other indications of sexual harassment and sexual exploitation and abuse, as defined in</w:t>
      </w:r>
      <w:r w:rsidRPr="00F2374B">
        <w:rPr>
          <w:rFonts w:ascii="Arial" w:eastAsia="Calibri" w:hAnsi="Arial" w:cs="Arial"/>
          <w:bCs/>
          <w:lang w:val="en-GB"/>
        </w:rPr>
        <w:t xml:space="preserve"> the SH/SEA Policy,</w:t>
      </w:r>
      <w:r w:rsidRPr="00F2374B">
        <w:rPr>
          <w:rFonts w:ascii="Arial" w:eastAsia="Calibri" w:hAnsi="Arial" w:cs="Arial"/>
          <w:lang w:val="en-GB"/>
        </w:rPr>
        <w:t xml:space="preserve"> that come to their attention during the execution of the </w:t>
      </w:r>
      <w:r>
        <w:rPr>
          <w:rFonts w:ascii="Arial" w:eastAsia="Calibri" w:hAnsi="Arial" w:cs="Arial"/>
          <w:lang w:val="en-GB"/>
        </w:rPr>
        <w:t>c</w:t>
      </w:r>
      <w:r w:rsidRPr="00F2374B">
        <w:rPr>
          <w:rFonts w:ascii="Arial" w:eastAsia="Calibri" w:hAnsi="Arial" w:cs="Arial"/>
          <w:lang w:val="en-GB"/>
        </w:rPr>
        <w:t xml:space="preserve">ontract. Instructions for reporting such allegations are found here: </w:t>
      </w:r>
      <w:hyperlink r:id="rId19" w:history="1">
        <w:r w:rsidRPr="00F2374B">
          <w:rPr>
            <w:rFonts w:ascii="Arial" w:eastAsia="Calibri" w:hAnsi="Arial" w:cs="Arial"/>
            <w:color w:val="0000FF"/>
            <w:u w:val="single"/>
            <w:lang w:val="en-GB"/>
          </w:rPr>
          <w:t>https://www.ifad.org/en/ethics</w:t>
        </w:r>
      </w:hyperlink>
      <w:r w:rsidRPr="00F2374B">
        <w:rPr>
          <w:rFonts w:ascii="Arial" w:eastAsia="Calibri" w:hAnsi="Arial" w:cs="Arial"/>
          <w:lang w:val="en-GB"/>
        </w:rPr>
        <w:t xml:space="preserve"> </w:t>
      </w:r>
    </w:p>
    <w:p w14:paraId="5F124171" w14:textId="77777777" w:rsidR="00F2374B" w:rsidRPr="00F2374B" w:rsidRDefault="00F2374B" w:rsidP="00F2374B">
      <w:pPr>
        <w:widowControl w:val="0"/>
        <w:autoSpaceDE w:val="0"/>
        <w:autoSpaceDN w:val="0"/>
        <w:adjustRightInd w:val="0"/>
        <w:spacing w:before="240"/>
        <w:jc w:val="both"/>
        <w:rPr>
          <w:rFonts w:ascii="Arial" w:eastAsia="SimSun" w:hAnsi="Arial" w:cs="Arial"/>
          <w:b/>
          <w:bCs/>
          <w:lang w:val="en-GB" w:eastAsia="zh-CN"/>
        </w:rPr>
      </w:pPr>
      <w:r w:rsidRPr="00F2374B">
        <w:rPr>
          <w:rFonts w:ascii="Arial" w:eastAsia="SimSun" w:hAnsi="Arial" w:cs="Arial"/>
          <w:b/>
          <w:bCs/>
          <w:lang w:val="en-GB" w:eastAsia="zh-CN"/>
        </w:rPr>
        <w:t>C. Flow-Through Provisions</w:t>
      </w:r>
    </w:p>
    <w:p w14:paraId="02C2C24F" w14:textId="77777777" w:rsidR="00F2374B" w:rsidRPr="00F2374B" w:rsidRDefault="00F2374B" w:rsidP="00F2374B">
      <w:pPr>
        <w:widowControl w:val="0"/>
        <w:numPr>
          <w:ilvl w:val="0"/>
          <w:numId w:val="4"/>
        </w:numPr>
        <w:autoSpaceDE w:val="0"/>
        <w:autoSpaceDN w:val="0"/>
        <w:adjustRightInd w:val="0"/>
        <w:spacing w:before="240"/>
        <w:ind w:left="426" w:hanging="284"/>
        <w:jc w:val="both"/>
        <w:rPr>
          <w:rFonts w:ascii="Arial" w:eastAsia="Calibri" w:hAnsi="Arial" w:cs="Arial"/>
          <w:lang w:val="en-GB"/>
        </w:rPr>
      </w:pPr>
      <w:r w:rsidRPr="00F2374B">
        <w:rPr>
          <w:rFonts w:ascii="Arial" w:eastAsia="Calibri" w:hAnsi="Arial" w:cs="Arial"/>
          <w:lang w:val="en-GB"/>
        </w:rPr>
        <w:t>In any subcontract entered into by the contractor, as permitted by this contract, the contractor shall ensure the inclusion of all the provisions contained in sections (A) through (C).</w:t>
      </w:r>
    </w:p>
    <w:p w14:paraId="2E873973" w14:textId="512D4B9F" w:rsidR="00F2374B" w:rsidRDefault="00F2374B">
      <w:pPr>
        <w:spacing w:after="160" w:line="259" w:lineRule="auto"/>
        <w:rPr>
          <w:rFonts w:ascii="Arial" w:hAnsi="Arial" w:cs="Arial"/>
          <w:iCs/>
          <w:lang w:val="en-GB"/>
        </w:rPr>
      </w:pPr>
      <w:r>
        <w:rPr>
          <w:rFonts w:ascii="Arial" w:hAnsi="Arial" w:cs="Arial"/>
          <w:iCs/>
          <w:lang w:val="en-GB"/>
        </w:rPr>
        <w:br w:type="page"/>
      </w:r>
    </w:p>
    <w:p w14:paraId="1B1B3604" w14:textId="77777777" w:rsidR="00802887" w:rsidRPr="00802887" w:rsidRDefault="00802887" w:rsidP="00802887">
      <w:pPr>
        <w:snapToGrid w:val="0"/>
        <w:spacing w:line="264" w:lineRule="auto"/>
        <w:jc w:val="center"/>
        <w:rPr>
          <w:rFonts w:ascii="Arial" w:hAnsi="Arial"/>
          <w:b/>
          <w:sz w:val="32"/>
          <w:lang w:bidi="en-US"/>
        </w:rPr>
      </w:pPr>
      <w:bookmarkStart w:id="12" w:name="_Toc50130808"/>
      <w:r w:rsidRPr="00802887">
        <w:rPr>
          <w:rFonts w:ascii="Arial" w:hAnsi="Arial"/>
          <w:b/>
          <w:sz w:val="32"/>
          <w:lang w:bidi="en-US"/>
        </w:rPr>
        <w:lastRenderedPageBreak/>
        <w:t>Self-Certification Form</w:t>
      </w:r>
      <w:bookmarkEnd w:id="12"/>
    </w:p>
    <w:p w14:paraId="7DF3EC93" w14:textId="77777777" w:rsidR="00802887" w:rsidRPr="00802887" w:rsidRDefault="00802887" w:rsidP="00802887">
      <w:pPr>
        <w:spacing w:before="240" w:after="240"/>
        <w:jc w:val="both"/>
        <w:rPr>
          <w:rFonts w:ascii="Arial" w:hAnsi="Arial" w:cs="Arial"/>
        </w:rPr>
      </w:pPr>
      <w:r w:rsidRPr="00802887">
        <w:rPr>
          <w:rFonts w:ascii="Arial" w:hAnsi="Arial" w:cs="Arial"/>
        </w:rPr>
        <w:t xml:space="preserve">This self-certification form is to be completed by the contractor. The contractor shall submit the completed form together with the signed contract agreement to </w:t>
      </w:r>
      <w:r w:rsidRPr="00802887">
        <w:rPr>
          <w:rFonts w:ascii="Arial" w:hAnsi="Arial" w:cs="Arial"/>
          <w:i/>
          <w:iCs/>
          <w:color w:val="FF0000"/>
        </w:rPr>
        <w:t>[insert name of procuring entity]</w:t>
      </w:r>
      <w:r w:rsidRPr="00802887">
        <w:rPr>
          <w:rFonts w:ascii="Arial" w:hAnsi="Arial" w:cs="Arial"/>
        </w:rPr>
        <w:t>. Instructions for completing this form are provided below.</w:t>
      </w:r>
    </w:p>
    <w:tbl>
      <w:tblPr>
        <w:tblStyle w:val="TableGrid1"/>
        <w:tblW w:w="0" w:type="auto"/>
        <w:tblBorders>
          <w:top w:val="single" w:sz="4" w:space="0" w:color="1F3864"/>
          <w:left w:val="single" w:sz="4" w:space="0" w:color="1F3864"/>
          <w:bottom w:val="single" w:sz="4" w:space="0" w:color="1F3864"/>
          <w:right w:val="single" w:sz="4" w:space="0" w:color="1F3864"/>
          <w:insideH w:val="single" w:sz="4" w:space="0" w:color="1F3864"/>
          <w:insideV w:val="single" w:sz="4" w:space="0" w:color="1F3864"/>
        </w:tblBorders>
        <w:tblLook w:val="04A0" w:firstRow="1" w:lastRow="0" w:firstColumn="1" w:lastColumn="0" w:noHBand="0" w:noVBand="1"/>
      </w:tblPr>
      <w:tblGrid>
        <w:gridCol w:w="3936"/>
        <w:gridCol w:w="5300"/>
      </w:tblGrid>
      <w:tr w:rsidR="00802887" w:rsidRPr="00802887" w14:paraId="6E33A6B5" w14:textId="77777777" w:rsidTr="00802887">
        <w:tc>
          <w:tcPr>
            <w:tcW w:w="3936" w:type="dxa"/>
            <w:shd w:val="clear" w:color="auto" w:fill="D9E2F3"/>
          </w:tcPr>
          <w:p w14:paraId="11C7BB4A" w14:textId="77777777" w:rsidR="00802887" w:rsidRPr="00802887" w:rsidRDefault="00802887" w:rsidP="00802887">
            <w:pPr>
              <w:spacing w:before="120"/>
              <w:rPr>
                <w:rFonts w:ascii="Arial" w:hAnsi="Arial" w:cs="Arial"/>
                <w:bCs/>
                <w:sz w:val="22"/>
                <w:szCs w:val="22"/>
              </w:rPr>
            </w:pPr>
            <w:r w:rsidRPr="00802887">
              <w:rPr>
                <w:rFonts w:ascii="Arial" w:hAnsi="Arial" w:cs="Arial"/>
                <w:bCs/>
                <w:sz w:val="22"/>
                <w:szCs w:val="22"/>
              </w:rPr>
              <w:t>Full legal name of contractor:</w:t>
            </w:r>
          </w:p>
        </w:tc>
        <w:tc>
          <w:tcPr>
            <w:tcW w:w="5300" w:type="dxa"/>
            <w:shd w:val="clear" w:color="auto" w:fill="D9E2F3"/>
          </w:tcPr>
          <w:p w14:paraId="3668D156" w14:textId="77777777" w:rsidR="00802887" w:rsidRPr="00802887" w:rsidRDefault="00802887" w:rsidP="00802887">
            <w:pPr>
              <w:spacing w:before="120"/>
              <w:rPr>
                <w:rFonts w:ascii="Arial" w:hAnsi="Arial" w:cs="Arial"/>
                <w:b/>
                <w:sz w:val="22"/>
                <w:szCs w:val="22"/>
              </w:rPr>
            </w:pPr>
          </w:p>
        </w:tc>
      </w:tr>
      <w:tr w:rsidR="00802887" w:rsidRPr="00802887" w14:paraId="70F7BCC1" w14:textId="77777777" w:rsidTr="00802887">
        <w:tc>
          <w:tcPr>
            <w:tcW w:w="3936" w:type="dxa"/>
          </w:tcPr>
          <w:p w14:paraId="4E8F5F1F" w14:textId="77777777" w:rsidR="00802887" w:rsidRPr="00802887" w:rsidRDefault="00802887" w:rsidP="00802887">
            <w:pPr>
              <w:spacing w:before="120"/>
              <w:rPr>
                <w:rFonts w:ascii="Arial" w:hAnsi="Arial" w:cs="Arial"/>
                <w:bCs/>
                <w:sz w:val="22"/>
                <w:szCs w:val="22"/>
              </w:rPr>
            </w:pPr>
            <w:r w:rsidRPr="00802887">
              <w:rPr>
                <w:rFonts w:ascii="Arial" w:hAnsi="Arial" w:cs="Arial"/>
                <w:bCs/>
                <w:sz w:val="22"/>
                <w:szCs w:val="22"/>
              </w:rPr>
              <w:t>Full legal name of contractor's legal representative and position:</w:t>
            </w:r>
          </w:p>
        </w:tc>
        <w:tc>
          <w:tcPr>
            <w:tcW w:w="5300" w:type="dxa"/>
          </w:tcPr>
          <w:p w14:paraId="6D40FB5B" w14:textId="77777777" w:rsidR="00802887" w:rsidRPr="00802887" w:rsidRDefault="00802887" w:rsidP="00802887">
            <w:pPr>
              <w:spacing w:before="120"/>
              <w:rPr>
                <w:rFonts w:ascii="Arial" w:hAnsi="Arial" w:cs="Arial"/>
                <w:b/>
                <w:sz w:val="22"/>
                <w:szCs w:val="22"/>
              </w:rPr>
            </w:pPr>
          </w:p>
        </w:tc>
      </w:tr>
      <w:tr w:rsidR="00802887" w:rsidRPr="00802887" w14:paraId="65F6A4A9" w14:textId="77777777" w:rsidTr="00802887">
        <w:tc>
          <w:tcPr>
            <w:tcW w:w="3936" w:type="dxa"/>
            <w:shd w:val="clear" w:color="auto" w:fill="D9E2F3"/>
          </w:tcPr>
          <w:p w14:paraId="6B112B20" w14:textId="77777777" w:rsidR="00802887" w:rsidRPr="00802887" w:rsidRDefault="00802887" w:rsidP="00802887">
            <w:pPr>
              <w:spacing w:before="120"/>
              <w:rPr>
                <w:rFonts w:ascii="Arial" w:hAnsi="Arial" w:cs="Arial"/>
                <w:bCs/>
                <w:sz w:val="22"/>
                <w:szCs w:val="22"/>
              </w:rPr>
            </w:pPr>
            <w:r w:rsidRPr="00802887">
              <w:rPr>
                <w:rFonts w:ascii="Arial" w:hAnsi="Arial" w:cs="Arial"/>
                <w:bCs/>
                <w:sz w:val="22"/>
                <w:szCs w:val="22"/>
              </w:rPr>
              <w:t>Full name and number of contract:</w:t>
            </w:r>
          </w:p>
        </w:tc>
        <w:tc>
          <w:tcPr>
            <w:tcW w:w="5300" w:type="dxa"/>
            <w:shd w:val="clear" w:color="auto" w:fill="D9E2F3"/>
          </w:tcPr>
          <w:p w14:paraId="0CB063F0" w14:textId="77777777" w:rsidR="00802887" w:rsidRPr="00802887" w:rsidRDefault="00802887" w:rsidP="00802887">
            <w:pPr>
              <w:spacing w:before="120"/>
              <w:rPr>
                <w:rFonts w:ascii="Arial" w:hAnsi="Arial" w:cs="Arial"/>
                <w:b/>
                <w:sz w:val="22"/>
                <w:szCs w:val="22"/>
              </w:rPr>
            </w:pPr>
          </w:p>
        </w:tc>
      </w:tr>
      <w:tr w:rsidR="00802887" w:rsidRPr="00802887" w14:paraId="3D55BC08" w14:textId="77777777" w:rsidTr="00802887">
        <w:tc>
          <w:tcPr>
            <w:tcW w:w="3936" w:type="dxa"/>
          </w:tcPr>
          <w:p w14:paraId="4217C342" w14:textId="77777777" w:rsidR="00802887" w:rsidRPr="00802887" w:rsidRDefault="00802887" w:rsidP="00802887">
            <w:pPr>
              <w:spacing w:before="120"/>
              <w:rPr>
                <w:rFonts w:ascii="Arial" w:hAnsi="Arial" w:cs="Arial"/>
                <w:bCs/>
                <w:sz w:val="22"/>
                <w:szCs w:val="22"/>
              </w:rPr>
            </w:pPr>
            <w:r w:rsidRPr="00802887">
              <w:rPr>
                <w:rFonts w:ascii="Arial" w:hAnsi="Arial" w:cs="Arial"/>
                <w:bCs/>
                <w:sz w:val="22"/>
                <w:szCs w:val="22"/>
              </w:rPr>
              <w:t>Project with which contract was signed:</w:t>
            </w:r>
          </w:p>
        </w:tc>
        <w:tc>
          <w:tcPr>
            <w:tcW w:w="5300" w:type="dxa"/>
          </w:tcPr>
          <w:p w14:paraId="24AA88FB" w14:textId="77777777" w:rsidR="00802887" w:rsidRPr="00802887" w:rsidRDefault="00802887" w:rsidP="00802887">
            <w:pPr>
              <w:spacing w:before="120"/>
              <w:rPr>
                <w:rFonts w:ascii="Arial" w:hAnsi="Arial" w:cs="Arial"/>
                <w:b/>
                <w:sz w:val="22"/>
                <w:szCs w:val="22"/>
              </w:rPr>
            </w:pPr>
          </w:p>
        </w:tc>
      </w:tr>
      <w:tr w:rsidR="00802887" w:rsidRPr="00802887" w14:paraId="34D2F807" w14:textId="77777777" w:rsidTr="00802887">
        <w:tc>
          <w:tcPr>
            <w:tcW w:w="3936" w:type="dxa"/>
            <w:shd w:val="clear" w:color="auto" w:fill="D9E2F3"/>
          </w:tcPr>
          <w:p w14:paraId="1D1B5740" w14:textId="77777777" w:rsidR="00802887" w:rsidRPr="00802887" w:rsidRDefault="00802887" w:rsidP="00802887">
            <w:pPr>
              <w:spacing w:before="120"/>
              <w:rPr>
                <w:rFonts w:ascii="Arial" w:hAnsi="Arial" w:cs="Arial"/>
                <w:bCs/>
                <w:sz w:val="22"/>
                <w:szCs w:val="22"/>
              </w:rPr>
            </w:pPr>
            <w:r w:rsidRPr="00802887">
              <w:rPr>
                <w:rFonts w:ascii="Arial" w:hAnsi="Arial" w:cs="Arial"/>
                <w:bCs/>
                <w:sz w:val="22"/>
                <w:szCs w:val="22"/>
              </w:rPr>
              <w:t>Country:</w:t>
            </w:r>
          </w:p>
        </w:tc>
        <w:tc>
          <w:tcPr>
            <w:tcW w:w="5300" w:type="dxa"/>
            <w:shd w:val="clear" w:color="auto" w:fill="D9E2F3"/>
          </w:tcPr>
          <w:p w14:paraId="3CEEEBA5" w14:textId="77777777" w:rsidR="00802887" w:rsidRPr="00802887" w:rsidRDefault="00802887" w:rsidP="00802887">
            <w:pPr>
              <w:spacing w:before="120"/>
              <w:rPr>
                <w:rFonts w:ascii="Arial" w:hAnsi="Arial" w:cs="Arial"/>
                <w:b/>
                <w:sz w:val="22"/>
                <w:szCs w:val="22"/>
              </w:rPr>
            </w:pPr>
          </w:p>
        </w:tc>
      </w:tr>
      <w:tr w:rsidR="00802887" w:rsidRPr="00802887" w14:paraId="0DAE27B4" w14:textId="77777777" w:rsidTr="00802887">
        <w:tc>
          <w:tcPr>
            <w:tcW w:w="3936" w:type="dxa"/>
            <w:shd w:val="clear" w:color="auto" w:fill="auto"/>
          </w:tcPr>
          <w:p w14:paraId="1C81EB47" w14:textId="77777777" w:rsidR="00802887" w:rsidRPr="00802887" w:rsidRDefault="00802887" w:rsidP="00802887">
            <w:pPr>
              <w:spacing w:before="120"/>
              <w:rPr>
                <w:rFonts w:ascii="Arial" w:hAnsi="Arial" w:cs="Arial"/>
                <w:bCs/>
                <w:sz w:val="22"/>
                <w:szCs w:val="22"/>
              </w:rPr>
            </w:pPr>
            <w:r w:rsidRPr="00802887">
              <w:rPr>
                <w:rFonts w:ascii="Arial" w:hAnsi="Arial" w:cs="Arial"/>
                <w:bCs/>
                <w:sz w:val="22"/>
                <w:szCs w:val="22"/>
              </w:rPr>
              <w:t>Date:</w:t>
            </w:r>
          </w:p>
        </w:tc>
        <w:tc>
          <w:tcPr>
            <w:tcW w:w="5300" w:type="dxa"/>
            <w:shd w:val="clear" w:color="auto" w:fill="auto"/>
          </w:tcPr>
          <w:p w14:paraId="3F2BC840" w14:textId="77777777" w:rsidR="00802887" w:rsidRPr="00802887" w:rsidRDefault="00802887" w:rsidP="00802887">
            <w:pPr>
              <w:spacing w:before="120"/>
              <w:rPr>
                <w:rFonts w:ascii="Arial" w:hAnsi="Arial" w:cs="Arial"/>
                <w:b/>
                <w:sz w:val="22"/>
                <w:szCs w:val="22"/>
              </w:rPr>
            </w:pPr>
          </w:p>
        </w:tc>
      </w:tr>
    </w:tbl>
    <w:p w14:paraId="6D35DFCE" w14:textId="77777777" w:rsidR="00802887" w:rsidRPr="00802887" w:rsidRDefault="00802887" w:rsidP="00802887">
      <w:pPr>
        <w:spacing w:before="240"/>
        <w:jc w:val="both"/>
        <w:rPr>
          <w:rFonts w:ascii="Arial" w:hAnsi="Arial" w:cs="Arial"/>
          <w:iCs/>
        </w:rPr>
      </w:pPr>
      <w:r w:rsidRPr="00802887">
        <w:rPr>
          <w:rFonts w:ascii="Arial" w:hAnsi="Arial" w:cs="Arial"/>
          <w:iCs/>
        </w:rPr>
        <w:t xml:space="preserve">I hereby certify that I am the authorized representative of </w:t>
      </w:r>
      <w:r w:rsidRPr="00802887">
        <w:rPr>
          <w:rFonts w:ascii="Arial" w:hAnsi="Arial" w:cs="Arial"/>
          <w:i/>
          <w:color w:val="FF0000"/>
        </w:rPr>
        <w:t>[name of the contractor]</w:t>
      </w:r>
      <w:r w:rsidRPr="00802887">
        <w:rPr>
          <w:rFonts w:ascii="Arial" w:hAnsi="Arial" w:cs="Arial"/>
          <w:iCs/>
        </w:rPr>
        <w:t xml:space="preserve">, as well as that the information provided herein is true and accurate in all material respects and understand that any material misstatement, misrepresentation or failure to provide the information requested in this self-certification may result in sanctions and remedies, including the suspension or termination of the contract between the contractor and the procuring entity, as well as the permanent ineligibility to participate in IFAD-financed and/or IFAD-managed activities and operations, in accordance with the IFAD Procurement Guidelines, the IFAD Procurement Handbook and other applicable IFAD policies and procedures, including </w:t>
      </w:r>
      <w:r w:rsidRPr="00802887">
        <w:rPr>
          <w:rFonts w:ascii="Arial" w:hAnsi="Arial" w:cs="Arial"/>
          <w:b/>
          <w:bCs/>
          <w:iCs/>
        </w:rPr>
        <w:t xml:space="preserve">IFAD’s Policy on Preventing </w:t>
      </w:r>
      <w:r w:rsidRPr="00802887">
        <w:rPr>
          <w:rFonts w:ascii="Arial" w:hAnsi="Arial" w:cs="Arial"/>
          <w:b/>
          <w:bCs/>
          <w:iCs/>
          <w:lang w:val="en-GB"/>
        </w:rPr>
        <w:t>Fraud and Corruption in its Activities and Operations</w:t>
      </w:r>
      <w:r w:rsidRPr="00802887">
        <w:rPr>
          <w:rFonts w:ascii="Arial" w:hAnsi="Arial" w:cs="Arial"/>
          <w:iCs/>
        </w:rPr>
        <w:t xml:space="preserve"> (</w:t>
      </w:r>
      <w:r w:rsidRPr="00802887">
        <w:rPr>
          <w:rFonts w:ascii="Arial" w:hAnsi="Arial" w:cs="Arial"/>
          <w:bCs/>
          <w:lang w:val="en-GB"/>
        </w:rPr>
        <w:t xml:space="preserve">accessible at </w:t>
      </w:r>
      <w:hyperlink r:id="rId20" w:history="1">
        <w:r w:rsidRPr="00802887">
          <w:rPr>
            <w:rFonts w:ascii="Arial" w:hAnsi="Arial" w:cs="Arial"/>
            <w:color w:val="0000FF"/>
            <w:u w:val="single"/>
            <w:lang w:val="en-GB"/>
          </w:rPr>
          <w:t>www.ifad.org/anticorruption_policy</w:t>
        </w:r>
      </w:hyperlink>
      <w:r w:rsidRPr="00802887">
        <w:rPr>
          <w:rFonts w:ascii="Arial" w:hAnsi="Arial" w:cs="Arial"/>
          <w:bCs/>
          <w:lang w:val="en-GB"/>
        </w:rPr>
        <w:t xml:space="preserve">) </w:t>
      </w:r>
      <w:r w:rsidRPr="00802887">
        <w:rPr>
          <w:rFonts w:ascii="Arial" w:hAnsi="Arial" w:cs="Arial"/>
          <w:iCs/>
        </w:rPr>
        <w:t xml:space="preserve">and its </w:t>
      </w:r>
      <w:r w:rsidRPr="00802887">
        <w:rPr>
          <w:rFonts w:ascii="Arial" w:hAnsi="Arial" w:cs="Arial"/>
          <w:b/>
          <w:bCs/>
          <w:iCs/>
        </w:rPr>
        <w:t>Policy on Preventing and Responding to Sexual Harassment, Sexual Exploitation and Abuse</w:t>
      </w:r>
      <w:r w:rsidRPr="00802887">
        <w:rPr>
          <w:rFonts w:ascii="Arial" w:hAnsi="Arial" w:cs="Arial"/>
          <w:iCs/>
        </w:rPr>
        <w:t xml:space="preserve"> (</w:t>
      </w:r>
      <w:r w:rsidRPr="00802887">
        <w:rPr>
          <w:rFonts w:ascii="Arial" w:hAnsi="Arial" w:cs="Arial"/>
          <w:bCs/>
          <w:lang w:val="en-GB"/>
        </w:rPr>
        <w:t xml:space="preserve">accessible at </w:t>
      </w:r>
      <w:hyperlink r:id="rId21" w:history="1">
        <w:r w:rsidRPr="00802887">
          <w:rPr>
            <w:rFonts w:ascii="Arial" w:hAnsi="Arial" w:cs="Arial"/>
            <w:color w:val="0000FF"/>
            <w:u w:val="single"/>
          </w:rPr>
          <w:t>https://www.ifad.org/en/document-detail/asset/40738506</w:t>
        </w:r>
      </w:hyperlink>
      <w:r w:rsidRPr="00802887">
        <w:rPr>
          <w:rFonts w:ascii="Arial" w:hAnsi="Arial" w:cs="Arial"/>
          <w:iCs/>
        </w:rPr>
        <w:t>).</w:t>
      </w:r>
    </w:p>
    <w:p w14:paraId="46D7E39D" w14:textId="77777777" w:rsidR="00802887" w:rsidRPr="00802887" w:rsidRDefault="00802887" w:rsidP="00802887">
      <w:pPr>
        <w:spacing w:before="240"/>
        <w:rPr>
          <w:rFonts w:ascii="Arial" w:hAnsi="Arial" w:cs="Arial"/>
          <w:b/>
        </w:rPr>
      </w:pPr>
      <w:r w:rsidRPr="00802887">
        <w:rPr>
          <w:rFonts w:ascii="Arial" w:hAnsi="Arial" w:cs="Arial"/>
          <w:b/>
        </w:rPr>
        <w:t>Authorized Signature: ____________________________ Date: _________________</w:t>
      </w:r>
    </w:p>
    <w:p w14:paraId="6343C896" w14:textId="77777777" w:rsidR="00802887" w:rsidRPr="00802887" w:rsidRDefault="00802887" w:rsidP="00802887">
      <w:pPr>
        <w:spacing w:before="240"/>
        <w:rPr>
          <w:rFonts w:ascii="Arial" w:hAnsi="Arial" w:cs="Arial"/>
          <w:b/>
        </w:rPr>
      </w:pPr>
      <w:r w:rsidRPr="00802887">
        <w:rPr>
          <w:rFonts w:ascii="Arial" w:hAnsi="Arial" w:cs="Arial"/>
          <w:b/>
        </w:rPr>
        <w:t>Printed Name of Signatory: ______________________________________________</w:t>
      </w:r>
    </w:p>
    <w:p w14:paraId="3A73186E" w14:textId="77777777" w:rsidR="00802887" w:rsidRPr="00802887" w:rsidRDefault="00802887" w:rsidP="00802887">
      <w:pPr>
        <w:spacing w:before="240"/>
        <w:rPr>
          <w:rFonts w:ascii="Arial" w:hAnsi="Arial"/>
        </w:rPr>
      </w:pPr>
      <w:r w:rsidRPr="00802887">
        <w:rPr>
          <w:rFonts w:ascii="Arial" w:hAnsi="Arial"/>
        </w:rPr>
        <w:br w:type="page"/>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802887" w:rsidRPr="00802887" w14:paraId="399AB506" w14:textId="77777777" w:rsidTr="00376479">
        <w:trPr>
          <w:cantSplit/>
          <w:jc w:val="center"/>
        </w:trPr>
        <w:tc>
          <w:tcPr>
            <w:tcW w:w="9360" w:type="dxa"/>
            <w:tcBorders>
              <w:top w:val="single" w:sz="4" w:space="0" w:color="auto"/>
              <w:bottom w:val="single" w:sz="4" w:space="0" w:color="auto"/>
            </w:tcBorders>
          </w:tcPr>
          <w:p w14:paraId="6C7D0A0D" w14:textId="77777777" w:rsidR="00802887" w:rsidRPr="00802887" w:rsidRDefault="00802887" w:rsidP="00802887">
            <w:pPr>
              <w:numPr>
                <w:ilvl w:val="0"/>
                <w:numId w:val="5"/>
              </w:numPr>
              <w:suppressAutoHyphens/>
              <w:jc w:val="both"/>
              <w:rPr>
                <w:rFonts w:ascii="Arial" w:hAnsi="Arial" w:cs="Arial"/>
                <w:sz w:val="22"/>
                <w:szCs w:val="22"/>
              </w:rPr>
            </w:pPr>
            <w:r w:rsidRPr="00802887">
              <w:rPr>
                <w:rFonts w:ascii="Arial" w:hAnsi="Arial" w:cs="Arial"/>
                <w:sz w:val="22"/>
                <w:szCs w:val="22"/>
              </w:rPr>
              <w:lastRenderedPageBreak/>
              <w:t xml:space="preserve">The contractor certifies that itself, including its director(s), partner(s), proprietor(s), key personnel, agents, sub-consultants, sub-contractors, consortium and joint venture partners have </w:t>
            </w:r>
            <w:r w:rsidRPr="00802887">
              <w:rPr>
                <w:rFonts w:ascii="Arial" w:hAnsi="Arial" w:cs="Arial"/>
                <w:b/>
                <w:bCs/>
                <w:sz w:val="22"/>
                <w:szCs w:val="22"/>
              </w:rPr>
              <w:t>NOT</w:t>
            </w:r>
            <w:r w:rsidRPr="00802887">
              <w:rPr>
                <w:rFonts w:ascii="Arial" w:hAnsi="Arial" w:cs="Arial"/>
                <w:sz w:val="22"/>
                <w:szCs w:val="22"/>
              </w:rPr>
              <w:t xml:space="preserve"> engaged in fraudulent, corrupt, collusive, coercive or obstructive practices, in connection with the present procurement process and this contract. </w:t>
            </w:r>
          </w:p>
          <w:p w14:paraId="13F7899D" w14:textId="77777777" w:rsidR="00802887" w:rsidRPr="00802887" w:rsidRDefault="00802887" w:rsidP="00802887">
            <w:pPr>
              <w:suppressAutoHyphens/>
              <w:ind w:left="360"/>
              <w:jc w:val="both"/>
              <w:rPr>
                <w:rFonts w:ascii="Arial" w:hAnsi="Arial" w:cs="Arial"/>
                <w:sz w:val="22"/>
                <w:szCs w:val="22"/>
              </w:rPr>
            </w:pPr>
          </w:p>
          <w:p w14:paraId="1A670D4D" w14:textId="77777777" w:rsidR="00802887" w:rsidRPr="00802887" w:rsidRDefault="00802887" w:rsidP="00802887">
            <w:pPr>
              <w:numPr>
                <w:ilvl w:val="0"/>
                <w:numId w:val="5"/>
              </w:numPr>
              <w:spacing w:before="7" w:after="200" w:line="276" w:lineRule="auto"/>
              <w:contextualSpacing/>
              <w:rPr>
                <w:rFonts w:ascii="Arial" w:hAnsi="Arial" w:cs="Arial"/>
                <w:spacing w:val="-6"/>
                <w:sz w:val="22"/>
                <w:szCs w:val="22"/>
              </w:rPr>
            </w:pPr>
            <w:r w:rsidRPr="00802887">
              <w:rPr>
                <w:rFonts w:ascii="Arial" w:hAnsi="Arial" w:cs="Arial"/>
                <w:spacing w:val="-6"/>
                <w:sz w:val="22"/>
                <w:szCs w:val="22"/>
              </w:rPr>
              <w:t>The contractor declares that the following criminal convictions, administrative sanctions (including debarments under the Agreement for Mutual Enforcement of Debarment Decisions or the "Cross-Debarment Agreement")</w:t>
            </w:r>
            <w:r w:rsidRPr="00802887">
              <w:rPr>
                <w:rFonts w:ascii="Arial" w:hAnsi="Arial" w:cs="Arial"/>
                <w:spacing w:val="-6"/>
                <w:sz w:val="22"/>
                <w:szCs w:val="22"/>
                <w:vertAlign w:val="superscript"/>
              </w:rPr>
              <w:footnoteReference w:id="2"/>
            </w:r>
            <w:r w:rsidRPr="00802887">
              <w:rPr>
                <w:rFonts w:ascii="Arial" w:hAnsi="Arial" w:cs="Arial"/>
                <w:spacing w:val="-6"/>
                <w:sz w:val="22"/>
                <w:szCs w:val="22"/>
              </w:rPr>
              <w:t xml:space="preserve"> and/or temporary suspensions have been imposed on the contractor and/or any of its directors, partners, proprietors, key personnel, agents, sub-consultants, sub-contractors, consortium and joint venture partners: </w:t>
            </w:r>
          </w:p>
          <w:tbl>
            <w:tblPr>
              <w:tblStyle w:val="TableGrid1"/>
              <w:tblW w:w="8560" w:type="dxa"/>
              <w:tblInd w:w="444" w:type="dxa"/>
              <w:tblLayout w:type="fixed"/>
              <w:tblLook w:val="04A0" w:firstRow="1" w:lastRow="0" w:firstColumn="1" w:lastColumn="0" w:noHBand="0" w:noVBand="1"/>
            </w:tblPr>
            <w:tblGrid>
              <w:gridCol w:w="1972"/>
              <w:gridCol w:w="1600"/>
              <w:gridCol w:w="1855"/>
              <w:gridCol w:w="1713"/>
              <w:gridCol w:w="1420"/>
            </w:tblGrid>
            <w:tr w:rsidR="00802887" w:rsidRPr="00802887" w14:paraId="0CC1D8AA" w14:textId="77777777" w:rsidTr="00802887">
              <w:tc>
                <w:tcPr>
                  <w:tcW w:w="1972" w:type="dxa"/>
                  <w:shd w:val="clear" w:color="auto" w:fill="1F3864"/>
                </w:tcPr>
                <w:p w14:paraId="7E75FE76" w14:textId="77777777" w:rsidR="00802887" w:rsidRPr="00802887" w:rsidRDefault="00802887" w:rsidP="00802887">
                  <w:pPr>
                    <w:spacing w:after="200" w:line="276" w:lineRule="auto"/>
                    <w:contextualSpacing/>
                    <w:rPr>
                      <w:rFonts w:ascii="Arial" w:hAnsi="Arial" w:cs="Arial"/>
                      <w:color w:val="FFFFFF"/>
                      <w:spacing w:val="-6"/>
                      <w:sz w:val="22"/>
                      <w:szCs w:val="22"/>
                    </w:rPr>
                  </w:pPr>
                  <w:r w:rsidRPr="00802887">
                    <w:rPr>
                      <w:rFonts w:ascii="Arial" w:hAnsi="Arial" w:cs="Arial"/>
                      <w:color w:val="FFFFFF"/>
                      <w:spacing w:val="-6"/>
                      <w:sz w:val="22"/>
                      <w:szCs w:val="22"/>
                    </w:rPr>
                    <w:t>Nature of the measure (i.e., criminal conviction, administrative sanction or temporary suspension)</w:t>
                  </w:r>
                </w:p>
              </w:tc>
              <w:tc>
                <w:tcPr>
                  <w:tcW w:w="1600" w:type="dxa"/>
                  <w:shd w:val="clear" w:color="auto" w:fill="1F3864"/>
                </w:tcPr>
                <w:p w14:paraId="0FAFFD9D" w14:textId="77777777" w:rsidR="00802887" w:rsidRPr="00802887" w:rsidRDefault="00802887" w:rsidP="00802887">
                  <w:pPr>
                    <w:spacing w:after="200" w:line="276" w:lineRule="auto"/>
                    <w:contextualSpacing/>
                    <w:rPr>
                      <w:rFonts w:ascii="Arial" w:hAnsi="Arial" w:cs="Arial"/>
                      <w:color w:val="FFFFFF"/>
                      <w:spacing w:val="-6"/>
                      <w:sz w:val="22"/>
                      <w:szCs w:val="22"/>
                    </w:rPr>
                  </w:pPr>
                  <w:r w:rsidRPr="00802887">
                    <w:rPr>
                      <w:rFonts w:ascii="Arial" w:hAnsi="Arial" w:cs="Arial"/>
                      <w:color w:val="FFFFFF"/>
                      <w:spacing w:val="-6"/>
                      <w:sz w:val="22"/>
                      <w:szCs w:val="22"/>
                    </w:rPr>
                    <w:t xml:space="preserve">Imposed by </w:t>
                  </w:r>
                </w:p>
              </w:tc>
              <w:tc>
                <w:tcPr>
                  <w:tcW w:w="1855" w:type="dxa"/>
                  <w:shd w:val="clear" w:color="auto" w:fill="1F3864"/>
                </w:tcPr>
                <w:p w14:paraId="6DA1368A" w14:textId="77777777" w:rsidR="00802887" w:rsidRPr="00802887" w:rsidRDefault="00802887" w:rsidP="00802887">
                  <w:pPr>
                    <w:spacing w:after="200" w:line="276" w:lineRule="auto"/>
                    <w:contextualSpacing/>
                    <w:rPr>
                      <w:rFonts w:ascii="Arial" w:hAnsi="Arial" w:cs="Arial"/>
                      <w:color w:val="FFFFFF"/>
                      <w:spacing w:val="-6"/>
                      <w:sz w:val="22"/>
                      <w:szCs w:val="22"/>
                    </w:rPr>
                  </w:pPr>
                  <w:r w:rsidRPr="00802887">
                    <w:rPr>
                      <w:rFonts w:ascii="Arial" w:hAnsi="Arial" w:cs="Arial"/>
                      <w:color w:val="FFFFFF"/>
                      <w:spacing w:val="-6"/>
                      <w:sz w:val="22"/>
                      <w:szCs w:val="22"/>
                    </w:rPr>
                    <w:t>Name of party convicted, sanctioned or suspended (and relationship to contractor)</w:t>
                  </w:r>
                </w:p>
              </w:tc>
              <w:tc>
                <w:tcPr>
                  <w:tcW w:w="1713" w:type="dxa"/>
                  <w:shd w:val="clear" w:color="auto" w:fill="1F3864"/>
                </w:tcPr>
                <w:p w14:paraId="5CB64969" w14:textId="77777777" w:rsidR="00802887" w:rsidRPr="00802887" w:rsidRDefault="00802887" w:rsidP="00802887">
                  <w:pPr>
                    <w:spacing w:after="200" w:line="276" w:lineRule="auto"/>
                    <w:contextualSpacing/>
                    <w:rPr>
                      <w:rFonts w:ascii="Arial" w:hAnsi="Arial" w:cs="Arial"/>
                      <w:color w:val="FFFFFF"/>
                      <w:spacing w:val="-6"/>
                      <w:sz w:val="22"/>
                      <w:szCs w:val="22"/>
                    </w:rPr>
                  </w:pPr>
                  <w:r w:rsidRPr="00802887">
                    <w:rPr>
                      <w:rFonts w:ascii="Arial" w:hAnsi="Arial" w:cs="Arial"/>
                      <w:color w:val="FFFFFF"/>
                      <w:spacing w:val="-6"/>
                      <w:sz w:val="22"/>
                      <w:szCs w:val="22"/>
                    </w:rPr>
                    <w:t>Grounds for the measure (i.e., fraud in procurement or corruption in contract execution)</w:t>
                  </w:r>
                </w:p>
              </w:tc>
              <w:tc>
                <w:tcPr>
                  <w:tcW w:w="1420" w:type="dxa"/>
                  <w:shd w:val="clear" w:color="auto" w:fill="1F3864"/>
                </w:tcPr>
                <w:p w14:paraId="582B35F5" w14:textId="77777777" w:rsidR="00802887" w:rsidRPr="00802887" w:rsidRDefault="00802887" w:rsidP="00802887">
                  <w:pPr>
                    <w:spacing w:after="200" w:line="276" w:lineRule="auto"/>
                    <w:contextualSpacing/>
                    <w:rPr>
                      <w:rFonts w:ascii="Arial" w:hAnsi="Arial" w:cs="Arial"/>
                      <w:color w:val="FFFFFF"/>
                      <w:spacing w:val="-6"/>
                      <w:sz w:val="22"/>
                      <w:szCs w:val="22"/>
                    </w:rPr>
                  </w:pPr>
                  <w:r w:rsidRPr="00802887">
                    <w:rPr>
                      <w:rFonts w:ascii="Arial" w:hAnsi="Arial" w:cs="Arial"/>
                      <w:color w:val="FFFFFF"/>
                      <w:spacing w:val="-6"/>
                      <w:sz w:val="22"/>
                      <w:szCs w:val="22"/>
                    </w:rPr>
                    <w:t>Date and time (duration) of measure</w:t>
                  </w:r>
                </w:p>
              </w:tc>
            </w:tr>
            <w:tr w:rsidR="00802887" w:rsidRPr="00802887" w14:paraId="391EBE49" w14:textId="77777777" w:rsidTr="00376479">
              <w:tc>
                <w:tcPr>
                  <w:tcW w:w="1972" w:type="dxa"/>
                </w:tcPr>
                <w:p w14:paraId="03A1B160" w14:textId="77777777" w:rsidR="00802887" w:rsidRPr="00802887" w:rsidRDefault="00802887" w:rsidP="00802887">
                  <w:pPr>
                    <w:spacing w:after="200" w:line="276" w:lineRule="auto"/>
                    <w:ind w:left="309" w:hanging="309"/>
                    <w:contextualSpacing/>
                    <w:rPr>
                      <w:rFonts w:ascii="Arial" w:hAnsi="Arial" w:cs="Arial"/>
                      <w:spacing w:val="-6"/>
                      <w:sz w:val="22"/>
                      <w:szCs w:val="22"/>
                    </w:rPr>
                  </w:pPr>
                </w:p>
              </w:tc>
              <w:tc>
                <w:tcPr>
                  <w:tcW w:w="1600" w:type="dxa"/>
                </w:tcPr>
                <w:p w14:paraId="6D1E6B84" w14:textId="77777777" w:rsidR="00802887" w:rsidRPr="00802887" w:rsidRDefault="00802887" w:rsidP="00802887">
                  <w:pPr>
                    <w:spacing w:after="200" w:line="276" w:lineRule="auto"/>
                    <w:ind w:left="309" w:hanging="309"/>
                    <w:contextualSpacing/>
                    <w:rPr>
                      <w:rFonts w:ascii="Arial" w:hAnsi="Arial" w:cs="Arial"/>
                      <w:spacing w:val="-6"/>
                      <w:sz w:val="22"/>
                      <w:szCs w:val="22"/>
                    </w:rPr>
                  </w:pPr>
                </w:p>
              </w:tc>
              <w:tc>
                <w:tcPr>
                  <w:tcW w:w="1855" w:type="dxa"/>
                </w:tcPr>
                <w:p w14:paraId="430F9745" w14:textId="77777777" w:rsidR="00802887" w:rsidRPr="00802887" w:rsidRDefault="00802887" w:rsidP="00802887">
                  <w:pPr>
                    <w:spacing w:after="200" w:line="276" w:lineRule="auto"/>
                    <w:ind w:left="309" w:hanging="309"/>
                    <w:contextualSpacing/>
                    <w:rPr>
                      <w:rFonts w:ascii="Arial" w:hAnsi="Arial" w:cs="Arial"/>
                      <w:spacing w:val="-6"/>
                      <w:sz w:val="22"/>
                      <w:szCs w:val="22"/>
                    </w:rPr>
                  </w:pPr>
                </w:p>
              </w:tc>
              <w:tc>
                <w:tcPr>
                  <w:tcW w:w="1713" w:type="dxa"/>
                </w:tcPr>
                <w:p w14:paraId="482B16B2" w14:textId="77777777" w:rsidR="00802887" w:rsidRPr="00802887" w:rsidRDefault="00802887" w:rsidP="00802887">
                  <w:pPr>
                    <w:spacing w:after="200" w:line="276" w:lineRule="auto"/>
                    <w:ind w:left="309" w:hanging="309"/>
                    <w:contextualSpacing/>
                    <w:rPr>
                      <w:rFonts w:ascii="Arial" w:hAnsi="Arial" w:cs="Arial"/>
                      <w:spacing w:val="-6"/>
                      <w:sz w:val="22"/>
                      <w:szCs w:val="22"/>
                    </w:rPr>
                  </w:pPr>
                </w:p>
              </w:tc>
              <w:tc>
                <w:tcPr>
                  <w:tcW w:w="1420" w:type="dxa"/>
                </w:tcPr>
                <w:p w14:paraId="38128255" w14:textId="77777777" w:rsidR="00802887" w:rsidRPr="00802887" w:rsidRDefault="00802887" w:rsidP="00802887">
                  <w:pPr>
                    <w:spacing w:after="200" w:line="276" w:lineRule="auto"/>
                    <w:ind w:left="309" w:hanging="309"/>
                    <w:contextualSpacing/>
                    <w:rPr>
                      <w:rFonts w:ascii="Arial" w:hAnsi="Arial" w:cs="Arial"/>
                      <w:spacing w:val="-6"/>
                      <w:sz w:val="22"/>
                      <w:szCs w:val="22"/>
                    </w:rPr>
                  </w:pPr>
                </w:p>
              </w:tc>
            </w:tr>
            <w:tr w:rsidR="00802887" w:rsidRPr="00802887" w14:paraId="165EAB6D" w14:textId="77777777" w:rsidTr="00802887">
              <w:tc>
                <w:tcPr>
                  <w:tcW w:w="1972" w:type="dxa"/>
                  <w:shd w:val="clear" w:color="auto" w:fill="D9E2F3"/>
                </w:tcPr>
                <w:p w14:paraId="6B76D454" w14:textId="77777777" w:rsidR="00802887" w:rsidRPr="00802887" w:rsidRDefault="00802887" w:rsidP="00802887">
                  <w:pPr>
                    <w:spacing w:after="200" w:line="276" w:lineRule="auto"/>
                    <w:ind w:left="309" w:hanging="309"/>
                    <w:contextualSpacing/>
                    <w:rPr>
                      <w:rFonts w:ascii="Arial" w:hAnsi="Arial" w:cs="Arial"/>
                      <w:spacing w:val="-6"/>
                      <w:sz w:val="22"/>
                      <w:szCs w:val="22"/>
                    </w:rPr>
                  </w:pPr>
                </w:p>
              </w:tc>
              <w:tc>
                <w:tcPr>
                  <w:tcW w:w="1600" w:type="dxa"/>
                  <w:shd w:val="clear" w:color="auto" w:fill="D9E2F3"/>
                </w:tcPr>
                <w:p w14:paraId="48BC843D" w14:textId="77777777" w:rsidR="00802887" w:rsidRPr="00802887" w:rsidRDefault="00802887" w:rsidP="00802887">
                  <w:pPr>
                    <w:spacing w:after="200" w:line="276" w:lineRule="auto"/>
                    <w:ind w:left="309" w:hanging="309"/>
                    <w:contextualSpacing/>
                    <w:rPr>
                      <w:rFonts w:ascii="Arial" w:hAnsi="Arial" w:cs="Arial"/>
                      <w:spacing w:val="-6"/>
                      <w:sz w:val="22"/>
                      <w:szCs w:val="22"/>
                    </w:rPr>
                  </w:pPr>
                </w:p>
              </w:tc>
              <w:tc>
                <w:tcPr>
                  <w:tcW w:w="1855" w:type="dxa"/>
                  <w:shd w:val="clear" w:color="auto" w:fill="D9E2F3"/>
                </w:tcPr>
                <w:p w14:paraId="0329FD64" w14:textId="77777777" w:rsidR="00802887" w:rsidRPr="00802887" w:rsidRDefault="00802887" w:rsidP="00802887">
                  <w:pPr>
                    <w:spacing w:after="200" w:line="276" w:lineRule="auto"/>
                    <w:ind w:left="309" w:hanging="309"/>
                    <w:contextualSpacing/>
                    <w:rPr>
                      <w:rFonts w:ascii="Arial" w:hAnsi="Arial" w:cs="Arial"/>
                      <w:spacing w:val="-6"/>
                      <w:sz w:val="22"/>
                      <w:szCs w:val="22"/>
                    </w:rPr>
                  </w:pPr>
                </w:p>
              </w:tc>
              <w:tc>
                <w:tcPr>
                  <w:tcW w:w="1713" w:type="dxa"/>
                  <w:shd w:val="clear" w:color="auto" w:fill="D9E2F3"/>
                </w:tcPr>
                <w:p w14:paraId="7CEAA803" w14:textId="77777777" w:rsidR="00802887" w:rsidRPr="00802887" w:rsidRDefault="00802887" w:rsidP="00802887">
                  <w:pPr>
                    <w:spacing w:after="200" w:line="276" w:lineRule="auto"/>
                    <w:ind w:left="309" w:hanging="309"/>
                    <w:contextualSpacing/>
                    <w:rPr>
                      <w:rFonts w:ascii="Arial" w:hAnsi="Arial" w:cs="Arial"/>
                      <w:spacing w:val="-6"/>
                      <w:sz w:val="22"/>
                      <w:szCs w:val="22"/>
                    </w:rPr>
                  </w:pPr>
                </w:p>
              </w:tc>
              <w:tc>
                <w:tcPr>
                  <w:tcW w:w="1420" w:type="dxa"/>
                  <w:shd w:val="clear" w:color="auto" w:fill="D9E2F3"/>
                </w:tcPr>
                <w:p w14:paraId="513C6E42" w14:textId="77777777" w:rsidR="00802887" w:rsidRPr="00802887" w:rsidRDefault="00802887" w:rsidP="00802887">
                  <w:pPr>
                    <w:spacing w:after="200" w:line="276" w:lineRule="auto"/>
                    <w:ind w:left="309" w:hanging="309"/>
                    <w:contextualSpacing/>
                    <w:rPr>
                      <w:rFonts w:ascii="Arial" w:hAnsi="Arial" w:cs="Arial"/>
                      <w:spacing w:val="-6"/>
                      <w:sz w:val="22"/>
                      <w:szCs w:val="22"/>
                    </w:rPr>
                  </w:pPr>
                </w:p>
              </w:tc>
            </w:tr>
          </w:tbl>
          <w:p w14:paraId="48E33915" w14:textId="77777777" w:rsidR="00802887" w:rsidRPr="00802887" w:rsidRDefault="00802887" w:rsidP="00802887">
            <w:pPr>
              <w:spacing w:after="200" w:line="276" w:lineRule="auto"/>
              <w:ind w:left="450"/>
              <w:contextualSpacing/>
              <w:rPr>
                <w:rFonts w:ascii="Arial" w:hAnsi="Arial" w:cs="Arial"/>
                <w:spacing w:val="-6"/>
                <w:sz w:val="22"/>
                <w:szCs w:val="22"/>
              </w:rPr>
            </w:pPr>
          </w:p>
          <w:p w14:paraId="5011B537" w14:textId="77777777" w:rsidR="00802887" w:rsidRPr="00802887" w:rsidRDefault="00802887" w:rsidP="00802887">
            <w:pPr>
              <w:spacing w:after="200" w:line="276" w:lineRule="auto"/>
              <w:ind w:left="442"/>
              <w:contextualSpacing/>
              <w:rPr>
                <w:rFonts w:ascii="Arial" w:hAnsi="Arial" w:cs="Arial"/>
                <w:spacing w:val="-6"/>
                <w:sz w:val="22"/>
                <w:szCs w:val="22"/>
              </w:rPr>
            </w:pPr>
            <w:r w:rsidRPr="00802887">
              <w:rPr>
                <w:rFonts w:ascii="Arial" w:hAnsi="Arial" w:cs="Arial"/>
                <w:spacing w:val="-6"/>
                <w:sz w:val="22"/>
                <w:szCs w:val="22"/>
              </w:rPr>
              <w:t xml:space="preserve">If no criminal convictions, administrative sanctions or temporary suspensions have been imposed, indicate “none”.  </w:t>
            </w:r>
          </w:p>
          <w:p w14:paraId="5261EFF9" w14:textId="77777777" w:rsidR="00802887" w:rsidRPr="00802887" w:rsidRDefault="00802887" w:rsidP="00802887">
            <w:pPr>
              <w:suppressAutoHyphens/>
              <w:jc w:val="both"/>
              <w:rPr>
                <w:rFonts w:ascii="Arial" w:hAnsi="Arial" w:cs="Arial"/>
                <w:sz w:val="22"/>
                <w:szCs w:val="22"/>
              </w:rPr>
            </w:pPr>
          </w:p>
          <w:p w14:paraId="123FFA01" w14:textId="53C8D4A7" w:rsidR="00802887" w:rsidRPr="00802887" w:rsidRDefault="00802887" w:rsidP="00802887">
            <w:pPr>
              <w:numPr>
                <w:ilvl w:val="0"/>
                <w:numId w:val="5"/>
              </w:numPr>
              <w:suppressAutoHyphens/>
              <w:jc w:val="both"/>
              <w:rPr>
                <w:rFonts w:ascii="Arial" w:hAnsi="Arial" w:cs="Arial"/>
                <w:sz w:val="22"/>
                <w:szCs w:val="22"/>
              </w:rPr>
            </w:pPr>
            <w:r w:rsidRPr="00802887">
              <w:rPr>
                <w:rFonts w:ascii="Arial" w:hAnsi="Arial" w:cs="Arial"/>
                <w:sz w:val="22"/>
                <w:szCs w:val="22"/>
              </w:rPr>
              <w:t xml:space="preserve">The contractor certifies that its director(s), proprietor(s), and personnel, </w:t>
            </w:r>
            <w:r w:rsidRPr="00802887">
              <w:rPr>
                <w:rFonts w:ascii="Arial" w:hAnsi="Arial" w:cs="Arial"/>
                <w:spacing w:val="-6"/>
                <w:sz w:val="22"/>
                <w:szCs w:val="22"/>
              </w:rPr>
              <w:t xml:space="preserve">and the personnel of its </w:t>
            </w:r>
            <w:r w:rsidRPr="00802887">
              <w:rPr>
                <w:rFonts w:ascii="Arial" w:hAnsi="Arial" w:cs="Arial"/>
                <w:sz w:val="22"/>
                <w:szCs w:val="22"/>
              </w:rPr>
              <w:t>agents, sub-consultants, sub-contractors, consortium and joint venture partners</w:t>
            </w:r>
            <w:r w:rsidRPr="00802887">
              <w:rPr>
                <w:rFonts w:ascii="Arial" w:hAnsi="Arial" w:cs="Arial"/>
                <w:spacing w:val="-6"/>
                <w:sz w:val="22"/>
                <w:szCs w:val="22"/>
              </w:rPr>
              <w:t xml:space="preserve"> are </w:t>
            </w:r>
            <w:r w:rsidRPr="00802887">
              <w:rPr>
                <w:rFonts w:ascii="Arial" w:hAnsi="Arial" w:cs="Arial"/>
                <w:b/>
                <w:bCs/>
                <w:spacing w:val="-6"/>
                <w:sz w:val="22"/>
                <w:szCs w:val="22"/>
              </w:rPr>
              <w:t>NOT</w:t>
            </w:r>
            <w:r w:rsidRPr="00802887">
              <w:rPr>
                <w:rFonts w:ascii="Arial" w:hAnsi="Arial" w:cs="Arial"/>
                <w:spacing w:val="-6"/>
                <w:sz w:val="22"/>
                <w:szCs w:val="22"/>
              </w:rPr>
              <w:t xml:space="preserve"> subject to a </w:t>
            </w:r>
            <w:r w:rsidRPr="00802887">
              <w:rPr>
                <w:rFonts w:ascii="Arial" w:hAnsi="Arial" w:cs="Arial"/>
                <w:sz w:val="22"/>
                <w:szCs w:val="22"/>
                <w:lang w:val="en-GB"/>
              </w:rPr>
              <w:t>criminal conviction, administrative sanctions or investigations</w:t>
            </w:r>
            <w:r w:rsidRPr="00802887">
              <w:rPr>
                <w:rFonts w:ascii="Arial" w:hAnsi="Arial" w:cs="Arial"/>
                <w:spacing w:val="-6"/>
                <w:sz w:val="22"/>
                <w:szCs w:val="22"/>
              </w:rPr>
              <w:t xml:space="preserve"> for </w:t>
            </w:r>
            <w:r w:rsidRPr="00802887">
              <w:rPr>
                <w:rFonts w:ascii="Arial" w:hAnsi="Arial" w:cs="Arial"/>
                <w:sz w:val="22"/>
                <w:szCs w:val="22"/>
                <w:lang w:val="en-GB"/>
              </w:rPr>
              <w:t>incidents of sexual harassment and sexual exploitation and abuse.</w:t>
            </w:r>
            <w:r w:rsidRPr="00802887">
              <w:rPr>
                <w:rFonts w:ascii="Arial" w:hAnsi="Arial" w:cs="Arial"/>
                <w:sz w:val="22"/>
                <w:szCs w:val="22"/>
              </w:rPr>
              <w:t xml:space="preserve"> </w:t>
            </w:r>
          </w:p>
          <w:p w14:paraId="3B66A3F9" w14:textId="77777777" w:rsidR="00802887" w:rsidRPr="00802887" w:rsidRDefault="00802887" w:rsidP="00802887">
            <w:pPr>
              <w:numPr>
                <w:ilvl w:val="0"/>
                <w:numId w:val="5"/>
              </w:numPr>
              <w:suppressAutoHyphens/>
              <w:spacing w:before="240"/>
              <w:jc w:val="both"/>
              <w:rPr>
                <w:rFonts w:ascii="Arial" w:hAnsi="Arial" w:cs="Arial"/>
                <w:spacing w:val="-6"/>
                <w:sz w:val="22"/>
                <w:szCs w:val="22"/>
              </w:rPr>
            </w:pPr>
            <w:r w:rsidRPr="00802887">
              <w:rPr>
                <w:rFonts w:ascii="Arial" w:hAnsi="Arial" w:cs="Arial"/>
                <w:spacing w:val="-6"/>
                <w:sz w:val="22"/>
                <w:szCs w:val="22"/>
              </w:rPr>
              <w:t xml:space="preserve">The contractor certifies that itself, its proprietor(s), agents, sub-consultants, sub-contractors, consortium and joint venture partners have </w:t>
            </w:r>
            <w:r w:rsidRPr="00802887">
              <w:rPr>
                <w:rFonts w:ascii="Arial" w:hAnsi="Arial" w:cs="Arial"/>
                <w:b/>
                <w:bCs/>
                <w:spacing w:val="-6"/>
                <w:sz w:val="22"/>
                <w:szCs w:val="22"/>
              </w:rPr>
              <w:t>NO</w:t>
            </w:r>
            <w:r w:rsidRPr="00802887">
              <w:rPr>
                <w:rFonts w:ascii="Arial" w:hAnsi="Arial" w:cs="Arial"/>
                <w:spacing w:val="-6"/>
                <w:sz w:val="22"/>
                <w:szCs w:val="22"/>
              </w:rPr>
              <w:t xml:space="preserve"> actual, potential or reasonably perceived conflicts of interest and specifically that they:</w:t>
            </w:r>
          </w:p>
          <w:p w14:paraId="6BAD565B" w14:textId="77777777" w:rsidR="00802887" w:rsidRPr="00802887" w:rsidRDefault="00802887" w:rsidP="00802887">
            <w:pPr>
              <w:numPr>
                <w:ilvl w:val="0"/>
                <w:numId w:val="5"/>
              </w:numPr>
              <w:tabs>
                <w:tab w:val="clear" w:pos="360"/>
                <w:tab w:val="num" w:pos="1011"/>
              </w:tabs>
              <w:suppressAutoHyphens/>
              <w:spacing w:before="240"/>
              <w:ind w:left="1011" w:hanging="425"/>
              <w:jc w:val="both"/>
              <w:rPr>
                <w:rFonts w:ascii="Arial" w:hAnsi="Arial" w:cs="Arial"/>
                <w:spacing w:val="-6"/>
                <w:sz w:val="22"/>
                <w:szCs w:val="22"/>
              </w:rPr>
            </w:pPr>
            <w:r w:rsidRPr="00802887">
              <w:rPr>
                <w:rFonts w:ascii="Arial" w:hAnsi="Arial" w:cs="Arial"/>
                <w:spacing w:val="-6"/>
                <w:sz w:val="22"/>
                <w:szCs w:val="22"/>
              </w:rPr>
              <w:t xml:space="preserve">Do not have any actual or potential, and do not reasonably appear to have, at least one controlling partner in common with one or more other parties in the bidding process or the execution of the </w:t>
            </w:r>
            <w:proofErr w:type="gramStart"/>
            <w:r w:rsidRPr="00802887">
              <w:rPr>
                <w:rFonts w:ascii="Arial" w:hAnsi="Arial" w:cs="Arial"/>
                <w:spacing w:val="-6"/>
                <w:sz w:val="22"/>
                <w:szCs w:val="22"/>
              </w:rPr>
              <w:t>contract ;</w:t>
            </w:r>
            <w:proofErr w:type="gramEnd"/>
          </w:p>
          <w:p w14:paraId="73D6C529" w14:textId="77777777" w:rsidR="00802887" w:rsidRPr="00802887" w:rsidRDefault="00802887" w:rsidP="00802887">
            <w:pPr>
              <w:numPr>
                <w:ilvl w:val="0"/>
                <w:numId w:val="5"/>
              </w:numPr>
              <w:spacing w:before="240" w:after="200"/>
              <w:ind w:left="1015" w:hanging="425"/>
              <w:rPr>
                <w:rFonts w:ascii="Arial" w:hAnsi="Arial" w:cs="Arial"/>
                <w:spacing w:val="-6"/>
                <w:sz w:val="22"/>
                <w:szCs w:val="22"/>
                <w:lang w:eastAsia="zh-CN"/>
              </w:rPr>
            </w:pPr>
            <w:r w:rsidRPr="00802887">
              <w:rPr>
                <w:rFonts w:ascii="Arial" w:hAnsi="Arial" w:cs="Arial"/>
                <w:spacing w:val="-6"/>
                <w:sz w:val="22"/>
                <w:szCs w:val="22"/>
                <w:lang w:eastAsia="zh-CN"/>
              </w:rPr>
              <w:t xml:space="preserve">Do not have </w:t>
            </w:r>
            <w:r w:rsidRPr="00802887">
              <w:rPr>
                <w:rFonts w:ascii="Arial" w:hAnsi="Arial" w:cs="Arial"/>
                <w:spacing w:val="-6"/>
                <w:sz w:val="22"/>
                <w:szCs w:val="22"/>
              </w:rPr>
              <w:t xml:space="preserve">any actual or potential, </w:t>
            </w:r>
            <w:r w:rsidRPr="00802887">
              <w:rPr>
                <w:rFonts w:ascii="Arial" w:hAnsi="Arial" w:cs="Arial"/>
                <w:spacing w:val="-6"/>
                <w:sz w:val="22"/>
                <w:szCs w:val="22"/>
                <w:lang w:eastAsia="zh-CN"/>
              </w:rPr>
              <w:t xml:space="preserve">and do not reasonably appear to have the same legal representative as another bidder for purposes of this bid or execution of the </w:t>
            </w:r>
            <w:proofErr w:type="gramStart"/>
            <w:r w:rsidRPr="00802887">
              <w:rPr>
                <w:rFonts w:ascii="Arial" w:hAnsi="Arial" w:cs="Arial"/>
                <w:spacing w:val="-6"/>
                <w:sz w:val="22"/>
                <w:szCs w:val="22"/>
                <w:lang w:eastAsia="zh-CN"/>
              </w:rPr>
              <w:t>contract;</w:t>
            </w:r>
            <w:proofErr w:type="gramEnd"/>
          </w:p>
          <w:p w14:paraId="1156A983" w14:textId="77777777" w:rsidR="00802887" w:rsidRPr="00802887" w:rsidRDefault="00802887" w:rsidP="00802887">
            <w:pPr>
              <w:numPr>
                <w:ilvl w:val="0"/>
                <w:numId w:val="5"/>
              </w:numPr>
              <w:spacing w:before="240" w:after="200"/>
              <w:ind w:left="1015" w:hanging="425"/>
              <w:rPr>
                <w:rFonts w:ascii="Arial" w:hAnsi="Arial" w:cs="Arial"/>
                <w:spacing w:val="-6"/>
                <w:sz w:val="22"/>
                <w:szCs w:val="22"/>
                <w:lang w:eastAsia="zh-CN"/>
              </w:rPr>
            </w:pPr>
            <w:r w:rsidRPr="00802887">
              <w:rPr>
                <w:rFonts w:ascii="Arial" w:hAnsi="Arial" w:cs="Arial"/>
                <w:spacing w:val="-6"/>
                <w:sz w:val="22"/>
                <w:szCs w:val="22"/>
                <w:lang w:eastAsia="zh-CN"/>
              </w:rPr>
              <w:t xml:space="preserve">Do not have </w:t>
            </w:r>
            <w:r w:rsidRPr="00802887">
              <w:rPr>
                <w:rFonts w:ascii="Arial" w:hAnsi="Arial" w:cs="Arial"/>
                <w:spacing w:val="-6"/>
                <w:sz w:val="22"/>
                <w:szCs w:val="22"/>
              </w:rPr>
              <w:t xml:space="preserve">any actual or potential, </w:t>
            </w:r>
            <w:r w:rsidRPr="00802887">
              <w:rPr>
                <w:rFonts w:ascii="Arial" w:hAnsi="Arial" w:cs="Arial"/>
                <w:spacing w:val="-6"/>
                <w:sz w:val="22"/>
                <w:szCs w:val="22"/>
                <w:lang w:eastAsia="zh-CN"/>
              </w:rPr>
              <w:t xml:space="preserve">and do not reasonably appear to have a relationship, directly or through common third parties, that puts them in a position to have access to undue or undisclosed information about or influence over the bid process and the execution of the contract, or influence the decisions of the procuring entity regarding the selection process for this procurement or during the execution of the </w:t>
            </w:r>
            <w:proofErr w:type="gramStart"/>
            <w:r w:rsidRPr="00802887">
              <w:rPr>
                <w:rFonts w:ascii="Arial" w:hAnsi="Arial" w:cs="Arial"/>
                <w:spacing w:val="-6"/>
                <w:sz w:val="22"/>
                <w:szCs w:val="22"/>
                <w:lang w:eastAsia="zh-CN"/>
              </w:rPr>
              <w:t>contract;</w:t>
            </w:r>
            <w:proofErr w:type="gramEnd"/>
            <w:r w:rsidRPr="00802887">
              <w:rPr>
                <w:rFonts w:ascii="Arial" w:hAnsi="Arial" w:cs="Arial"/>
                <w:spacing w:val="-6"/>
                <w:sz w:val="22"/>
                <w:szCs w:val="22"/>
                <w:lang w:eastAsia="zh-CN"/>
              </w:rPr>
              <w:t xml:space="preserve"> </w:t>
            </w:r>
          </w:p>
          <w:p w14:paraId="44B1C48E" w14:textId="77777777" w:rsidR="00802887" w:rsidRPr="00802887" w:rsidRDefault="00802887" w:rsidP="00802887">
            <w:pPr>
              <w:numPr>
                <w:ilvl w:val="0"/>
                <w:numId w:val="5"/>
              </w:numPr>
              <w:spacing w:before="240" w:after="200"/>
              <w:ind w:left="1015" w:hanging="425"/>
              <w:rPr>
                <w:rFonts w:ascii="Arial" w:hAnsi="Arial" w:cs="Arial"/>
                <w:spacing w:val="-6"/>
                <w:sz w:val="22"/>
                <w:szCs w:val="22"/>
                <w:lang w:eastAsia="zh-CN"/>
              </w:rPr>
            </w:pPr>
            <w:r w:rsidRPr="00802887">
              <w:rPr>
                <w:rFonts w:ascii="Arial" w:hAnsi="Arial" w:cs="Arial"/>
                <w:spacing w:val="-6"/>
                <w:sz w:val="22"/>
                <w:szCs w:val="22"/>
                <w:lang w:eastAsia="zh-CN"/>
              </w:rPr>
              <w:lastRenderedPageBreak/>
              <w:t xml:space="preserve">Do not participate and do not potentially or reasonably appear to participate in more than one bid in this </w:t>
            </w:r>
            <w:proofErr w:type="gramStart"/>
            <w:r w:rsidRPr="00802887">
              <w:rPr>
                <w:rFonts w:ascii="Arial" w:hAnsi="Arial" w:cs="Arial"/>
                <w:spacing w:val="-6"/>
                <w:sz w:val="22"/>
                <w:szCs w:val="22"/>
                <w:lang w:eastAsia="zh-CN"/>
              </w:rPr>
              <w:t>process;</w:t>
            </w:r>
            <w:proofErr w:type="gramEnd"/>
            <w:r w:rsidRPr="00802887">
              <w:rPr>
                <w:rFonts w:ascii="Arial" w:hAnsi="Arial" w:cs="Arial"/>
                <w:spacing w:val="-6"/>
                <w:sz w:val="22"/>
                <w:szCs w:val="22"/>
                <w:lang w:eastAsia="zh-CN"/>
              </w:rPr>
              <w:t xml:space="preserve"> and</w:t>
            </w:r>
          </w:p>
          <w:p w14:paraId="72CE5DBD" w14:textId="77777777" w:rsidR="00802887" w:rsidRPr="00802887" w:rsidRDefault="00802887" w:rsidP="00802887">
            <w:pPr>
              <w:numPr>
                <w:ilvl w:val="0"/>
                <w:numId w:val="5"/>
              </w:numPr>
              <w:suppressAutoHyphens/>
              <w:spacing w:before="240"/>
              <w:ind w:left="1015" w:hanging="425"/>
              <w:jc w:val="both"/>
              <w:rPr>
                <w:rFonts w:ascii="Arial" w:hAnsi="Arial" w:cs="Arial"/>
                <w:spacing w:val="-6"/>
                <w:sz w:val="22"/>
                <w:szCs w:val="22"/>
              </w:rPr>
            </w:pPr>
            <w:r w:rsidRPr="00802887">
              <w:rPr>
                <w:rFonts w:ascii="Arial" w:hAnsi="Arial" w:cs="Arial"/>
                <w:spacing w:val="-6"/>
                <w:sz w:val="22"/>
                <w:szCs w:val="22"/>
              </w:rPr>
              <w:t>Do not have any actual or potential, and do not reasonably appear to have, a business or family relationship with, a member of the procuring entity’s board of directors or its personnel , the Fund or its personnel, or any other individual that was, has been or might reasonably be directly or indirectly involved in any part of (</w:t>
            </w:r>
            <w:proofErr w:type="spellStart"/>
            <w:r w:rsidRPr="00802887">
              <w:rPr>
                <w:rFonts w:ascii="Arial" w:hAnsi="Arial" w:cs="Arial"/>
                <w:spacing w:val="-6"/>
                <w:sz w:val="22"/>
                <w:szCs w:val="22"/>
              </w:rPr>
              <w:t>i</w:t>
            </w:r>
            <w:proofErr w:type="spellEnd"/>
            <w:r w:rsidRPr="00802887">
              <w:rPr>
                <w:rFonts w:ascii="Arial" w:hAnsi="Arial" w:cs="Arial"/>
                <w:spacing w:val="-6"/>
                <w:sz w:val="22"/>
                <w:szCs w:val="22"/>
              </w:rPr>
              <w:t>) the preparation of the bidding document, (ii) the selection process for this procurement, or (iii) execution of the contract, unless the actual, potential or reasonably conflict stemming from this relationship has been explicitly authorized by the Fund in writing.</w:t>
            </w:r>
          </w:p>
          <w:p w14:paraId="71EF19E9" w14:textId="77777777" w:rsidR="00802887" w:rsidRPr="00802887" w:rsidRDefault="00802887" w:rsidP="00802887">
            <w:pPr>
              <w:numPr>
                <w:ilvl w:val="0"/>
                <w:numId w:val="5"/>
              </w:numPr>
              <w:suppressAutoHyphens/>
              <w:spacing w:before="240"/>
              <w:ind w:left="1015" w:hanging="425"/>
              <w:jc w:val="both"/>
              <w:rPr>
                <w:rFonts w:ascii="Arial" w:hAnsi="Arial" w:cs="Arial"/>
                <w:b/>
                <w:bCs/>
                <w:spacing w:val="-6"/>
                <w:sz w:val="22"/>
                <w:szCs w:val="22"/>
              </w:rPr>
            </w:pPr>
            <w:r w:rsidRPr="00802887">
              <w:rPr>
                <w:rFonts w:ascii="Arial" w:hAnsi="Arial" w:cs="Arial"/>
                <w:b/>
                <w:bCs/>
                <w:spacing w:val="-6"/>
                <w:sz w:val="22"/>
                <w:szCs w:val="22"/>
              </w:rPr>
              <w:t>[To be completed only if the previous boxes were not checked]</w:t>
            </w:r>
          </w:p>
          <w:p w14:paraId="7CC20264" w14:textId="77777777" w:rsidR="00802887" w:rsidRPr="00802887" w:rsidRDefault="00802887" w:rsidP="00802887">
            <w:pPr>
              <w:suppressAutoHyphens/>
              <w:ind w:left="1011"/>
              <w:jc w:val="both"/>
              <w:rPr>
                <w:rFonts w:ascii="Arial" w:hAnsi="Arial" w:cs="Arial"/>
                <w:spacing w:val="-6"/>
                <w:sz w:val="22"/>
                <w:szCs w:val="22"/>
              </w:rPr>
            </w:pPr>
            <w:r w:rsidRPr="00802887">
              <w:rPr>
                <w:rFonts w:ascii="Arial" w:hAnsi="Arial" w:cs="Arial"/>
                <w:spacing w:val="-6"/>
                <w:sz w:val="22"/>
                <w:szCs w:val="22"/>
              </w:rPr>
              <w:t>The contractor declares the following actual, potential or reasonably perceived conflicts of interest, that may affect, or might reasonably be perceived by others to affect, impartiality in any matter relevant to the procurement process, including the selection process and the execution of the contract, with the understanding and acceptance that any action upon this disclosure shall be entirely under the Fund’s discretion:</w:t>
            </w:r>
          </w:p>
          <w:p w14:paraId="39E2B52F" w14:textId="77777777" w:rsidR="00802887" w:rsidRPr="00802887" w:rsidRDefault="00802887" w:rsidP="00802887">
            <w:pPr>
              <w:suppressAutoHyphens/>
              <w:ind w:left="1011"/>
              <w:jc w:val="both"/>
              <w:rPr>
                <w:rFonts w:ascii="Arial" w:hAnsi="Arial" w:cs="Arial"/>
                <w:spacing w:val="-6"/>
                <w:sz w:val="22"/>
                <w:szCs w:val="22"/>
              </w:rPr>
            </w:pPr>
          </w:p>
          <w:p w14:paraId="494D937B" w14:textId="77777777" w:rsidR="00802887" w:rsidRPr="00802887" w:rsidRDefault="00802887" w:rsidP="00802887">
            <w:pPr>
              <w:suppressAutoHyphens/>
              <w:ind w:left="1011"/>
              <w:jc w:val="both"/>
              <w:rPr>
                <w:rFonts w:ascii="Arial" w:hAnsi="Arial" w:cs="Arial"/>
                <w:spacing w:val="-6"/>
                <w:sz w:val="22"/>
                <w:szCs w:val="22"/>
              </w:rPr>
            </w:pPr>
            <w:r w:rsidRPr="00802887">
              <w:rPr>
                <w:rFonts w:ascii="Arial" w:hAnsi="Arial" w:cs="Arial"/>
                <w:spacing w:val="-6"/>
                <w:sz w:val="22"/>
                <w:szCs w:val="22"/>
              </w:rPr>
              <w:t>[provide detailed description of any actual, potential or reasonably perceived conflicts of interest including their nature and the personnel, proprietor(s), agents, sub-consultants, sub-contractors, consortium or joint venture partners affected.]</w:t>
            </w:r>
          </w:p>
          <w:p w14:paraId="401FB37E" w14:textId="77777777" w:rsidR="00802887" w:rsidRPr="00802887" w:rsidRDefault="00802887" w:rsidP="00802887">
            <w:pPr>
              <w:rPr>
                <w:rFonts w:ascii="Arial" w:hAnsi="Arial" w:cs="Arial"/>
                <w:sz w:val="22"/>
                <w:szCs w:val="22"/>
              </w:rPr>
            </w:pPr>
          </w:p>
          <w:p w14:paraId="1B35D280" w14:textId="77777777" w:rsidR="00802887" w:rsidRPr="00802887" w:rsidRDefault="00802887" w:rsidP="00802887">
            <w:pPr>
              <w:numPr>
                <w:ilvl w:val="0"/>
                <w:numId w:val="5"/>
              </w:numPr>
              <w:suppressAutoHyphens/>
              <w:jc w:val="both"/>
              <w:rPr>
                <w:rFonts w:ascii="Arial" w:hAnsi="Arial" w:cs="Arial"/>
                <w:spacing w:val="-6"/>
                <w:sz w:val="22"/>
                <w:szCs w:val="22"/>
              </w:rPr>
            </w:pPr>
            <w:r w:rsidRPr="00802887">
              <w:rPr>
                <w:rFonts w:ascii="Arial" w:hAnsi="Arial" w:cs="Arial"/>
                <w:spacing w:val="-6"/>
                <w:sz w:val="22"/>
                <w:szCs w:val="22"/>
              </w:rPr>
              <w:t xml:space="preserve">The contractor certifies that </w:t>
            </w:r>
            <w:r w:rsidRPr="00802887">
              <w:rPr>
                <w:rFonts w:ascii="Arial" w:hAnsi="Arial" w:cs="Arial"/>
                <w:b/>
                <w:bCs/>
                <w:spacing w:val="-6"/>
                <w:sz w:val="22"/>
                <w:szCs w:val="22"/>
              </w:rPr>
              <w:t>NO</w:t>
            </w:r>
            <w:r w:rsidRPr="00802887">
              <w:rPr>
                <w:rFonts w:ascii="Arial" w:hAnsi="Arial" w:cs="Arial"/>
                <w:spacing w:val="-6"/>
                <w:sz w:val="22"/>
                <w:szCs w:val="22"/>
              </w:rPr>
              <w:t xml:space="preserve"> gratuities, fees, commissions, gifts or anything else of value, other than those shown in the bid, have been paid or exchanged or are to be paid or exchanged with respect to the present procurement process and this contract. </w:t>
            </w:r>
          </w:p>
          <w:p w14:paraId="7AD93749" w14:textId="77777777" w:rsidR="00802887" w:rsidRPr="00802887" w:rsidRDefault="00802887" w:rsidP="00802887">
            <w:pPr>
              <w:rPr>
                <w:rFonts w:ascii="Arial" w:hAnsi="Arial" w:cs="Arial"/>
                <w:sz w:val="22"/>
                <w:szCs w:val="22"/>
              </w:rPr>
            </w:pPr>
          </w:p>
          <w:p w14:paraId="7A2AF3F6" w14:textId="77777777" w:rsidR="00802887" w:rsidRPr="00802887" w:rsidRDefault="00802887" w:rsidP="00802887">
            <w:pPr>
              <w:suppressAutoHyphens/>
              <w:ind w:left="360"/>
              <w:jc w:val="both"/>
              <w:rPr>
                <w:rFonts w:ascii="Arial" w:hAnsi="Arial" w:cs="Arial"/>
                <w:b/>
                <w:bCs/>
                <w:spacing w:val="-6"/>
                <w:sz w:val="22"/>
                <w:szCs w:val="22"/>
              </w:rPr>
            </w:pPr>
            <w:r w:rsidRPr="00802887">
              <w:rPr>
                <w:rFonts w:ascii="Arial" w:hAnsi="Arial" w:cs="Arial"/>
                <w:b/>
                <w:bCs/>
                <w:spacing w:val="-6"/>
                <w:sz w:val="22"/>
                <w:szCs w:val="22"/>
              </w:rPr>
              <w:t>OR</w:t>
            </w:r>
          </w:p>
          <w:p w14:paraId="5CDE1BBA" w14:textId="77777777" w:rsidR="00802887" w:rsidRPr="00802887" w:rsidRDefault="00802887" w:rsidP="00802887">
            <w:pPr>
              <w:rPr>
                <w:rFonts w:ascii="Arial" w:hAnsi="Arial" w:cs="Arial"/>
                <w:sz w:val="22"/>
                <w:szCs w:val="22"/>
              </w:rPr>
            </w:pPr>
          </w:p>
          <w:p w14:paraId="4FDA960C" w14:textId="77777777" w:rsidR="00802887" w:rsidRPr="00802887" w:rsidRDefault="00802887" w:rsidP="00802887">
            <w:pPr>
              <w:numPr>
                <w:ilvl w:val="0"/>
                <w:numId w:val="5"/>
              </w:numPr>
              <w:suppressAutoHyphens/>
              <w:jc w:val="both"/>
              <w:rPr>
                <w:rFonts w:ascii="Arial" w:hAnsi="Arial" w:cs="Arial"/>
                <w:spacing w:val="-6"/>
                <w:sz w:val="22"/>
                <w:szCs w:val="22"/>
              </w:rPr>
            </w:pPr>
            <w:r w:rsidRPr="00802887">
              <w:rPr>
                <w:rFonts w:ascii="Arial" w:hAnsi="Arial" w:cs="Arial"/>
                <w:b/>
                <w:bCs/>
                <w:spacing w:val="-6"/>
                <w:sz w:val="22"/>
                <w:szCs w:val="22"/>
              </w:rPr>
              <w:t>[To be completed only if the previous box was not checked]</w:t>
            </w:r>
            <w:r w:rsidRPr="00802887">
              <w:rPr>
                <w:rFonts w:ascii="Arial" w:hAnsi="Arial" w:cs="Arial"/>
                <w:spacing w:val="-6"/>
                <w:sz w:val="22"/>
                <w:szCs w:val="22"/>
              </w:rPr>
              <w:t xml:space="preserve"> </w:t>
            </w:r>
          </w:p>
          <w:p w14:paraId="0FBB1E48" w14:textId="77777777" w:rsidR="00802887" w:rsidRPr="00802887" w:rsidRDefault="00802887" w:rsidP="00802887">
            <w:pPr>
              <w:suppressAutoHyphens/>
              <w:ind w:left="360"/>
              <w:jc w:val="both"/>
              <w:rPr>
                <w:rFonts w:ascii="Arial" w:hAnsi="Arial" w:cs="Arial"/>
                <w:spacing w:val="-6"/>
                <w:sz w:val="22"/>
                <w:szCs w:val="22"/>
              </w:rPr>
            </w:pPr>
            <w:r w:rsidRPr="00802887">
              <w:rPr>
                <w:rFonts w:ascii="Arial" w:hAnsi="Arial" w:cs="Arial"/>
                <w:spacing w:val="-6"/>
                <w:sz w:val="22"/>
                <w:szCs w:val="22"/>
              </w:rPr>
              <w:t>The contractor declares that the following gratuities, fees, commissions, gifts or anything else of value have been exchanged, paid or are to be exchanged or paid with respect to the present procurement process and this contract:</w:t>
            </w:r>
          </w:p>
          <w:p w14:paraId="1885746B" w14:textId="77777777" w:rsidR="00802887" w:rsidRPr="00802887" w:rsidRDefault="00802887" w:rsidP="00802887">
            <w:pPr>
              <w:rPr>
                <w:rFonts w:ascii="Arial" w:hAnsi="Arial" w:cs="Arial"/>
                <w:sz w:val="22"/>
                <w:szCs w:val="22"/>
              </w:rPr>
            </w:pPr>
          </w:p>
          <w:p w14:paraId="52CFF28E" w14:textId="77777777" w:rsidR="00802887" w:rsidRPr="00802887" w:rsidRDefault="00802887" w:rsidP="00802887">
            <w:pPr>
              <w:widowControl w:val="0"/>
              <w:numPr>
                <w:ilvl w:val="0"/>
                <w:numId w:val="6"/>
              </w:numPr>
              <w:autoSpaceDE w:val="0"/>
              <w:autoSpaceDN w:val="0"/>
              <w:adjustRightInd w:val="0"/>
              <w:rPr>
                <w:rFonts w:ascii="Arial" w:hAnsi="Arial" w:cs="Arial"/>
                <w:sz w:val="22"/>
                <w:szCs w:val="22"/>
              </w:rPr>
            </w:pPr>
            <w:r w:rsidRPr="00802887">
              <w:rPr>
                <w:rFonts w:ascii="Arial" w:hAnsi="Arial" w:cs="Arial"/>
                <w:sz w:val="22"/>
                <w:szCs w:val="22"/>
              </w:rPr>
              <w:t>[Name of Recipient/Address/Date/Reason/Amount]</w:t>
            </w:r>
          </w:p>
          <w:p w14:paraId="0E990895" w14:textId="77777777" w:rsidR="00802887" w:rsidRPr="00802887" w:rsidRDefault="00802887" w:rsidP="00802887">
            <w:pPr>
              <w:widowControl w:val="0"/>
              <w:numPr>
                <w:ilvl w:val="0"/>
                <w:numId w:val="6"/>
              </w:numPr>
              <w:autoSpaceDE w:val="0"/>
              <w:autoSpaceDN w:val="0"/>
              <w:adjustRightInd w:val="0"/>
              <w:rPr>
                <w:rFonts w:ascii="Arial" w:hAnsi="Arial" w:cs="Arial"/>
                <w:sz w:val="22"/>
                <w:szCs w:val="22"/>
              </w:rPr>
            </w:pPr>
            <w:r w:rsidRPr="00802887">
              <w:rPr>
                <w:rFonts w:ascii="Arial" w:hAnsi="Arial" w:cs="Arial"/>
                <w:sz w:val="22"/>
                <w:szCs w:val="22"/>
              </w:rPr>
              <w:t>[Name of Recipient/Address/Date/Reason/Amount]</w:t>
            </w:r>
          </w:p>
          <w:p w14:paraId="1FEAEB30" w14:textId="77777777" w:rsidR="00802887" w:rsidRPr="00802887" w:rsidRDefault="00802887" w:rsidP="00802887">
            <w:pPr>
              <w:rPr>
                <w:rFonts w:ascii="Arial" w:hAnsi="Arial" w:cs="Arial"/>
                <w:spacing w:val="-6"/>
                <w:sz w:val="22"/>
                <w:szCs w:val="22"/>
              </w:rPr>
            </w:pPr>
          </w:p>
          <w:p w14:paraId="124D469D" w14:textId="77777777" w:rsidR="00802887" w:rsidRPr="00802887" w:rsidRDefault="00802887" w:rsidP="00802887">
            <w:pPr>
              <w:numPr>
                <w:ilvl w:val="0"/>
                <w:numId w:val="5"/>
              </w:numPr>
              <w:suppressAutoHyphens/>
              <w:jc w:val="both"/>
              <w:rPr>
                <w:rFonts w:ascii="Arial" w:hAnsi="Arial" w:cs="Arial"/>
                <w:sz w:val="22"/>
                <w:szCs w:val="22"/>
              </w:rPr>
            </w:pPr>
            <w:r w:rsidRPr="00802887">
              <w:rPr>
                <w:rFonts w:ascii="Arial" w:hAnsi="Arial" w:cs="Arial"/>
                <w:sz w:val="22"/>
                <w:szCs w:val="22"/>
              </w:rPr>
              <w:t xml:space="preserve">The </w:t>
            </w:r>
            <w:r w:rsidRPr="00802887">
              <w:rPr>
                <w:rFonts w:ascii="Arial" w:hAnsi="Arial" w:cs="Arial"/>
                <w:spacing w:val="-6"/>
                <w:sz w:val="22"/>
                <w:szCs w:val="22"/>
              </w:rPr>
              <w:t xml:space="preserve">contractor </w:t>
            </w:r>
            <w:r w:rsidRPr="00802887">
              <w:rPr>
                <w:rFonts w:ascii="Arial" w:hAnsi="Arial" w:cs="Arial"/>
                <w:sz w:val="22"/>
                <w:szCs w:val="22"/>
              </w:rPr>
              <w:t>acknowledges and accepts to notify the procuring entity in the event of any material change in connection with this self-certification form throughout the duration of the contract.</w:t>
            </w:r>
          </w:p>
        </w:tc>
      </w:tr>
    </w:tbl>
    <w:p w14:paraId="7F1F85A9" w14:textId="77777777" w:rsidR="00802887" w:rsidRPr="00802887" w:rsidRDefault="00802887" w:rsidP="00802887">
      <w:pPr>
        <w:rPr>
          <w:rFonts w:ascii="Arial" w:hAnsi="Arial"/>
          <w:b/>
          <w:bCs/>
        </w:rPr>
      </w:pPr>
      <w:r w:rsidRPr="00802887">
        <w:rPr>
          <w:rFonts w:ascii="Arial" w:hAnsi="Arial"/>
          <w:b/>
          <w:bCs/>
        </w:rPr>
        <w:lastRenderedPageBreak/>
        <w:br w:type="page"/>
      </w:r>
    </w:p>
    <w:p w14:paraId="7757A678" w14:textId="77777777" w:rsidR="00802887" w:rsidRPr="00802887" w:rsidRDefault="00802887" w:rsidP="00802887">
      <w:pPr>
        <w:spacing w:before="240"/>
        <w:jc w:val="center"/>
        <w:rPr>
          <w:rFonts w:ascii="Arial" w:hAnsi="Arial"/>
          <w:b/>
          <w:bCs/>
        </w:rPr>
      </w:pPr>
      <w:r w:rsidRPr="00802887">
        <w:rPr>
          <w:rFonts w:ascii="Arial" w:hAnsi="Arial"/>
          <w:b/>
          <w:bCs/>
        </w:rPr>
        <w:lastRenderedPageBreak/>
        <w:t>Instructions for completing the self-certification form</w:t>
      </w:r>
    </w:p>
    <w:p w14:paraId="789A3005" w14:textId="77777777" w:rsidR="00802887" w:rsidRPr="00802887" w:rsidRDefault="00802887" w:rsidP="00802887">
      <w:pPr>
        <w:shd w:val="clear" w:color="auto" w:fill="FFFFFF"/>
        <w:spacing w:before="240"/>
        <w:jc w:val="both"/>
        <w:rPr>
          <w:rFonts w:ascii="Arial" w:hAnsi="Arial" w:cs="Arial"/>
          <w:iCs/>
          <w:color w:val="222222"/>
        </w:rPr>
      </w:pPr>
      <w:r w:rsidRPr="00802887">
        <w:rPr>
          <w:rFonts w:ascii="Arial" w:hAnsi="Arial" w:cs="Arial"/>
          <w:iCs/>
          <w:color w:val="222222"/>
        </w:rPr>
        <w:t xml:space="preserve">The World Bank listing of ineligible firms and individuals is a searchable database that returns a positive or negative search results page upon submission of a name to be searched, in order to document the eligibility. </w:t>
      </w:r>
    </w:p>
    <w:p w14:paraId="4E311558" w14:textId="77777777" w:rsidR="00802887" w:rsidRPr="00802887" w:rsidRDefault="00802887" w:rsidP="00802887">
      <w:pPr>
        <w:shd w:val="clear" w:color="auto" w:fill="FFFFFF"/>
        <w:spacing w:before="240"/>
        <w:jc w:val="both"/>
        <w:rPr>
          <w:rFonts w:ascii="Arial" w:hAnsi="Arial" w:cs="Arial"/>
          <w:b/>
          <w:bCs/>
          <w:iCs/>
          <w:color w:val="222222"/>
        </w:rPr>
      </w:pPr>
      <w:r w:rsidRPr="00802887">
        <w:rPr>
          <w:rFonts w:ascii="Arial" w:hAnsi="Arial" w:cs="Arial"/>
          <w:b/>
          <w:bCs/>
          <w:iCs/>
          <w:color w:val="222222"/>
        </w:rPr>
        <w:t>The contractor should print out, date, and attach the results page(s) to the self-certification form, which should read, “no matching records found”.</w:t>
      </w:r>
    </w:p>
    <w:p w14:paraId="4C0CAF9A" w14:textId="77777777" w:rsidR="00802887" w:rsidRPr="00802887" w:rsidRDefault="00802887" w:rsidP="00802887">
      <w:pPr>
        <w:spacing w:before="240"/>
        <w:jc w:val="both"/>
        <w:rPr>
          <w:rFonts w:ascii="Arial" w:hAnsi="Arial" w:cs="Arial"/>
        </w:rPr>
      </w:pPr>
      <w:r w:rsidRPr="00802887">
        <w:rPr>
          <w:rFonts w:ascii="Arial" w:hAnsi="Arial" w:cs="Arial"/>
          <w:iCs/>
          <w:color w:val="222222"/>
        </w:rPr>
        <w:t xml:space="preserve">If (a) record(s) has/have been found – </w:t>
      </w:r>
      <w:proofErr w:type="gramStart"/>
      <w:r w:rsidRPr="00802887">
        <w:rPr>
          <w:rFonts w:ascii="Arial" w:hAnsi="Arial" w:cs="Arial"/>
          <w:iCs/>
          <w:color w:val="222222"/>
        </w:rPr>
        <w:t>i.e.</w:t>
      </w:r>
      <w:proofErr w:type="gramEnd"/>
      <w:r w:rsidRPr="00802887">
        <w:rPr>
          <w:rFonts w:ascii="Arial" w:hAnsi="Arial" w:cs="Arial"/>
          <w:iCs/>
          <w:color w:val="222222"/>
        </w:rPr>
        <w:t xml:space="preserve"> the results page(s) shows one or more individuals or entities, including the contractor itself are ineligible for contracts of the World Bank on the grounds of “cross-debarment”, the contractor should provide a detailed account of these sanctions and their duration as applicable or notify the procuring entity and in case the contractor believes the finding is a “false positive”.</w:t>
      </w:r>
    </w:p>
    <w:p w14:paraId="1DB99099" w14:textId="77777777" w:rsidR="00802887" w:rsidRPr="00802887" w:rsidRDefault="00802887" w:rsidP="00802887">
      <w:pPr>
        <w:spacing w:before="240"/>
        <w:jc w:val="both"/>
        <w:rPr>
          <w:rFonts w:ascii="Arial" w:hAnsi="Arial" w:cs="Arial"/>
          <w:iCs/>
          <w:color w:val="222222"/>
        </w:rPr>
      </w:pPr>
      <w:r w:rsidRPr="00802887">
        <w:rPr>
          <w:rFonts w:ascii="Arial" w:hAnsi="Arial" w:cs="Arial"/>
          <w:iCs/>
          <w:color w:val="222222"/>
        </w:rPr>
        <w:t>The procuring entity will determine whether to proceed with the contract or allow the contractor to make a substitution. This determination will be made on a case by case basis and will require approval by IFAD regardless of the estimated value of the proposed contract.</w:t>
      </w:r>
    </w:p>
    <w:p w14:paraId="51BB04F4" w14:textId="20FAE250" w:rsidR="00025F61" w:rsidRPr="00802887" w:rsidRDefault="00802887" w:rsidP="00802887">
      <w:pPr>
        <w:shd w:val="clear" w:color="auto" w:fill="FFFFFF"/>
        <w:spacing w:before="240"/>
        <w:jc w:val="both"/>
        <w:rPr>
          <w:rFonts w:ascii="Arial" w:hAnsi="Arial" w:cs="Arial"/>
          <w:iCs/>
          <w:color w:val="222222"/>
        </w:rPr>
      </w:pPr>
      <w:r w:rsidRPr="00802887">
        <w:rPr>
          <w:rFonts w:ascii="Arial" w:hAnsi="Arial" w:cs="Arial"/>
          <w:iCs/>
          <w:color w:val="222222"/>
        </w:rPr>
        <w:t>All of these documents must be retained by the contractor as part of the overall record of the contract with the procuring entity for the duration of the contract and for a minimum period of three years following the completion of the contract.</w:t>
      </w:r>
    </w:p>
    <w:sectPr w:rsidR="00025F61" w:rsidRPr="00802887" w:rsidSect="00131241">
      <w:headerReference w:type="default" r:id="rId22"/>
      <w:pgSz w:w="11900" w:h="16820"/>
      <w:pgMar w:top="2347" w:right="964" w:bottom="1440" w:left="1015"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E8290" w14:textId="77777777" w:rsidR="00CF73E1" w:rsidRDefault="00CF73E1" w:rsidP="005B33DC">
      <w:r>
        <w:separator/>
      </w:r>
    </w:p>
  </w:endnote>
  <w:endnote w:type="continuationSeparator" w:id="0">
    <w:p w14:paraId="6111491E" w14:textId="77777777" w:rsidR="00CF73E1" w:rsidRDefault="00CF73E1" w:rsidP="005B3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B0604020202020204"/>
    <w:charset w:val="00"/>
    <w:family w:val="auto"/>
    <w:pitch w:val="variable"/>
    <w:sig w:usb0="E0002AE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22851771"/>
      <w:docPartObj>
        <w:docPartGallery w:val="Page Numbers (Bottom of Page)"/>
        <w:docPartUnique/>
      </w:docPartObj>
    </w:sdtPr>
    <w:sdtEndPr>
      <w:rPr>
        <w:rStyle w:val="PageNumber"/>
      </w:rPr>
    </w:sdtEndPr>
    <w:sdtContent>
      <w:p w14:paraId="3EA9BEB8" w14:textId="3EA6FE0A" w:rsidR="00F52965" w:rsidRDefault="00F52965" w:rsidP="00F5296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35DE9B" w14:textId="77777777" w:rsidR="00F52965" w:rsidRDefault="00F52965" w:rsidP="00F529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 w:val="20"/>
        <w:szCs w:val="20"/>
      </w:rPr>
      <w:id w:val="-1011452231"/>
      <w:docPartObj>
        <w:docPartGallery w:val="Page Numbers (Bottom of Page)"/>
        <w:docPartUnique/>
      </w:docPartObj>
    </w:sdtPr>
    <w:sdtEndPr>
      <w:rPr>
        <w:rStyle w:val="PageNumber"/>
        <w:rFonts w:ascii="Arial" w:hAnsi="Arial" w:cs="Arial"/>
      </w:rPr>
    </w:sdtEndPr>
    <w:sdtContent>
      <w:p w14:paraId="13323194" w14:textId="06127DA4" w:rsidR="00F52965" w:rsidRPr="00432CAB" w:rsidRDefault="00F52965" w:rsidP="00E0169C">
        <w:pPr>
          <w:pStyle w:val="Footer"/>
          <w:framePr w:wrap="none" w:vAnchor="text" w:hAnchor="margin" w:xAlign="right" w:y="1"/>
          <w:rPr>
            <w:rStyle w:val="PageNumber"/>
            <w:rFonts w:ascii="Arial" w:hAnsi="Arial" w:cs="Arial"/>
            <w:sz w:val="20"/>
            <w:szCs w:val="20"/>
          </w:rPr>
        </w:pPr>
        <w:r w:rsidRPr="00432CAB">
          <w:rPr>
            <w:rStyle w:val="PageNumber"/>
            <w:rFonts w:ascii="Arial" w:hAnsi="Arial" w:cs="Arial"/>
            <w:sz w:val="20"/>
            <w:szCs w:val="20"/>
          </w:rPr>
          <w:fldChar w:fldCharType="begin"/>
        </w:r>
        <w:r w:rsidRPr="00432CAB">
          <w:rPr>
            <w:rStyle w:val="PageNumber"/>
            <w:rFonts w:ascii="Arial" w:hAnsi="Arial" w:cs="Arial"/>
            <w:sz w:val="20"/>
            <w:szCs w:val="20"/>
          </w:rPr>
          <w:instrText xml:space="preserve"> PAGE </w:instrText>
        </w:r>
        <w:r w:rsidRPr="00432CAB">
          <w:rPr>
            <w:rStyle w:val="PageNumber"/>
            <w:rFonts w:ascii="Arial" w:hAnsi="Arial" w:cs="Arial"/>
            <w:sz w:val="20"/>
            <w:szCs w:val="20"/>
          </w:rPr>
          <w:fldChar w:fldCharType="separate"/>
        </w:r>
        <w:r w:rsidRPr="00432CAB">
          <w:rPr>
            <w:rStyle w:val="PageNumber"/>
            <w:rFonts w:ascii="Arial" w:hAnsi="Arial" w:cs="Arial"/>
            <w:noProof/>
            <w:sz w:val="20"/>
            <w:szCs w:val="20"/>
          </w:rPr>
          <w:t>2</w:t>
        </w:r>
        <w:r w:rsidRPr="00432CAB">
          <w:rPr>
            <w:rStyle w:val="PageNumber"/>
            <w:rFonts w:ascii="Arial" w:hAnsi="Arial" w:cs="Arial"/>
            <w:sz w:val="20"/>
            <w:szCs w:val="20"/>
          </w:rPr>
          <w:fldChar w:fldCharType="end"/>
        </w:r>
      </w:p>
    </w:sdtContent>
  </w:sdt>
  <w:p w14:paraId="70681B9D" w14:textId="114A8BF4" w:rsidR="00084EDE" w:rsidRPr="00131241" w:rsidRDefault="00084EDE" w:rsidP="00F2374B">
    <w:pPr>
      <w:pStyle w:val="Footer"/>
      <w:tabs>
        <w:tab w:val="left" w:pos="395"/>
        <w:tab w:val="left" w:pos="1646"/>
      </w:tabs>
      <w:rPr>
        <w:rFonts w:ascii="Arial" w:hAnsi="Arial" w:cs="Arial"/>
        <w:b/>
        <w:bCs/>
        <w:color w:val="595959" w:themeColor="text1" w:themeTint="A6"/>
        <w:sz w:val="20"/>
        <w:szCs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B9B5A" w14:textId="77777777" w:rsidR="002E7996" w:rsidRDefault="002E7996" w:rsidP="002E79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766298" w14:textId="77777777" w:rsidR="00CF73E1" w:rsidRDefault="00CF73E1" w:rsidP="005B33DC">
      <w:r>
        <w:separator/>
      </w:r>
    </w:p>
  </w:footnote>
  <w:footnote w:type="continuationSeparator" w:id="0">
    <w:p w14:paraId="4DDA8FA4" w14:textId="77777777" w:rsidR="00CF73E1" w:rsidRDefault="00CF73E1" w:rsidP="005B33DC">
      <w:r>
        <w:continuationSeparator/>
      </w:r>
    </w:p>
  </w:footnote>
  <w:footnote w:id="1">
    <w:p w14:paraId="04A50860" w14:textId="77777777" w:rsidR="00F2374B" w:rsidRPr="00F2374B" w:rsidRDefault="00F2374B" w:rsidP="00F2374B">
      <w:pPr>
        <w:pStyle w:val="FootnoteText"/>
        <w:rPr>
          <w:rFonts w:ascii="Calibri" w:hAnsi="Calibri"/>
          <w:sz w:val="16"/>
          <w:szCs w:val="16"/>
        </w:rPr>
      </w:pPr>
      <w:r w:rsidRPr="00F2374B">
        <w:rPr>
          <w:rStyle w:val="FootnoteReference"/>
          <w:rFonts w:ascii="Calibri" w:hAnsi="Calibri"/>
        </w:rPr>
        <w:footnoteRef/>
      </w:r>
      <w:r w:rsidRPr="00F2374B">
        <w:rPr>
          <w:rFonts w:ascii="Calibri" w:hAnsi="Calibri"/>
          <w:sz w:val="16"/>
          <w:szCs w:val="16"/>
        </w:rPr>
        <w:t xml:space="preserve"> The </w:t>
      </w:r>
      <w:r w:rsidRPr="00F2374B">
        <w:rPr>
          <w:rFonts w:ascii="Calibri" w:hAnsi="Calibri" w:cs="Calibri"/>
          <w:sz w:val="16"/>
          <w:szCs w:val="16"/>
          <w:lang w:val="en-GB"/>
        </w:rPr>
        <w:t>Agreement for Mutual Enforcement of Debarment Decisions</w:t>
      </w:r>
      <w:r w:rsidRPr="00F2374B">
        <w:rPr>
          <w:rFonts w:ascii="Calibri" w:hAnsi="Calibri"/>
          <w:sz w:val="16"/>
          <w:szCs w:val="16"/>
        </w:rPr>
        <w:t xml:space="preserve"> was entered into by the World Bank Group, the Inter-American Development Bank, the African Development Bank, the Asian Development Bank and the European Bank for Reconstruction and Development, additional information may be located at: http://crossdebarment.org/. </w:t>
      </w:r>
    </w:p>
  </w:footnote>
  <w:footnote w:id="2">
    <w:p w14:paraId="078F56A0" w14:textId="77777777" w:rsidR="00802887" w:rsidRPr="00802887" w:rsidRDefault="00802887" w:rsidP="00802887">
      <w:pPr>
        <w:pStyle w:val="FootnoteText"/>
        <w:rPr>
          <w:rFonts w:ascii="Calibri" w:hAnsi="Calibri"/>
          <w:sz w:val="16"/>
          <w:szCs w:val="16"/>
        </w:rPr>
      </w:pPr>
      <w:r w:rsidRPr="00802887">
        <w:rPr>
          <w:rStyle w:val="FootnoteReference"/>
          <w:rFonts w:ascii="Calibri" w:hAnsi="Calibri"/>
          <w:sz w:val="16"/>
          <w:szCs w:val="16"/>
        </w:rPr>
        <w:footnoteRef/>
      </w:r>
      <w:r w:rsidRPr="00802887">
        <w:rPr>
          <w:rFonts w:ascii="Calibri" w:hAnsi="Calibri"/>
          <w:sz w:val="16"/>
          <w:szCs w:val="16"/>
        </w:rPr>
        <w:t xml:space="preserve"> </w:t>
      </w:r>
      <w:r w:rsidRPr="00802887">
        <w:rPr>
          <w:rFonts w:ascii="Calibri" w:hAnsi="Calibri"/>
          <w:sz w:val="18"/>
          <w:szCs w:val="18"/>
        </w:rPr>
        <w:t>The Cross-Debarment Agreement was entered into by the World Bank Group, the Inter-American Development Bank, the African Development Bank, the Asian Development Bank and the European Bank for Reconstruction and Development, additional information may be located at: http://crossdebarment.org/.</w:t>
      </w:r>
      <w:r w:rsidRPr="00802887">
        <w:rPr>
          <w:rFonts w:ascii="Calibri" w:hAnsi="Calibri"/>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E883B" w14:textId="5BE56263" w:rsidR="005B33DC" w:rsidRDefault="00612C26">
    <w:pPr>
      <w:pStyle w:val="Header"/>
    </w:pPr>
    <w:r w:rsidRPr="00B329FA">
      <w:rPr>
        <w:noProof/>
      </w:rPr>
      <mc:AlternateContent>
        <mc:Choice Requires="wps">
          <w:drawing>
            <wp:anchor distT="0" distB="0" distL="114300" distR="114300" simplePos="0" relativeHeight="251671552" behindDoc="0" locked="0" layoutInCell="1" allowOverlap="1" wp14:anchorId="69BCFE33" wp14:editId="57D47A55">
              <wp:simplePos x="0" y="0"/>
              <wp:positionH relativeFrom="column">
                <wp:posOffset>-563880</wp:posOffset>
              </wp:positionH>
              <wp:positionV relativeFrom="paragraph">
                <wp:posOffset>412750</wp:posOffset>
              </wp:positionV>
              <wp:extent cx="6866890" cy="179070"/>
              <wp:effectExtent l="0" t="0" r="3810" b="0"/>
              <wp:wrapNone/>
              <wp:docPr id="38" name="Rectangle 38"/>
              <wp:cNvGraphicFramePr/>
              <a:graphic xmlns:a="http://schemas.openxmlformats.org/drawingml/2006/main">
                <a:graphicData uri="http://schemas.microsoft.com/office/word/2010/wordprocessingShape">
                  <wps:wsp>
                    <wps:cNvSpPr/>
                    <wps:spPr>
                      <a:xfrm>
                        <a:off x="0" y="0"/>
                        <a:ext cx="6866890" cy="17907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6319D5" id="Rectangle 38" o:spid="_x0000_s1026" style="position:absolute;margin-left:-44.4pt;margin-top:32.5pt;width:540.7pt;height:14.1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" fillcolor="#92d050" stroked="f" strokeweight="1pt"/>
          </w:pict>
        </mc:Fallback>
      </mc:AlternateContent>
    </w:r>
    <w:r w:rsidRPr="00B329FA">
      <w:rPr>
        <w:noProof/>
      </w:rPr>
      <mc:AlternateContent>
        <mc:Choice Requires="wps">
          <w:drawing>
            <wp:anchor distT="0" distB="0" distL="114300" distR="114300" simplePos="0" relativeHeight="251670528" behindDoc="0" locked="0" layoutInCell="1" allowOverlap="1" wp14:anchorId="0BFB7A16" wp14:editId="3910E2AB">
              <wp:simplePos x="0" y="0"/>
              <wp:positionH relativeFrom="column">
                <wp:posOffset>-563880</wp:posOffset>
              </wp:positionH>
              <wp:positionV relativeFrom="paragraph">
                <wp:posOffset>0</wp:posOffset>
              </wp:positionV>
              <wp:extent cx="6866890" cy="358140"/>
              <wp:effectExtent l="0" t="0" r="3810" b="0"/>
              <wp:wrapNone/>
              <wp:docPr id="37" name="Rectangle 37"/>
              <wp:cNvGraphicFramePr/>
              <a:graphic xmlns:a="http://schemas.openxmlformats.org/drawingml/2006/main">
                <a:graphicData uri="http://schemas.microsoft.com/office/word/2010/wordprocessingShape">
                  <wps:wsp>
                    <wps:cNvSpPr/>
                    <wps:spPr>
                      <a:xfrm>
                        <a:off x="0" y="0"/>
                        <a:ext cx="6866890" cy="35814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B4B7B1" id="Rectangle 37" o:spid="_x0000_s1026" style="position:absolute;margin-left:-44.4pt;margin-top:0;width:540.7pt;height:28.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" fillcolor="#1f3671" stroked="f"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1CC89" w14:textId="057EDD5F" w:rsidR="00FA1F11" w:rsidRDefault="00DB1528" w:rsidP="00DB1528">
    <w:pPr>
      <w:pStyle w:val="Header"/>
      <w:tabs>
        <w:tab w:val="clear" w:pos="9026"/>
        <w:tab w:val="right" w:pos="9446"/>
      </w:tabs>
      <w:ind w:right="-1440"/>
    </w:pPr>
    <w:r w:rsidRPr="00325F81">
      <w:rPr>
        <w:rFonts w:ascii="Arial" w:hAnsi="Arial" w:cs="Arial"/>
        <w:noProof/>
        <w:lang w:val="en-GB"/>
      </w:rPr>
      <mc:AlternateContent>
        <mc:Choice Requires="wps">
          <w:drawing>
            <wp:anchor distT="0" distB="0" distL="114300" distR="114300" simplePos="0" relativeHeight="251673600" behindDoc="0" locked="0" layoutInCell="1" allowOverlap="1" wp14:anchorId="6EFF3AC8" wp14:editId="00475D81">
              <wp:simplePos x="0" y="0"/>
              <wp:positionH relativeFrom="margin">
                <wp:align>center</wp:align>
              </wp:positionH>
              <wp:positionV relativeFrom="paragraph">
                <wp:posOffset>0</wp:posOffset>
              </wp:positionV>
              <wp:extent cx="6866890" cy="585470"/>
              <wp:effectExtent l="0" t="0" r="3810" b="0"/>
              <wp:wrapNone/>
              <wp:docPr id="7" name="Rectangle 7"/>
              <wp:cNvGraphicFramePr/>
              <a:graphic xmlns:a="http://schemas.openxmlformats.org/drawingml/2006/main">
                <a:graphicData uri="http://schemas.microsoft.com/office/word/2010/wordprocessingShape">
                  <wps:wsp>
                    <wps:cNvSpPr/>
                    <wps:spPr>
                      <a:xfrm>
                        <a:off x="0" y="0"/>
                        <a:ext cx="6866890" cy="58547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BF1A8A" id="Rectangle 7" o:spid="_x0000_s1026" style="position:absolute;margin-left:0;margin-top:0;width:540.7pt;height:46.1pt;z-index:251673600;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" fillcolor="#1f3671" stroked="f" strokeweight="1pt">
              <w10:wrap anchorx="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9F138" w14:textId="77777777" w:rsidR="00DB1528" w:rsidRDefault="00DB1528" w:rsidP="00DB1528">
    <w:pPr>
      <w:pStyle w:val="Header"/>
      <w:tabs>
        <w:tab w:val="clear" w:pos="9026"/>
        <w:tab w:val="right" w:pos="9446"/>
      </w:tabs>
      <w:ind w:right="-1440"/>
    </w:pPr>
    <w:r w:rsidRPr="00325F81">
      <w:rPr>
        <w:rFonts w:ascii="Arial" w:hAnsi="Arial" w:cs="Arial"/>
        <w:noProof/>
        <w:lang w:val="en-GB"/>
      </w:rPr>
      <mc:AlternateContent>
        <mc:Choice Requires="wps">
          <w:drawing>
            <wp:anchor distT="0" distB="0" distL="114300" distR="114300" simplePos="0" relativeHeight="251675648" behindDoc="0" locked="0" layoutInCell="1" allowOverlap="1" wp14:anchorId="7427CD5A" wp14:editId="35FDF7FF">
              <wp:simplePos x="0" y="0"/>
              <wp:positionH relativeFrom="column">
                <wp:posOffset>-294640</wp:posOffset>
              </wp:positionH>
              <wp:positionV relativeFrom="paragraph">
                <wp:posOffset>0</wp:posOffset>
              </wp:positionV>
              <wp:extent cx="6866890" cy="585470"/>
              <wp:effectExtent l="0" t="0" r="3810" b="0"/>
              <wp:wrapNone/>
              <wp:docPr id="8" name="Rectangle 8"/>
              <wp:cNvGraphicFramePr/>
              <a:graphic xmlns:a="http://schemas.openxmlformats.org/drawingml/2006/main">
                <a:graphicData uri="http://schemas.microsoft.com/office/word/2010/wordprocessingShape">
                  <wps:wsp>
                    <wps:cNvSpPr/>
                    <wps:spPr>
                      <a:xfrm>
                        <a:off x="0" y="0"/>
                        <a:ext cx="6866890" cy="58547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DC4A34" id="Rectangle 8" o:spid="_x0000_s1026" style="position:absolute;margin-left:-23.2pt;margin-top:0;width:540.7pt;height:46.1pt;z-index:2516756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" fillcolor="#1f3671"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776789B"/>
    <w:multiLevelType w:val="hybridMultilevel"/>
    <w:tmpl w:val="258CBE40"/>
    <w:lvl w:ilvl="0" w:tplc="5330D432">
      <w:start w:val="1"/>
      <w:numFmt w:val="decimal"/>
      <w:lvlText w:val="%1."/>
      <w:lvlJc w:val="right"/>
      <w:pPr>
        <w:ind w:left="720" w:hanging="360"/>
      </w:pPr>
      <w:rPr>
        <w:rFonts w:ascii="Arial" w:hAnsi="Arial" w:cs="Arial" w:hint="default"/>
        <w:b w:val="0"/>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46B9616C"/>
    <w:multiLevelType w:val="hybridMultilevel"/>
    <w:tmpl w:val="801C1D72"/>
    <w:lvl w:ilvl="0" w:tplc="566A732E">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3A9"/>
    <w:rsid w:val="0000244D"/>
    <w:rsid w:val="00007624"/>
    <w:rsid w:val="00012DE2"/>
    <w:rsid w:val="00016F6F"/>
    <w:rsid w:val="00025F61"/>
    <w:rsid w:val="0003343A"/>
    <w:rsid w:val="000404FD"/>
    <w:rsid w:val="000473D6"/>
    <w:rsid w:val="00067323"/>
    <w:rsid w:val="000721A0"/>
    <w:rsid w:val="000725C3"/>
    <w:rsid w:val="00076813"/>
    <w:rsid w:val="0008163E"/>
    <w:rsid w:val="00084EDE"/>
    <w:rsid w:val="000909E4"/>
    <w:rsid w:val="000979AE"/>
    <w:rsid w:val="000C2826"/>
    <w:rsid w:val="000D44A2"/>
    <w:rsid w:val="000D584B"/>
    <w:rsid w:val="000E1613"/>
    <w:rsid w:val="000E680F"/>
    <w:rsid w:val="00110CB2"/>
    <w:rsid w:val="001203EE"/>
    <w:rsid w:val="00121F47"/>
    <w:rsid w:val="0012650B"/>
    <w:rsid w:val="00131241"/>
    <w:rsid w:val="00131FA9"/>
    <w:rsid w:val="00132774"/>
    <w:rsid w:val="00147869"/>
    <w:rsid w:val="00150F67"/>
    <w:rsid w:val="0015138F"/>
    <w:rsid w:val="00165BCC"/>
    <w:rsid w:val="00175373"/>
    <w:rsid w:val="00175D4F"/>
    <w:rsid w:val="00177034"/>
    <w:rsid w:val="00183BC9"/>
    <w:rsid w:val="00197E20"/>
    <w:rsid w:val="001B0BF7"/>
    <w:rsid w:val="001E07E3"/>
    <w:rsid w:val="001E57E7"/>
    <w:rsid w:val="00200C8D"/>
    <w:rsid w:val="00210246"/>
    <w:rsid w:val="002171B4"/>
    <w:rsid w:val="00217D18"/>
    <w:rsid w:val="00230D81"/>
    <w:rsid w:val="00236FCB"/>
    <w:rsid w:val="00273F8F"/>
    <w:rsid w:val="00294F73"/>
    <w:rsid w:val="002A2209"/>
    <w:rsid w:val="002A6610"/>
    <w:rsid w:val="002B1045"/>
    <w:rsid w:val="002B602C"/>
    <w:rsid w:val="002B7BD4"/>
    <w:rsid w:val="002C2036"/>
    <w:rsid w:val="002C2E24"/>
    <w:rsid w:val="002E0822"/>
    <w:rsid w:val="002E7996"/>
    <w:rsid w:val="002F2F11"/>
    <w:rsid w:val="00301C3B"/>
    <w:rsid w:val="00313766"/>
    <w:rsid w:val="00316FCF"/>
    <w:rsid w:val="00325FC6"/>
    <w:rsid w:val="00335BB7"/>
    <w:rsid w:val="00343BB1"/>
    <w:rsid w:val="00352CD8"/>
    <w:rsid w:val="00355FD1"/>
    <w:rsid w:val="00357780"/>
    <w:rsid w:val="003672E2"/>
    <w:rsid w:val="00370C9C"/>
    <w:rsid w:val="00377D69"/>
    <w:rsid w:val="003807DB"/>
    <w:rsid w:val="00393A9C"/>
    <w:rsid w:val="003C26FA"/>
    <w:rsid w:val="003C2E52"/>
    <w:rsid w:val="003C7603"/>
    <w:rsid w:val="003D3131"/>
    <w:rsid w:val="003F39E7"/>
    <w:rsid w:val="003F3B8F"/>
    <w:rsid w:val="003F4A85"/>
    <w:rsid w:val="0040466B"/>
    <w:rsid w:val="004276B1"/>
    <w:rsid w:val="00432CAB"/>
    <w:rsid w:val="00452D27"/>
    <w:rsid w:val="00474BBA"/>
    <w:rsid w:val="00481669"/>
    <w:rsid w:val="0048213A"/>
    <w:rsid w:val="0049082B"/>
    <w:rsid w:val="004971AF"/>
    <w:rsid w:val="004A0523"/>
    <w:rsid w:val="004B42E4"/>
    <w:rsid w:val="004C6B79"/>
    <w:rsid w:val="004D336D"/>
    <w:rsid w:val="004E2610"/>
    <w:rsid w:val="004E5C50"/>
    <w:rsid w:val="005017E8"/>
    <w:rsid w:val="0050737A"/>
    <w:rsid w:val="0051039E"/>
    <w:rsid w:val="00514255"/>
    <w:rsid w:val="00517A57"/>
    <w:rsid w:val="0052248E"/>
    <w:rsid w:val="00531451"/>
    <w:rsid w:val="00541BE4"/>
    <w:rsid w:val="00543572"/>
    <w:rsid w:val="00547B0D"/>
    <w:rsid w:val="00561687"/>
    <w:rsid w:val="005638F1"/>
    <w:rsid w:val="005645D1"/>
    <w:rsid w:val="005656B0"/>
    <w:rsid w:val="0056647D"/>
    <w:rsid w:val="00567782"/>
    <w:rsid w:val="0057041F"/>
    <w:rsid w:val="00572A6A"/>
    <w:rsid w:val="005829CA"/>
    <w:rsid w:val="00590298"/>
    <w:rsid w:val="00594157"/>
    <w:rsid w:val="005A4514"/>
    <w:rsid w:val="005A7D18"/>
    <w:rsid w:val="005B33DC"/>
    <w:rsid w:val="005D1C8F"/>
    <w:rsid w:val="005D7370"/>
    <w:rsid w:val="005F34DF"/>
    <w:rsid w:val="005F7D9E"/>
    <w:rsid w:val="0060596E"/>
    <w:rsid w:val="00612C26"/>
    <w:rsid w:val="00623E37"/>
    <w:rsid w:val="00674492"/>
    <w:rsid w:val="006928BC"/>
    <w:rsid w:val="006A398E"/>
    <w:rsid w:val="006B318A"/>
    <w:rsid w:val="006C3AD1"/>
    <w:rsid w:val="006D206B"/>
    <w:rsid w:val="006F74CB"/>
    <w:rsid w:val="00702D67"/>
    <w:rsid w:val="00707063"/>
    <w:rsid w:val="00716F8E"/>
    <w:rsid w:val="00727A67"/>
    <w:rsid w:val="00730218"/>
    <w:rsid w:val="00742997"/>
    <w:rsid w:val="00743E9D"/>
    <w:rsid w:val="00750EC7"/>
    <w:rsid w:val="007613FD"/>
    <w:rsid w:val="00765137"/>
    <w:rsid w:val="00775E78"/>
    <w:rsid w:val="007862C2"/>
    <w:rsid w:val="00786C21"/>
    <w:rsid w:val="00794D0C"/>
    <w:rsid w:val="007A4CCA"/>
    <w:rsid w:val="007A607D"/>
    <w:rsid w:val="007B00FC"/>
    <w:rsid w:val="007C7368"/>
    <w:rsid w:val="007E5209"/>
    <w:rsid w:val="007E6D1F"/>
    <w:rsid w:val="007F2930"/>
    <w:rsid w:val="007F54D4"/>
    <w:rsid w:val="00801CC4"/>
    <w:rsid w:val="00802887"/>
    <w:rsid w:val="0081081B"/>
    <w:rsid w:val="00812DB4"/>
    <w:rsid w:val="008133AA"/>
    <w:rsid w:val="00821626"/>
    <w:rsid w:val="00825623"/>
    <w:rsid w:val="0082771C"/>
    <w:rsid w:val="008409E2"/>
    <w:rsid w:val="00842114"/>
    <w:rsid w:val="00845C51"/>
    <w:rsid w:val="008475C9"/>
    <w:rsid w:val="00847950"/>
    <w:rsid w:val="00871579"/>
    <w:rsid w:val="008768A4"/>
    <w:rsid w:val="00880753"/>
    <w:rsid w:val="00881CA1"/>
    <w:rsid w:val="0088291A"/>
    <w:rsid w:val="00884DFD"/>
    <w:rsid w:val="008A3D64"/>
    <w:rsid w:val="008B0527"/>
    <w:rsid w:val="008B3FEC"/>
    <w:rsid w:val="008D2290"/>
    <w:rsid w:val="008F04D7"/>
    <w:rsid w:val="008F1365"/>
    <w:rsid w:val="00907176"/>
    <w:rsid w:val="00912786"/>
    <w:rsid w:val="00922566"/>
    <w:rsid w:val="009363CC"/>
    <w:rsid w:val="00936B40"/>
    <w:rsid w:val="00947FBA"/>
    <w:rsid w:val="009742E6"/>
    <w:rsid w:val="009B5913"/>
    <w:rsid w:val="009B5B53"/>
    <w:rsid w:val="009C4754"/>
    <w:rsid w:val="009E5183"/>
    <w:rsid w:val="00A129F0"/>
    <w:rsid w:val="00A328CD"/>
    <w:rsid w:val="00A424B9"/>
    <w:rsid w:val="00A51E85"/>
    <w:rsid w:val="00A72D73"/>
    <w:rsid w:val="00A867C1"/>
    <w:rsid w:val="00A939AD"/>
    <w:rsid w:val="00A9462C"/>
    <w:rsid w:val="00A97ACD"/>
    <w:rsid w:val="00AA337B"/>
    <w:rsid w:val="00AC3AF7"/>
    <w:rsid w:val="00AC75C6"/>
    <w:rsid w:val="00AD22E9"/>
    <w:rsid w:val="00AE3DF0"/>
    <w:rsid w:val="00AE413B"/>
    <w:rsid w:val="00AF41B3"/>
    <w:rsid w:val="00AF42DE"/>
    <w:rsid w:val="00B00FB9"/>
    <w:rsid w:val="00B071FC"/>
    <w:rsid w:val="00B12930"/>
    <w:rsid w:val="00B17A90"/>
    <w:rsid w:val="00B26BC8"/>
    <w:rsid w:val="00B329FA"/>
    <w:rsid w:val="00B36138"/>
    <w:rsid w:val="00B42259"/>
    <w:rsid w:val="00B42D4A"/>
    <w:rsid w:val="00B47F86"/>
    <w:rsid w:val="00B51152"/>
    <w:rsid w:val="00B56263"/>
    <w:rsid w:val="00B56F4B"/>
    <w:rsid w:val="00B7527F"/>
    <w:rsid w:val="00B813B5"/>
    <w:rsid w:val="00B82166"/>
    <w:rsid w:val="00B85D6F"/>
    <w:rsid w:val="00BA57B4"/>
    <w:rsid w:val="00BB2856"/>
    <w:rsid w:val="00BB2E4A"/>
    <w:rsid w:val="00BC1908"/>
    <w:rsid w:val="00BC7621"/>
    <w:rsid w:val="00BD04A4"/>
    <w:rsid w:val="00BD4FE7"/>
    <w:rsid w:val="00BF7BD4"/>
    <w:rsid w:val="00C1734B"/>
    <w:rsid w:val="00C32E8D"/>
    <w:rsid w:val="00C32F3F"/>
    <w:rsid w:val="00C41265"/>
    <w:rsid w:val="00C56587"/>
    <w:rsid w:val="00C634FA"/>
    <w:rsid w:val="00C6495A"/>
    <w:rsid w:val="00C7249E"/>
    <w:rsid w:val="00C8037B"/>
    <w:rsid w:val="00C804C7"/>
    <w:rsid w:val="00C8056A"/>
    <w:rsid w:val="00C85FF4"/>
    <w:rsid w:val="00C86D52"/>
    <w:rsid w:val="00CB06A0"/>
    <w:rsid w:val="00CB751B"/>
    <w:rsid w:val="00CC1124"/>
    <w:rsid w:val="00CC43E0"/>
    <w:rsid w:val="00CD4E9D"/>
    <w:rsid w:val="00CD507F"/>
    <w:rsid w:val="00CE1158"/>
    <w:rsid w:val="00CE14B6"/>
    <w:rsid w:val="00CF25EC"/>
    <w:rsid w:val="00CF687E"/>
    <w:rsid w:val="00CF73E1"/>
    <w:rsid w:val="00CF78C2"/>
    <w:rsid w:val="00D0040A"/>
    <w:rsid w:val="00D11303"/>
    <w:rsid w:val="00D14987"/>
    <w:rsid w:val="00D1660F"/>
    <w:rsid w:val="00D27AF9"/>
    <w:rsid w:val="00D35D35"/>
    <w:rsid w:val="00D403DB"/>
    <w:rsid w:val="00D609C5"/>
    <w:rsid w:val="00D630C9"/>
    <w:rsid w:val="00D84F41"/>
    <w:rsid w:val="00D8528A"/>
    <w:rsid w:val="00D85DF9"/>
    <w:rsid w:val="00D957FD"/>
    <w:rsid w:val="00DA4D48"/>
    <w:rsid w:val="00DB0A8D"/>
    <w:rsid w:val="00DB1528"/>
    <w:rsid w:val="00DC0617"/>
    <w:rsid w:val="00DC269D"/>
    <w:rsid w:val="00DC2D7E"/>
    <w:rsid w:val="00DC3028"/>
    <w:rsid w:val="00DE27CF"/>
    <w:rsid w:val="00DE4E2E"/>
    <w:rsid w:val="00E154CF"/>
    <w:rsid w:val="00E202D2"/>
    <w:rsid w:val="00E23D0E"/>
    <w:rsid w:val="00E339CA"/>
    <w:rsid w:val="00E44EF3"/>
    <w:rsid w:val="00E5097D"/>
    <w:rsid w:val="00E515A7"/>
    <w:rsid w:val="00E53274"/>
    <w:rsid w:val="00E61E24"/>
    <w:rsid w:val="00E65444"/>
    <w:rsid w:val="00E905A8"/>
    <w:rsid w:val="00E96E25"/>
    <w:rsid w:val="00EA3620"/>
    <w:rsid w:val="00EA40DE"/>
    <w:rsid w:val="00EB1345"/>
    <w:rsid w:val="00EC13A9"/>
    <w:rsid w:val="00EC4C5B"/>
    <w:rsid w:val="00ED6308"/>
    <w:rsid w:val="00EE24A6"/>
    <w:rsid w:val="00EE4FBE"/>
    <w:rsid w:val="00EF6856"/>
    <w:rsid w:val="00F22FD7"/>
    <w:rsid w:val="00F2374B"/>
    <w:rsid w:val="00F24A76"/>
    <w:rsid w:val="00F30ECB"/>
    <w:rsid w:val="00F3289E"/>
    <w:rsid w:val="00F343AB"/>
    <w:rsid w:val="00F356BF"/>
    <w:rsid w:val="00F433F9"/>
    <w:rsid w:val="00F52965"/>
    <w:rsid w:val="00F654E9"/>
    <w:rsid w:val="00F6608E"/>
    <w:rsid w:val="00F93FA4"/>
    <w:rsid w:val="00FA1F11"/>
    <w:rsid w:val="00FB1B01"/>
    <w:rsid w:val="00FB43E0"/>
    <w:rsid w:val="00FB6058"/>
    <w:rsid w:val="00FB63FA"/>
    <w:rsid w:val="00FC2FC5"/>
    <w:rsid w:val="00FE1DCE"/>
    <w:rsid w:val="00FE3A56"/>
    <w:rsid w:val="00FE4D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34C7C"/>
  <w15:docId w15:val="{1A92135F-1CF6-449C-A32E-53324F4A0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F6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B00F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B00F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
    <w:name w:val="Outline"/>
    <w:basedOn w:val="Normal"/>
    <w:rsid w:val="00EC13A9"/>
    <w:pPr>
      <w:spacing w:before="240"/>
    </w:pPr>
    <w:rPr>
      <w:kern w:val="28"/>
    </w:rPr>
  </w:style>
  <w:style w:type="character" w:styleId="Hyperlink">
    <w:name w:val="Hyperlink"/>
    <w:basedOn w:val="DefaultParagraphFont"/>
    <w:uiPriority w:val="99"/>
    <w:rsid w:val="00EC13A9"/>
    <w:rPr>
      <w:color w:val="0000FF"/>
      <w:u w:val="single"/>
    </w:rPr>
  </w:style>
  <w:style w:type="paragraph" w:styleId="BodyTextIndent">
    <w:name w:val="Body Text Indent"/>
    <w:basedOn w:val="Normal"/>
    <w:link w:val="BodyTextIndentChar"/>
    <w:rsid w:val="00EC13A9"/>
    <w:pPr>
      <w:ind w:left="720"/>
      <w:jc w:val="both"/>
    </w:pPr>
  </w:style>
  <w:style w:type="character" w:customStyle="1" w:styleId="BodyTextIndentChar">
    <w:name w:val="Body Text Indent Char"/>
    <w:basedOn w:val="DefaultParagraphFont"/>
    <w:link w:val="BodyTextIndent"/>
    <w:rsid w:val="00EC13A9"/>
    <w:rPr>
      <w:rFonts w:ascii="Times New Roman" w:eastAsia="Times New Roman" w:hAnsi="Times New Roman" w:cs="Times New Roman"/>
      <w:sz w:val="24"/>
      <w:szCs w:val="24"/>
    </w:rPr>
  </w:style>
  <w:style w:type="paragraph" w:customStyle="1" w:styleId="SectionXHeading">
    <w:name w:val="Section X Heading"/>
    <w:basedOn w:val="Normal"/>
    <w:rsid w:val="00EC13A9"/>
    <w:pPr>
      <w:spacing w:before="240" w:after="240"/>
      <w:jc w:val="center"/>
    </w:pPr>
    <w:rPr>
      <w:rFonts w:ascii="Times New Roman Bold" w:hAnsi="Times New Roman Bold"/>
      <w:b/>
      <w:sz w:val="36"/>
    </w:rPr>
  </w:style>
  <w:style w:type="table" w:styleId="TableGrid">
    <w:name w:val="Table Grid"/>
    <w:basedOn w:val="TableNormal"/>
    <w:uiPriority w:val="39"/>
    <w:rsid w:val="00EC13A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7370"/>
    <w:rPr>
      <w:rFonts w:ascii="Tahoma" w:hAnsi="Tahoma" w:cs="Tahoma"/>
      <w:sz w:val="16"/>
      <w:szCs w:val="16"/>
    </w:rPr>
  </w:style>
  <w:style w:type="character" w:customStyle="1" w:styleId="BalloonTextChar">
    <w:name w:val="Balloon Text Char"/>
    <w:basedOn w:val="DefaultParagraphFont"/>
    <w:link w:val="BalloonText"/>
    <w:uiPriority w:val="99"/>
    <w:semiHidden/>
    <w:rsid w:val="005D737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D7370"/>
    <w:rPr>
      <w:sz w:val="16"/>
      <w:szCs w:val="16"/>
    </w:rPr>
  </w:style>
  <w:style w:type="paragraph" w:styleId="CommentText">
    <w:name w:val="annotation text"/>
    <w:basedOn w:val="Normal"/>
    <w:link w:val="CommentTextChar"/>
    <w:uiPriority w:val="99"/>
    <w:semiHidden/>
    <w:unhideWhenUsed/>
    <w:rsid w:val="005D7370"/>
    <w:rPr>
      <w:sz w:val="20"/>
      <w:szCs w:val="20"/>
    </w:rPr>
  </w:style>
  <w:style w:type="character" w:customStyle="1" w:styleId="CommentTextChar">
    <w:name w:val="Comment Text Char"/>
    <w:basedOn w:val="DefaultParagraphFont"/>
    <w:link w:val="CommentText"/>
    <w:uiPriority w:val="99"/>
    <w:semiHidden/>
    <w:rsid w:val="005D737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7370"/>
    <w:rPr>
      <w:b/>
      <w:bCs/>
    </w:rPr>
  </w:style>
  <w:style w:type="character" w:customStyle="1" w:styleId="CommentSubjectChar">
    <w:name w:val="Comment Subject Char"/>
    <w:basedOn w:val="CommentTextChar"/>
    <w:link w:val="CommentSubject"/>
    <w:uiPriority w:val="99"/>
    <w:semiHidden/>
    <w:rsid w:val="005D7370"/>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5B33DC"/>
    <w:pPr>
      <w:tabs>
        <w:tab w:val="center" w:pos="4513"/>
        <w:tab w:val="right" w:pos="9026"/>
      </w:tabs>
    </w:pPr>
  </w:style>
  <w:style w:type="character" w:customStyle="1" w:styleId="HeaderChar">
    <w:name w:val="Header Char"/>
    <w:basedOn w:val="DefaultParagraphFont"/>
    <w:link w:val="Header"/>
    <w:uiPriority w:val="99"/>
    <w:rsid w:val="005B33D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B33DC"/>
    <w:pPr>
      <w:tabs>
        <w:tab w:val="center" w:pos="4513"/>
        <w:tab w:val="right" w:pos="9026"/>
      </w:tabs>
    </w:pPr>
  </w:style>
  <w:style w:type="character" w:customStyle="1" w:styleId="FooterChar">
    <w:name w:val="Footer Char"/>
    <w:basedOn w:val="DefaultParagraphFont"/>
    <w:link w:val="Footer"/>
    <w:uiPriority w:val="99"/>
    <w:rsid w:val="005B33DC"/>
    <w:rPr>
      <w:rFonts w:ascii="Times New Roman" w:eastAsia="Times New Roman" w:hAnsi="Times New Roman" w:cs="Times New Roman"/>
      <w:sz w:val="24"/>
      <w:szCs w:val="24"/>
    </w:rPr>
  </w:style>
  <w:style w:type="table" w:styleId="GridTable1Light-Accent1">
    <w:name w:val="Grid Table 1 Light Accent 1"/>
    <w:basedOn w:val="TableNormal"/>
    <w:uiPriority w:val="46"/>
    <w:rsid w:val="00A72D7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A72D7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3-Accent6">
    <w:name w:val="Grid Table 3 Accent 6"/>
    <w:basedOn w:val="TableNormal"/>
    <w:uiPriority w:val="48"/>
    <w:rsid w:val="00AE413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Accent6">
    <w:name w:val="Grid Table 4 Accent 6"/>
    <w:basedOn w:val="TableNormal"/>
    <w:uiPriority w:val="49"/>
    <w:rsid w:val="00AE413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NoSpacing">
    <w:name w:val="No Spacing"/>
    <w:uiPriority w:val="1"/>
    <w:qFormat/>
    <w:rsid w:val="007B00FC"/>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B00F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B00FC"/>
    <w:rPr>
      <w:rFonts w:asciiTheme="majorHAnsi" w:eastAsiaTheme="majorEastAsia" w:hAnsiTheme="majorHAnsi" w:cstheme="majorBidi"/>
      <w:color w:val="2E74B5" w:themeColor="accent1" w:themeShade="BF"/>
      <w:sz w:val="26"/>
      <w:szCs w:val="26"/>
    </w:rPr>
  </w:style>
  <w:style w:type="table" w:styleId="GridTable4-Accent5">
    <w:name w:val="Grid Table 4 Accent 5"/>
    <w:basedOn w:val="TableNormal"/>
    <w:uiPriority w:val="49"/>
    <w:rsid w:val="00517A5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
    <w:name w:val="Grid Table 4"/>
    <w:basedOn w:val="TableNormal"/>
    <w:uiPriority w:val="49"/>
    <w:rsid w:val="00FE1DC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ageNumber">
    <w:name w:val="page number"/>
    <w:basedOn w:val="DefaultParagraphFont"/>
    <w:uiPriority w:val="99"/>
    <w:semiHidden/>
    <w:unhideWhenUsed/>
    <w:rsid w:val="002E7996"/>
  </w:style>
  <w:style w:type="paragraph" w:styleId="FootnoteText">
    <w:name w:val="footnote text"/>
    <w:aliases w:val="fn,ADB,single space,footnote text Char,fn Char,ADB Char,single space Char Char,Fußnotentextf"/>
    <w:basedOn w:val="Normal"/>
    <w:link w:val="FootnoteTextChar1"/>
    <w:uiPriority w:val="99"/>
    <w:rsid w:val="00F2374B"/>
    <w:pPr>
      <w:widowControl w:val="0"/>
      <w:autoSpaceDE w:val="0"/>
      <w:autoSpaceDN w:val="0"/>
      <w:adjustRightInd w:val="0"/>
    </w:pPr>
    <w:rPr>
      <w:rFonts w:eastAsia="SimSun"/>
      <w:sz w:val="20"/>
      <w:szCs w:val="20"/>
      <w:lang w:eastAsia="zh-CN"/>
    </w:rPr>
  </w:style>
  <w:style w:type="character" w:customStyle="1" w:styleId="FootnoteTextChar">
    <w:name w:val="Footnote Text Char"/>
    <w:basedOn w:val="DefaultParagraphFont"/>
    <w:uiPriority w:val="99"/>
    <w:semiHidden/>
    <w:rsid w:val="00F2374B"/>
    <w:rPr>
      <w:rFonts w:ascii="Times New Roman" w:eastAsia="Times New Roman" w:hAnsi="Times New Roman" w:cs="Times New Roman"/>
      <w:sz w:val="20"/>
      <w:szCs w:val="20"/>
    </w:rPr>
  </w:style>
  <w:style w:type="character" w:styleId="FootnoteReference">
    <w:name w:val="footnote reference"/>
    <w:uiPriority w:val="99"/>
    <w:rsid w:val="00F2374B"/>
    <w:rPr>
      <w:vertAlign w:val="superscript"/>
    </w:rPr>
  </w:style>
  <w:style w:type="character" w:customStyle="1" w:styleId="FootnoteTextChar1">
    <w:name w:val="Footnote Text Char1"/>
    <w:aliases w:val="fn Char1,ADB Char1,single space Char,footnote text Char Char,fn Char Char,ADB Char Char,single space Char Char Char,Fußnotentextf Char"/>
    <w:basedOn w:val="DefaultParagraphFont"/>
    <w:link w:val="FootnoteText"/>
    <w:uiPriority w:val="99"/>
    <w:rsid w:val="00F2374B"/>
    <w:rPr>
      <w:rFonts w:ascii="Times New Roman" w:eastAsia="SimSun" w:hAnsi="Times New Roman" w:cs="Times New Roman"/>
      <w:sz w:val="20"/>
      <w:szCs w:val="20"/>
      <w:lang w:eastAsia="zh-CN"/>
    </w:rPr>
  </w:style>
  <w:style w:type="table" w:customStyle="1" w:styleId="TableGrid1">
    <w:name w:val="Table Grid1"/>
    <w:basedOn w:val="TableNormal"/>
    <w:next w:val="TableGrid"/>
    <w:uiPriority w:val="59"/>
    <w:rsid w:val="0080288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www.ifad.org/en/anti-corruption" TargetMode="External"/><Relationship Id="rId3" Type="http://schemas.openxmlformats.org/officeDocument/2006/relationships/customXml" Target="../customXml/item3.xml"/><Relationship Id="rId21" Type="http://schemas.openxmlformats.org/officeDocument/2006/relationships/hyperlink" Target="https://www.ifad.org/en/document-detail/asset/40738506"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ifad.org/en/document-detail/asset/40738506" TargetMode="External"/><Relationship Id="rId2" Type="http://schemas.openxmlformats.org/officeDocument/2006/relationships/customXml" Target="../customXml/item2.xml"/><Relationship Id="rId16" Type="http://schemas.openxmlformats.org/officeDocument/2006/relationships/hyperlink" Target="http://www.ifad.org/anticorruption_policy" TargetMode="External"/><Relationship Id="rId20" Type="http://schemas.openxmlformats.org/officeDocument/2006/relationships/hyperlink" Target="http://www.ifad.org/anticorruption_polic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ifad.org/en/ethic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CE5FBF578DE242BE7655CA05CA6C13" ma:contentTypeVersion="2" ma:contentTypeDescription="Create a new document." ma:contentTypeScope="" ma:versionID="8a2f043b2c62ace35c27dc2c27f1a630">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2CF824-13D2-40BA-BAFE-D09E38F18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30A904-569A-4E70-91B0-352CEB03125D}">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167FD156-7928-41E8-98B1-0C199D62CD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1830</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Manager/>
  <Company>MCC</Company>
  <LinksUpToDate>false</LinksUpToDate>
  <CharactersWithSpaces>12243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 Rouguiata (DCO/SEC-PROC/Contractor)</dc:creator>
  <cp:keywords/>
  <dc:description/>
  <cp:lastModifiedBy>Block, Markus Jens</cp:lastModifiedBy>
  <cp:revision>4</cp:revision>
  <dcterms:created xsi:type="dcterms:W3CDTF">2020-11-29T13:09:00Z</dcterms:created>
  <dcterms:modified xsi:type="dcterms:W3CDTF">2020-11-30T07:17:00Z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0x01010011CE5FBF578DE242BE7655CA05CA6C13</vt:lpwstr>
  </property>
  <property fmtid="{D5CDD505-2E9C-101B-9397-08002B2CF9AE}" pid="3" name="UNDER LEG REVIEW">
    <vt:bool>true</vt:bool>
  </property>
</Properties>
</file>