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4873451"/>
    <w:bookmarkStart w:id="1" w:name="_Toc473797916"/>
    <w:bookmarkStart w:id="2" w:name="_Toc494182758"/>
    <w:p w14:paraId="0AED3059" w14:textId="31FFCE3E" w:rsidR="00A97ACD" w:rsidRPr="00325F81" w:rsidRDefault="003F3B8F" w:rsidP="00A97ACD">
      <w:pPr>
        <w:pStyle w:val="SectionXHeading"/>
        <w:spacing w:line="960" w:lineRule="exact"/>
        <w:ind w:left="-567"/>
        <w:jc w:val="left"/>
        <w:rPr>
          <w:rFonts w:ascii="Arial" w:hAnsi="Arial" w:cs="Arial"/>
          <w:sz w:val="96"/>
          <w:szCs w:val="96"/>
        </w:rPr>
      </w:pPr>
      <w:r>
        <w:rPr>
          <w:rFonts w:ascii="Arial" w:hAnsi="Arial"/>
          <w:noProof/>
          <w:lang w:val="en-GB" w:eastAsia="en-GB"/>
        </w:rPr>
        <mc:AlternateContent>
          <mc:Choice Requires="wps">
            <w:drawing>
              <wp:anchor distT="0" distB="0" distL="114300" distR="114300" simplePos="0" relativeHeight="251672576" behindDoc="0" locked="0" layoutInCell="1" allowOverlap="1" wp14:anchorId="0DB3E694" wp14:editId="7566D1D2">
                <wp:simplePos x="0" y="0"/>
                <wp:positionH relativeFrom="margin">
                  <wp:align>center</wp:align>
                </wp:positionH>
                <wp:positionV relativeFrom="page">
                  <wp:posOffset>450215</wp:posOffset>
                </wp:positionV>
                <wp:extent cx="6868800" cy="586800"/>
                <wp:effectExtent l="0" t="0" r="8255" b="3810"/>
                <wp:wrapNone/>
                <wp:docPr id="13" name="Rectangle 13"/>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3" style="position:absolute;margin-left:0;margin-top:35.45pt;width:540.85pt;height:46.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0628E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">
                <w10:wrap anchorx="margin" anchory="page"/>
              </v:rect>
            </w:pict>
          </mc:Fallback>
        </mc:AlternateContent>
      </w:r>
    </w:p>
    <w:p w14:paraId="48647E44" w14:textId="1AB45775" w:rsidR="00A97ACD" w:rsidRPr="00325F81" w:rsidRDefault="008557F3" w:rsidP="00053F00">
      <w:pPr>
        <w:pStyle w:val="SectionXHeading"/>
        <w:spacing w:line="960" w:lineRule="exact"/>
        <w:rPr>
          <w:rFonts w:ascii="Arial" w:hAnsi="Arial" w:cs="Arial"/>
          <w:sz w:val="96"/>
          <w:szCs w:val="96"/>
        </w:rPr>
      </w:pPr>
      <w:r w:rsidRPr="008557F3">
        <w:rPr>
          <w:rFonts w:ascii="Verdana" w:hAnsi="Verdana" w:cs="Arial"/>
          <w:b w:val="0"/>
          <w:noProof/>
          <w:sz w:val="20"/>
          <w:szCs w:val="20"/>
          <w:lang w:val="en-GB" w:eastAsia="en-GB"/>
        </w:rPr>
        <w:drawing>
          <wp:anchor distT="0" distB="0" distL="114300" distR="114300" simplePos="0" relativeHeight="251675648" behindDoc="1" locked="0" layoutInCell="1" allowOverlap="1" wp14:anchorId="518602A4" wp14:editId="03491CF5">
            <wp:simplePos x="0" y="0"/>
            <wp:positionH relativeFrom="column">
              <wp:posOffset>1974850</wp:posOffset>
            </wp:positionH>
            <wp:positionV relativeFrom="paragraph">
              <wp:posOffset>-309245</wp:posOffset>
            </wp:positionV>
            <wp:extent cx="2336292" cy="790956"/>
            <wp:effectExtent l="0" t="0" r="6985" b="9525"/>
            <wp:wrapTight wrapText="bothSides">
              <wp:wrapPolygon edited="0">
                <wp:start x="0" y="0"/>
                <wp:lineTo x="0" y="21340"/>
                <wp:lineTo x="21488" y="21340"/>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anchor>
        </w:drawing>
      </w:r>
    </w:p>
    <w:p w14:paraId="524CD42D" w14:textId="77777777" w:rsidR="00A97ACD" w:rsidRDefault="00A97ACD" w:rsidP="00A97ACD">
      <w:pPr>
        <w:pStyle w:val="SectionXHeading"/>
        <w:spacing w:line="960" w:lineRule="exact"/>
        <w:ind w:left="-567"/>
        <w:rPr>
          <w:rFonts w:ascii="Arial" w:hAnsi="Arial" w:cs="Arial"/>
          <w:sz w:val="96"/>
          <w:szCs w:val="96"/>
        </w:rPr>
      </w:pPr>
    </w:p>
    <w:p w14:paraId="68749FDB" w14:textId="77777777" w:rsidR="00A97ACD" w:rsidRDefault="00A97ACD" w:rsidP="00053F00">
      <w:pPr>
        <w:pStyle w:val="SectionXHeading"/>
        <w:spacing w:line="960" w:lineRule="exact"/>
        <w:rPr>
          <w:rFonts w:ascii="Arial" w:hAnsi="Arial" w:cs="Arial"/>
          <w:sz w:val="96"/>
          <w:szCs w:val="96"/>
        </w:rPr>
      </w:pPr>
      <w:r>
        <w:rPr>
          <w:rFonts w:ascii="Arial" w:hAnsi="Arial"/>
          <w:sz w:val="96"/>
          <w:szCs w:val="96"/>
        </w:rPr>
        <w:t>Documents types pour la passation de marchés</w:t>
      </w:r>
    </w:p>
    <w:p w14:paraId="5D2588C5" w14:textId="77777777" w:rsidR="00A97ACD" w:rsidRDefault="00A97ACD" w:rsidP="00053F00">
      <w:pPr>
        <w:pStyle w:val="SectionXHeading"/>
        <w:spacing w:line="960" w:lineRule="exact"/>
        <w:jc w:val="left"/>
        <w:rPr>
          <w:rFonts w:ascii="Arial" w:hAnsi="Arial" w:cs="Arial"/>
          <w:sz w:val="96"/>
          <w:szCs w:val="96"/>
        </w:rPr>
      </w:pPr>
    </w:p>
    <w:p w14:paraId="0037B59E" w14:textId="26364476" w:rsidR="0003343A" w:rsidRDefault="0003343A" w:rsidP="00053F00">
      <w:pPr>
        <w:jc w:val="center"/>
        <w:rPr>
          <w:rFonts w:ascii="Arial" w:hAnsi="Arial" w:cs="Arial"/>
          <w:color w:val="000000" w:themeColor="text1"/>
          <w:sz w:val="32"/>
          <w:szCs w:val="32"/>
        </w:rPr>
      </w:pPr>
    </w:p>
    <w:p w14:paraId="7F684AFC" w14:textId="77777777" w:rsidR="00FA1F11" w:rsidRDefault="0003343A" w:rsidP="00053F00">
      <w:pPr>
        <w:rPr>
          <w:rFonts w:ascii="Arial" w:hAnsi="Arial" w:cs="Arial"/>
          <w:color w:val="000000" w:themeColor="text1"/>
          <w:sz w:val="32"/>
          <w:szCs w:val="32"/>
        </w:rPr>
        <w:sectPr w:rsidR="00FA1F11" w:rsidSect="00F568AC">
          <w:headerReference w:type="default" r:id="rId12"/>
          <w:footerReference w:type="even" r:id="rId13"/>
          <w:footerReference w:type="default" r:id="rId14"/>
          <w:footerReference w:type="first" r:id="rId15"/>
          <w:pgSz w:w="11900" w:h="16820"/>
          <w:pgMar w:top="2347" w:right="964" w:bottom="1440" w:left="1015" w:header="720" w:footer="720" w:gutter="0"/>
          <w:pgNumType w:start="1"/>
          <w:cols w:space="720"/>
          <w:titlePg/>
          <w:docGrid w:linePitch="360"/>
        </w:sectPr>
      </w:pPr>
      <w:r>
        <w:br w:type="page"/>
      </w:r>
    </w:p>
    <w:p w14:paraId="743F20E6" w14:textId="46D88811" w:rsidR="0003343A" w:rsidRDefault="0050737A" w:rsidP="0003343A">
      <w:pPr>
        <w:rPr>
          <w:rFonts w:ascii="Arial" w:hAnsi="Arial" w:cs="Arial"/>
          <w:color w:val="000000" w:themeColor="text1"/>
          <w:sz w:val="32"/>
          <w:szCs w:val="32"/>
        </w:rPr>
      </w:pPr>
      <w:r>
        <w:rPr>
          <w:rFonts w:ascii="Arial" w:hAnsi="Arial"/>
          <w:noProof/>
          <w:lang w:val="en-GB" w:eastAsia="en-GB"/>
        </w:rPr>
        <w:lastRenderedPageBreak/>
        <mc:AlternateContent>
          <mc:Choice Requires="wps">
            <w:drawing>
              <wp:anchor distT="0" distB="0" distL="114300" distR="114300" simplePos="0" relativeHeight="251674624" behindDoc="0" locked="0" layoutInCell="1" allowOverlap="1" wp14:anchorId="7BE8DC19" wp14:editId="6913413A">
                <wp:simplePos x="0" y="0"/>
                <wp:positionH relativeFrom="margin">
                  <wp:align>center</wp:align>
                </wp:positionH>
                <wp:positionV relativeFrom="page">
                  <wp:posOffset>450215</wp:posOffset>
                </wp:positionV>
                <wp:extent cx="6868800" cy="586800"/>
                <wp:effectExtent l="0" t="0" r="8255" b="3810"/>
                <wp:wrapNone/>
                <wp:docPr id="4" name="Rectangle 4"/>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0;margin-top:35.45pt;width:540.85pt;height:46.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2F3F4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">
                <w10:wrap anchorx="margin" anchory="page"/>
              </v:rect>
            </w:pict>
          </mc:Fallback>
        </mc:AlternateContent>
      </w:r>
    </w:p>
    <w:p w14:paraId="31BE0897" w14:textId="77777777" w:rsidR="009D4592" w:rsidRDefault="009D4592" w:rsidP="009D4592">
      <w:pPr>
        <w:pStyle w:val="SectionXHeading"/>
        <w:jc w:val="left"/>
        <w:rPr>
          <w:rFonts w:ascii="Arial" w:hAnsi="Arial" w:cs="Arial"/>
        </w:rPr>
      </w:pPr>
    </w:p>
    <w:p w14:paraId="7B3BFF37" w14:textId="59BC8EC5" w:rsidR="0088291A" w:rsidRPr="0088291A" w:rsidRDefault="008557F3" w:rsidP="008557F3">
      <w:pPr>
        <w:pStyle w:val="SectionXHeading"/>
        <w:rPr>
          <w:rFonts w:ascii="Arial" w:hAnsi="Arial" w:cs="Arial"/>
        </w:rPr>
      </w:pPr>
      <w:r w:rsidRPr="008557F3">
        <w:rPr>
          <w:rFonts w:ascii="Verdana" w:hAnsi="Verdana" w:cs="Arial"/>
          <w:b w:val="0"/>
          <w:noProof/>
          <w:sz w:val="20"/>
          <w:szCs w:val="20"/>
          <w:lang w:val="en-GB" w:eastAsia="en-GB"/>
        </w:rPr>
        <w:drawing>
          <wp:inline distT="0" distB="0" distL="0" distR="0" wp14:anchorId="295B4E59" wp14:editId="2ED97144">
            <wp:extent cx="2336292" cy="790956"/>
            <wp:effectExtent l="0" t="0" r="698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inline>
        </w:drawing>
      </w:r>
    </w:p>
    <w:p w14:paraId="76D3A872" w14:textId="37B0FB36" w:rsidR="00217D18" w:rsidRDefault="00217D18" w:rsidP="00547B0D">
      <w:pPr>
        <w:pStyle w:val="SectionXHeading"/>
        <w:spacing w:line="960" w:lineRule="exact"/>
        <w:jc w:val="left"/>
        <w:rPr>
          <w:rFonts w:ascii="Arial" w:hAnsi="Arial" w:cs="Arial"/>
          <w:sz w:val="96"/>
          <w:szCs w:val="96"/>
        </w:rPr>
      </w:pPr>
    </w:p>
    <w:p w14:paraId="5753599D" w14:textId="54C201C3" w:rsidR="00BD04A4" w:rsidRDefault="00BD04A4" w:rsidP="00370C9C">
      <w:pPr>
        <w:pStyle w:val="SectionXHeading"/>
        <w:spacing w:line="960" w:lineRule="exact"/>
        <w:rPr>
          <w:rFonts w:ascii="Arial" w:hAnsi="Arial" w:cs="Arial"/>
          <w:sz w:val="96"/>
          <w:szCs w:val="96"/>
        </w:rPr>
      </w:pPr>
      <w:r>
        <w:rPr>
          <w:rFonts w:ascii="Arial" w:hAnsi="Arial"/>
          <w:sz w:val="96"/>
          <w:szCs w:val="96"/>
        </w:rPr>
        <w:t>Avis d’intention d’attribution</w:t>
      </w:r>
    </w:p>
    <w:p w14:paraId="50A53A82" w14:textId="388A6E8A" w:rsidR="003C26FA" w:rsidRDefault="003C26FA" w:rsidP="00BD04A4">
      <w:pPr>
        <w:pStyle w:val="SectionXHeading"/>
        <w:rPr>
          <w:rFonts w:ascii="Arial" w:hAnsi="Arial" w:cs="Arial"/>
          <w:b w:val="0"/>
          <w:bCs/>
          <w:color w:val="000000" w:themeColor="text1"/>
          <w:sz w:val="26"/>
          <w:szCs w:val="26"/>
        </w:rPr>
      </w:pPr>
    </w:p>
    <w:p w14:paraId="31BF66F8" w14:textId="11C23440" w:rsidR="00062EBD" w:rsidRDefault="00062EBD" w:rsidP="00BD04A4">
      <w:pPr>
        <w:pStyle w:val="SectionXHeading"/>
        <w:rPr>
          <w:rFonts w:ascii="Arial" w:hAnsi="Arial" w:cs="Arial"/>
          <w:b w:val="0"/>
          <w:bCs/>
          <w:color w:val="000000" w:themeColor="text1"/>
          <w:sz w:val="26"/>
          <w:szCs w:val="26"/>
        </w:rPr>
      </w:pPr>
    </w:p>
    <w:p w14:paraId="1F8C570D" w14:textId="0DC117CA" w:rsidR="00062EBD" w:rsidRPr="009D4592" w:rsidRDefault="7F704520" w:rsidP="4593F5A1">
      <w:pPr>
        <w:jc w:val="center"/>
        <w:rPr>
          <w:sz w:val="32"/>
          <w:szCs w:val="32"/>
        </w:rPr>
      </w:pPr>
      <w:r w:rsidRPr="009D4592">
        <w:rPr>
          <w:rFonts w:ascii="Arial" w:eastAsia="Arial" w:hAnsi="Arial" w:cs="Arial"/>
          <w:sz w:val="32"/>
          <w:szCs w:val="32"/>
          <w:lang w:val="fr"/>
        </w:rPr>
        <w:t>1</w:t>
      </w:r>
      <w:r w:rsidRPr="009D4592">
        <w:rPr>
          <w:rFonts w:ascii="Arial" w:eastAsia="Arial" w:hAnsi="Arial" w:cs="Arial"/>
          <w:sz w:val="32"/>
          <w:szCs w:val="32"/>
          <w:vertAlign w:val="superscript"/>
          <w:lang w:val="fr"/>
        </w:rPr>
        <w:t>re</w:t>
      </w:r>
      <w:r w:rsidRPr="009D4592">
        <w:rPr>
          <w:rFonts w:ascii="Arial" w:eastAsia="Arial" w:hAnsi="Arial" w:cs="Arial"/>
          <w:sz w:val="32"/>
          <w:szCs w:val="32"/>
          <w:lang w:val="fr"/>
        </w:rPr>
        <w:t xml:space="preserve"> édition</w:t>
      </w:r>
    </w:p>
    <w:p w14:paraId="40A76A08" w14:textId="20B6A4BD" w:rsidR="00062EBD" w:rsidRPr="009D4592" w:rsidRDefault="00062EBD" w:rsidP="4593F5A1">
      <w:pPr>
        <w:jc w:val="center"/>
        <w:rPr>
          <w:sz w:val="32"/>
          <w:szCs w:val="32"/>
          <w:lang w:val="fr"/>
        </w:rPr>
      </w:pPr>
    </w:p>
    <w:p w14:paraId="625B3624" w14:textId="45D2B24E" w:rsidR="00062EBD" w:rsidRDefault="7F704520" w:rsidP="4593F5A1">
      <w:pPr>
        <w:jc w:val="center"/>
        <w:rPr>
          <w:rFonts w:ascii="Arial" w:eastAsia="Arial" w:hAnsi="Arial" w:cs="Arial"/>
          <w:sz w:val="32"/>
          <w:szCs w:val="32"/>
          <w:lang w:val="fr"/>
        </w:rPr>
      </w:pPr>
      <w:r w:rsidRPr="009D4592">
        <w:rPr>
          <w:rFonts w:ascii="Arial" w:eastAsia="Arial" w:hAnsi="Arial" w:cs="Arial"/>
          <w:sz w:val="32"/>
          <w:szCs w:val="32"/>
          <w:lang w:val="fr"/>
        </w:rPr>
        <w:t>Septembre 2021</w:t>
      </w:r>
    </w:p>
    <w:p w14:paraId="3F0F38AC" w14:textId="77777777" w:rsidR="009D4592" w:rsidRPr="009D4592" w:rsidRDefault="009D4592" w:rsidP="009D4592">
      <w:pPr>
        <w:spacing w:before="240" w:after="240"/>
        <w:jc w:val="center"/>
        <w:rPr>
          <w:sz w:val="32"/>
          <w:szCs w:val="32"/>
        </w:rPr>
      </w:pPr>
      <w:bookmarkStart w:id="3" w:name="_GoBack"/>
      <w:bookmarkEnd w:id="3"/>
    </w:p>
    <w:p w14:paraId="6E361E1A" w14:textId="77777777" w:rsidR="00062EBD" w:rsidRDefault="00062EBD" w:rsidP="00C96F38">
      <w:pPr>
        <w:spacing w:before="240" w:line="300" w:lineRule="exact"/>
        <w:ind w:right="-2"/>
        <w:rPr>
          <w:rFonts w:ascii="Arial" w:hAnsi="Arial" w:cs="Arial"/>
          <w:bCs/>
          <w:i/>
          <w:iCs/>
          <w:color w:val="000000" w:themeColor="text1"/>
        </w:rPr>
      </w:pPr>
    </w:p>
    <w:p w14:paraId="3D311EFF" w14:textId="0A25FBB6" w:rsidR="006C3AD1" w:rsidRPr="00150F67" w:rsidRDefault="00C96F38" w:rsidP="00C96F38">
      <w:pPr>
        <w:spacing w:before="240" w:line="300" w:lineRule="exact"/>
        <w:ind w:right="-2"/>
        <w:rPr>
          <w:rFonts w:ascii="Arial" w:hAnsi="Arial" w:cs="Arial"/>
          <w:bCs/>
          <w:i/>
          <w:iCs/>
          <w:color w:val="000000" w:themeColor="text1"/>
        </w:rPr>
      </w:pPr>
      <w:r>
        <w:rPr>
          <w:rFonts w:ascii="Arial" w:hAnsi="Arial"/>
          <w:bCs/>
          <w:i/>
          <w:iCs/>
          <w:color w:val="000000" w:themeColor="text1"/>
        </w:rPr>
        <w:t xml:space="preserve">Le présent avis d’intention d’attribution sera envoyé à chaque soumissionnaire qui aura déposé une offre et sera communiqué au représentant autorisé, comme indiqué dans la fiche d’information destinée au soumissionnaire. </w:t>
      </w:r>
    </w:p>
    <w:p w14:paraId="4FE1923C" w14:textId="1B6F9587" w:rsidR="008D2290" w:rsidRPr="00150F67" w:rsidRDefault="003C26FA" w:rsidP="00E44191">
      <w:pPr>
        <w:spacing w:before="240" w:line="300" w:lineRule="exact"/>
        <w:ind w:right="-2"/>
        <w:rPr>
          <w:rFonts w:ascii="Arial" w:hAnsi="Arial" w:cs="Arial"/>
          <w:bCs/>
          <w:i/>
          <w:iCs/>
          <w:color w:val="000000" w:themeColor="text1"/>
        </w:rPr>
      </w:pPr>
      <w:r>
        <w:rPr>
          <w:rFonts w:ascii="Arial" w:hAnsi="Arial"/>
          <w:bCs/>
          <w:i/>
          <w:iCs/>
          <w:color w:val="000000" w:themeColor="text1"/>
        </w:rPr>
        <w:t>Supprimer tous les paragraphes qui apparaissent en rouge et/ou insérer les informations pertinentes.</w:t>
      </w:r>
    </w:p>
    <w:p w14:paraId="72F3843D" w14:textId="5369396B" w:rsidR="00716F8E" w:rsidRDefault="003C26FA" w:rsidP="00C96F38">
      <w:pPr>
        <w:spacing w:before="240" w:line="300" w:lineRule="exact"/>
        <w:ind w:right="-2"/>
        <w:rPr>
          <w:rFonts w:ascii="Arial" w:hAnsi="Arial" w:cs="Arial"/>
          <w:bCs/>
          <w:i/>
          <w:iCs/>
          <w:color w:val="000000" w:themeColor="text1"/>
        </w:rPr>
      </w:pPr>
      <w:r>
        <w:rPr>
          <w:rFonts w:ascii="Arial" w:hAnsi="Arial"/>
          <w:bCs/>
          <w:i/>
          <w:iCs/>
          <w:color w:val="000000" w:themeColor="text1"/>
        </w:rPr>
        <w:t>Indiquer la date à laquelle l’avis a été communiqué aux soumissionnaires. L’avis doit être envoyé à tous les soumissionnaires simultanément, c’est-à-dire le même jour et, autant que faire se peut, vers la même heure.</w:t>
      </w:r>
    </w:p>
    <w:p w14:paraId="4CE160E9" w14:textId="77777777" w:rsidR="00716F8E" w:rsidRDefault="00716F8E">
      <w:pPr>
        <w:spacing w:after="160" w:line="259" w:lineRule="auto"/>
        <w:rPr>
          <w:rFonts w:ascii="Arial" w:hAnsi="Arial" w:cs="Arial"/>
          <w:bCs/>
          <w:i/>
          <w:iCs/>
          <w:color w:val="000000" w:themeColor="text1"/>
        </w:rPr>
      </w:pPr>
      <w:r>
        <w:br w:type="page"/>
      </w:r>
    </w:p>
    <w:p w14:paraId="7B7CED64" w14:textId="77777777" w:rsidR="00F52965" w:rsidRDefault="00F52965" w:rsidP="00716F8E">
      <w:pPr>
        <w:spacing w:before="144"/>
        <w:ind w:left="397" w:right="397"/>
        <w:jc w:val="both"/>
        <w:rPr>
          <w:rFonts w:ascii="Arial" w:hAnsi="Arial" w:cs="Arial"/>
          <w:spacing w:val="-2"/>
          <w:sz w:val="22"/>
          <w:szCs w:val="22"/>
        </w:rPr>
        <w:sectPr w:rsidR="00F52965" w:rsidSect="00F568AC">
          <w:headerReference w:type="default" r:id="rId16"/>
          <w:headerReference w:type="first" r:id="rId17"/>
          <w:footerReference w:type="first" r:id="rId18"/>
          <w:pgSz w:w="11900" w:h="16820"/>
          <w:pgMar w:top="2347" w:right="964" w:bottom="1440" w:left="1015" w:header="720" w:footer="720" w:gutter="0"/>
          <w:pgNumType w:start="1"/>
          <w:cols w:space="720"/>
          <w:titlePg/>
          <w:docGrid w:linePitch="360"/>
        </w:sectPr>
      </w:pPr>
    </w:p>
    <w:p w14:paraId="4914A054" w14:textId="2060B17E" w:rsidR="00BC1908" w:rsidRPr="00FA1F11" w:rsidRDefault="00452D27" w:rsidP="00FA1F11">
      <w:pPr>
        <w:spacing w:after="160" w:line="259" w:lineRule="auto"/>
        <w:rPr>
          <w:rFonts w:ascii="Arial" w:hAnsi="Arial" w:cs="Arial"/>
          <w:b/>
          <w:sz w:val="36"/>
        </w:rPr>
      </w:pPr>
      <w:r>
        <w:rPr>
          <w:rFonts w:ascii="Arial" w:hAnsi="Arial"/>
          <w:b/>
          <w:noProof/>
          <w:lang w:val="en-GB" w:eastAsia="en-GB"/>
        </w:rPr>
        <w:lastRenderedPageBreak/>
        <mc:AlternateContent>
          <mc:Choice Requires="wps">
            <w:drawing>
              <wp:anchor distT="0" distB="0" distL="114300" distR="114300" simplePos="0" relativeHeight="251659264" behindDoc="1" locked="0" layoutInCell="1" allowOverlap="1" wp14:anchorId="1D991A36" wp14:editId="32AE71E9">
                <wp:simplePos x="0" y="0"/>
                <wp:positionH relativeFrom="margin">
                  <wp:align>center</wp:align>
                </wp:positionH>
                <wp:positionV relativeFrom="paragraph">
                  <wp:posOffset>47625</wp:posOffset>
                </wp:positionV>
                <wp:extent cx="1526540" cy="676275"/>
                <wp:effectExtent l="0" t="0" r="16510" b="28575"/>
                <wp:wrapThrough wrapText="bothSides">
                  <wp:wrapPolygon edited="0">
                    <wp:start x="0" y="0"/>
                    <wp:lineTo x="0" y="21904"/>
                    <wp:lineTo x="21564" y="21904"/>
                    <wp:lineTo x="21564"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526540" cy="676275"/>
                        </a:xfrm>
                        <a:prstGeom prst="rect">
                          <a:avLst/>
                        </a:prstGeom>
                        <a:solidFill>
                          <a:schemeClr val="lt1"/>
                        </a:solidFill>
                        <a:ln w="6350">
                          <a:solidFill>
                            <a:prstClr val="black"/>
                          </a:solidFill>
                        </a:ln>
                      </wps:spPr>
                      <wps:txbx>
                        <w:txbxContent>
                          <w:p w14:paraId="299440EE" w14:textId="25F66665" w:rsidR="000D584B" w:rsidRPr="00007624" w:rsidRDefault="005542BE" w:rsidP="0006719E">
                            <w:pPr>
                              <w:jc w:val="center"/>
                              <w:rPr>
                                <w:rFonts w:ascii="Arial" w:hAnsi="Arial" w:cs="Arial"/>
                                <w:i/>
                                <w:iCs/>
                                <w:color w:val="FF0000"/>
                                <w:sz w:val="22"/>
                                <w:szCs w:val="22"/>
                              </w:rPr>
                            </w:pPr>
                            <w:r>
                              <w:rPr>
                                <w:rFonts w:ascii="Arial" w:hAnsi="Arial"/>
                                <w:i/>
                                <w:iCs/>
                                <w:color w:val="FF0000"/>
                                <w:sz w:val="22"/>
                                <w:szCs w:val="22"/>
                              </w:rPr>
                              <w:t>Insérer</w:t>
                            </w:r>
                            <w:r w:rsidR="000D584B">
                              <w:rPr>
                                <w:rFonts w:ascii="Arial" w:hAnsi="Arial"/>
                                <w:i/>
                                <w:iCs/>
                                <w:color w:val="FF0000"/>
                                <w:sz w:val="22"/>
                                <w:szCs w:val="22"/>
                              </w:rPr>
                              <w:t xml:space="preserve"> le logo du projet (le cas échéant)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D991A36">
                <v:stroke joinstyle="miter"/>
                <v:path gradientshapeok="t" o:connecttype="rect"/>
              </v:shapetype>
              <v:shape id="Text Box 2" style="position:absolute;margin-left:0;margin-top:3.75pt;width:120.2pt;height:53.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">
                <v:textbox>
                  <w:txbxContent>
                    <w:p w:rsidRPr="00007624" w:rsidR="000D584B" w:rsidP="0006719E" w:rsidRDefault="005542BE" w14:paraId="299440EE" w14:textId="25F66665">
                      <w:pPr>
                        <w:jc w:val="center"/>
                        <w:rPr>
                          <w:rFonts w:ascii="Arial" w:hAnsi="Arial" w:cs="Arial"/>
                          <w:i/>
                          <w:iCs/>
                          <w:color w:val="FF0000"/>
                          <w:sz w:val="22"/>
                          <w:szCs w:val="22"/>
                        </w:rPr>
                      </w:pPr>
                      <w:r>
                        <w:rPr>
                          <w:rFonts w:ascii="Arial" w:hAnsi="Arial"/>
                          <w:i/>
                          <w:iCs/>
                          <w:color w:val="FF0000"/>
                          <w:sz w:val="22"/>
                          <w:szCs w:val="22"/>
                        </w:rPr>
                        <w:t>Insérer</w:t>
                      </w:r>
                      <w:r w:rsidR="000D584B">
                        <w:rPr>
                          <w:rFonts w:ascii="Arial" w:hAnsi="Arial"/>
                          <w:i/>
                          <w:iCs/>
                          <w:color w:val="FF0000"/>
                          <w:sz w:val="22"/>
                          <w:szCs w:val="22"/>
                        </w:rPr>
                        <w:t xml:space="preserve"> le logo du projet (le cas échéant)</w:t>
                      </w:r>
                    </w:p>
                  </w:txbxContent>
                </v:textbox>
                <w10:wrap type="through" anchorx="margin"/>
              </v:shape>
            </w:pict>
          </mc:Fallback>
        </mc:AlternateContent>
      </w:r>
    </w:p>
    <w:p w14:paraId="0AFA4199" w14:textId="77777777" w:rsidR="00FA1F11" w:rsidRDefault="00FA1F11" w:rsidP="0006719E">
      <w:pPr>
        <w:pStyle w:val="SectionXHeading"/>
        <w:jc w:val="left"/>
        <w:rPr>
          <w:rFonts w:ascii="Arial" w:hAnsi="Arial" w:cs="Arial"/>
          <w:sz w:val="56"/>
          <w:szCs w:val="56"/>
        </w:rPr>
      </w:pPr>
    </w:p>
    <w:p w14:paraId="1FAE5F24" w14:textId="77777777" w:rsidR="00FA1F11" w:rsidRDefault="00FA1F11" w:rsidP="00EE4FBE">
      <w:pPr>
        <w:pStyle w:val="SectionXHeading"/>
        <w:rPr>
          <w:rFonts w:ascii="Arial" w:hAnsi="Arial" w:cs="Arial"/>
          <w:sz w:val="56"/>
          <w:szCs w:val="56"/>
        </w:rPr>
      </w:pPr>
    </w:p>
    <w:p w14:paraId="01603E8E" w14:textId="0C0D9AF6" w:rsidR="000473D6" w:rsidRPr="00EC4C5B" w:rsidRDefault="00AE3DF0" w:rsidP="00EE4FBE">
      <w:pPr>
        <w:pStyle w:val="SectionXHeading"/>
        <w:rPr>
          <w:rFonts w:ascii="Arial" w:hAnsi="Arial" w:cs="Arial"/>
          <w:sz w:val="56"/>
          <w:szCs w:val="56"/>
        </w:rPr>
      </w:pPr>
      <w:r>
        <w:rPr>
          <w:rFonts w:ascii="Arial" w:hAnsi="Arial"/>
          <w:sz w:val="56"/>
          <w:szCs w:val="56"/>
        </w:rPr>
        <w:t>Avis d’intention d’attribution</w:t>
      </w:r>
      <w:bookmarkEnd w:id="0"/>
      <w:bookmarkEnd w:id="1"/>
      <w:bookmarkEnd w:id="2"/>
      <w:r w:rsidR="009A1DCF" w:rsidRPr="00FE0422">
        <w:rPr>
          <w:rStyle w:val="FootnoteReference"/>
          <w:rFonts w:ascii="Arial" w:hAnsi="Arial" w:cs="Arial"/>
          <w:sz w:val="48"/>
          <w:szCs w:val="48"/>
        </w:rPr>
        <w:footnoteReference w:id="1"/>
      </w:r>
    </w:p>
    <w:p w14:paraId="07E82A53" w14:textId="751E47E4" w:rsidR="00DA4D48" w:rsidRDefault="00DA4D48" w:rsidP="00EC13A9">
      <w:pPr>
        <w:spacing w:before="240"/>
        <w:rPr>
          <w:rFonts w:ascii="Arial" w:hAnsi="Arial" w:cs="Arial"/>
          <w:b/>
          <w:color w:val="FF0000"/>
        </w:rPr>
      </w:pPr>
    </w:p>
    <w:p w14:paraId="3B71681D" w14:textId="1AFAE854" w:rsidR="00EC4C5B" w:rsidRDefault="00EC4C5B" w:rsidP="00EC13A9">
      <w:pPr>
        <w:spacing w:before="240"/>
        <w:rPr>
          <w:rFonts w:ascii="Arial" w:hAnsi="Arial" w:cs="Arial"/>
          <w:b/>
          <w:color w:val="FF0000"/>
        </w:rPr>
      </w:pPr>
    </w:p>
    <w:p w14:paraId="4EBBEA40" w14:textId="16741D54" w:rsidR="00EC13A9" w:rsidRPr="0088291A" w:rsidRDefault="00EC13A9" w:rsidP="0078003E">
      <w:pPr>
        <w:pStyle w:val="Outline"/>
        <w:suppressAutoHyphens/>
        <w:spacing w:line="240" w:lineRule="exact"/>
        <w:rPr>
          <w:rFonts w:ascii="Arial" w:hAnsi="Arial" w:cs="Arial"/>
          <w:spacing w:val="-2"/>
          <w:kern w:val="0"/>
        </w:rPr>
      </w:pPr>
      <w:r>
        <w:rPr>
          <w:rFonts w:ascii="Arial" w:hAnsi="Arial"/>
        </w:rPr>
        <w:t xml:space="preserve">À l’attention du représentant autorisé du soumissionnaire </w:t>
      </w:r>
    </w:p>
    <w:p w14:paraId="1A1687EC" w14:textId="060D7ED5" w:rsidR="00EC13A9" w:rsidRPr="0088291A" w:rsidRDefault="00EC13A9" w:rsidP="0078003E">
      <w:pPr>
        <w:pStyle w:val="Outline"/>
        <w:suppressAutoHyphens/>
        <w:spacing w:line="240" w:lineRule="exact"/>
        <w:rPr>
          <w:rFonts w:ascii="Arial" w:hAnsi="Arial" w:cs="Arial"/>
          <w:spacing w:val="-2"/>
          <w:kern w:val="0"/>
        </w:rPr>
      </w:pPr>
      <w:r>
        <w:rPr>
          <w:rFonts w:ascii="Arial" w:hAnsi="Arial"/>
        </w:rPr>
        <w:t xml:space="preserve">Nom: </w:t>
      </w:r>
      <w:r>
        <w:rPr>
          <w:rFonts w:ascii="Arial" w:hAnsi="Arial"/>
          <w:i/>
          <w:color w:val="FF0000"/>
        </w:rPr>
        <w:t>[indiquer le nom du représentant autorisé]</w:t>
      </w:r>
    </w:p>
    <w:p w14:paraId="6D692713" w14:textId="39A5C842" w:rsidR="00EC13A9" w:rsidRPr="00F93FA4" w:rsidRDefault="00EC13A9" w:rsidP="0078003E">
      <w:pPr>
        <w:suppressAutoHyphens/>
        <w:spacing w:before="240" w:line="240" w:lineRule="exact"/>
        <w:rPr>
          <w:rFonts w:ascii="Arial" w:hAnsi="Arial" w:cs="Arial"/>
          <w:b/>
          <w:color w:val="000000" w:themeColor="text1"/>
          <w:spacing w:val="-2"/>
        </w:rPr>
      </w:pPr>
      <w:r>
        <w:rPr>
          <w:rFonts w:ascii="Arial" w:hAnsi="Arial"/>
          <w:color w:val="000000" w:themeColor="text1"/>
        </w:rPr>
        <w:t xml:space="preserve">Adresse: </w:t>
      </w:r>
      <w:r>
        <w:rPr>
          <w:rFonts w:ascii="Arial" w:hAnsi="Arial"/>
          <w:i/>
          <w:color w:val="FF0000"/>
        </w:rPr>
        <w:t>[indiquer l’adresse du représentant autorisé]</w:t>
      </w:r>
    </w:p>
    <w:p w14:paraId="760CE289" w14:textId="485AEC7F" w:rsidR="00EC13A9" w:rsidRPr="00F93FA4" w:rsidRDefault="00EC13A9" w:rsidP="0078003E">
      <w:pPr>
        <w:suppressAutoHyphens/>
        <w:spacing w:before="240" w:line="240" w:lineRule="exact"/>
        <w:rPr>
          <w:rFonts w:ascii="Arial" w:hAnsi="Arial" w:cs="Arial"/>
          <w:b/>
          <w:color w:val="000000" w:themeColor="text1"/>
          <w:spacing w:val="-2"/>
        </w:rPr>
      </w:pPr>
      <w:r>
        <w:rPr>
          <w:rFonts w:ascii="Arial" w:hAnsi="Arial"/>
          <w:color w:val="000000" w:themeColor="text1"/>
        </w:rPr>
        <w:t xml:space="preserve">Numéros de téléphone/télécopie: </w:t>
      </w:r>
      <w:r>
        <w:rPr>
          <w:rFonts w:ascii="Arial" w:hAnsi="Arial"/>
          <w:i/>
          <w:color w:val="FF0000"/>
        </w:rPr>
        <w:t>[indiquer les numéros de téléphone/télécopie du représentant autorisé]</w:t>
      </w:r>
    </w:p>
    <w:p w14:paraId="675B8B7E" w14:textId="41BC19A2" w:rsidR="00EC13A9" w:rsidRPr="00F93FA4" w:rsidRDefault="00EC13A9" w:rsidP="0078003E">
      <w:pPr>
        <w:spacing w:before="240" w:line="240" w:lineRule="exact"/>
        <w:rPr>
          <w:rFonts w:ascii="Arial" w:hAnsi="Arial" w:cs="Arial"/>
          <w:color w:val="000000" w:themeColor="text1"/>
        </w:rPr>
      </w:pPr>
      <w:r>
        <w:rPr>
          <w:rFonts w:ascii="Arial" w:hAnsi="Arial"/>
          <w:color w:val="000000" w:themeColor="text1"/>
        </w:rPr>
        <w:t xml:space="preserve">Adresse électronique: </w:t>
      </w:r>
      <w:r>
        <w:rPr>
          <w:rFonts w:ascii="Arial" w:hAnsi="Arial"/>
          <w:i/>
          <w:color w:val="FF0000"/>
        </w:rPr>
        <w:t>[indiquer l’adresse électronique du représentant autorisé]</w:t>
      </w:r>
    </w:p>
    <w:p w14:paraId="5B660D6F" w14:textId="6477ABB2" w:rsidR="00EC4C5B" w:rsidRPr="00F93FA4" w:rsidRDefault="00EC4C5B" w:rsidP="0078003E">
      <w:pPr>
        <w:spacing w:before="240" w:line="240" w:lineRule="exact"/>
        <w:rPr>
          <w:rFonts w:ascii="Arial" w:hAnsi="Arial" w:cs="Arial"/>
          <w:b/>
          <w:i/>
          <w:color w:val="000000" w:themeColor="text1"/>
        </w:rPr>
      </w:pPr>
    </w:p>
    <w:p w14:paraId="1EA1570D" w14:textId="341E27E0" w:rsidR="00EC13A9" w:rsidRPr="00F93FA4" w:rsidRDefault="00EC13A9" w:rsidP="0078003E">
      <w:pPr>
        <w:spacing w:before="240" w:line="240" w:lineRule="exact"/>
        <w:rPr>
          <w:rFonts w:ascii="Arial" w:hAnsi="Arial" w:cs="Arial"/>
          <w:color w:val="000000" w:themeColor="text1"/>
        </w:rPr>
      </w:pPr>
      <w:r w:rsidRPr="00B31FA5">
        <w:rPr>
          <w:rFonts w:ascii="Arial" w:hAnsi="Arial"/>
          <w:b/>
          <w:color w:val="000000" w:themeColor="text1"/>
        </w:rPr>
        <w:t>DATE DE COMMUNICATION</w:t>
      </w:r>
      <w:r w:rsidR="00D618A9" w:rsidRPr="00B31FA5">
        <w:rPr>
          <w:rFonts w:ascii="Arial" w:hAnsi="Arial"/>
          <w:b/>
          <w:color w:val="000000" w:themeColor="text1"/>
        </w:rPr>
        <w:t>:</w:t>
      </w:r>
      <w:r>
        <w:rPr>
          <w:rFonts w:ascii="Arial" w:hAnsi="Arial"/>
          <w:color w:val="000000" w:themeColor="text1"/>
        </w:rPr>
        <w:t xml:space="preserve"> </w:t>
      </w:r>
      <w:r>
        <w:rPr>
          <w:rFonts w:ascii="Arial" w:hAnsi="Arial"/>
          <w:i/>
          <w:iCs/>
          <w:color w:val="FF0000"/>
        </w:rPr>
        <w:t>[indiquer la date]</w:t>
      </w:r>
      <w:r>
        <w:rPr>
          <w:rFonts w:ascii="Arial" w:hAnsi="Arial"/>
          <w:color w:val="FF0000"/>
        </w:rPr>
        <w:t xml:space="preserve"> </w:t>
      </w:r>
    </w:p>
    <w:p w14:paraId="32BEA77D" w14:textId="477CCB6C" w:rsidR="00EC13A9" w:rsidRPr="00F93FA4" w:rsidRDefault="00A81A06" w:rsidP="0078003E">
      <w:pPr>
        <w:spacing w:before="240" w:line="240" w:lineRule="exact"/>
        <w:rPr>
          <w:rFonts w:ascii="Arial" w:hAnsi="Arial" w:cs="Arial"/>
          <w:i/>
          <w:color w:val="000000" w:themeColor="text1"/>
        </w:rPr>
      </w:pPr>
      <w:r>
        <w:rPr>
          <w:rFonts w:ascii="Arial" w:hAnsi="Arial"/>
          <w:b/>
          <w:color w:val="000000" w:themeColor="text1"/>
        </w:rPr>
        <w:t xml:space="preserve">Entité acheteuse: </w:t>
      </w:r>
      <w:r>
        <w:rPr>
          <w:rFonts w:ascii="Arial" w:hAnsi="Arial"/>
          <w:i/>
          <w:color w:val="FF0000"/>
        </w:rPr>
        <w:t>[indiquer le nom de l’entité acheteuse]</w:t>
      </w:r>
    </w:p>
    <w:p w14:paraId="55D23E21" w14:textId="61C1B002" w:rsidR="00EC13A9" w:rsidRPr="00F93FA4" w:rsidRDefault="00DA4D48" w:rsidP="0078003E">
      <w:pPr>
        <w:spacing w:before="240" w:line="240" w:lineRule="exact"/>
        <w:rPr>
          <w:rFonts w:ascii="Arial" w:hAnsi="Arial" w:cs="Arial"/>
          <w:b/>
          <w:i/>
          <w:color w:val="000000" w:themeColor="text1"/>
        </w:rPr>
      </w:pPr>
      <w:r>
        <w:rPr>
          <w:rFonts w:ascii="Arial" w:hAnsi="Arial"/>
          <w:b/>
          <w:color w:val="000000" w:themeColor="text1"/>
        </w:rPr>
        <w:t xml:space="preserve">Intitulé du marché: </w:t>
      </w:r>
      <w:r>
        <w:rPr>
          <w:rFonts w:ascii="Arial" w:hAnsi="Arial"/>
          <w:i/>
          <w:color w:val="FF0000"/>
        </w:rPr>
        <w:t>[indiquer son intitulé]</w:t>
      </w:r>
    </w:p>
    <w:p w14:paraId="02448A70" w14:textId="26A72AF4" w:rsidR="00EC13A9" w:rsidRPr="00F93FA4" w:rsidRDefault="00DA4D48" w:rsidP="0078003E">
      <w:pPr>
        <w:spacing w:before="240" w:line="240" w:lineRule="exact"/>
        <w:rPr>
          <w:rFonts w:ascii="Arial" w:hAnsi="Arial" w:cs="Arial"/>
          <w:i/>
          <w:color w:val="000000" w:themeColor="text1"/>
        </w:rPr>
      </w:pPr>
      <w:r>
        <w:rPr>
          <w:rFonts w:ascii="Arial" w:hAnsi="Arial"/>
          <w:b/>
          <w:color w:val="000000" w:themeColor="text1"/>
        </w:rPr>
        <w:t xml:space="preserve">Référence: </w:t>
      </w:r>
      <w:r>
        <w:rPr>
          <w:rFonts w:ascii="Arial" w:hAnsi="Arial"/>
          <w:i/>
          <w:color w:val="FF0000"/>
        </w:rPr>
        <w:t>[indiquer son numéro de référence]</w:t>
      </w:r>
    </w:p>
    <w:p w14:paraId="26CA2D6F" w14:textId="26B081FF" w:rsidR="002E0822" w:rsidRPr="00F93FA4" w:rsidRDefault="002E0822" w:rsidP="00CE41D2">
      <w:pPr>
        <w:tabs>
          <w:tab w:val="left" w:pos="6111"/>
        </w:tabs>
        <w:spacing w:before="240" w:line="240" w:lineRule="exact"/>
        <w:rPr>
          <w:rFonts w:ascii="Arial" w:hAnsi="Arial" w:cs="Arial"/>
          <w:i/>
          <w:color w:val="000000" w:themeColor="text1"/>
        </w:rPr>
      </w:pPr>
    </w:p>
    <w:p w14:paraId="7DFE4A37" w14:textId="611CBBC0" w:rsidR="0015138F" w:rsidRPr="00F93FA4" w:rsidRDefault="00EC13A9" w:rsidP="0078003E">
      <w:pPr>
        <w:pStyle w:val="BodyTextIndent"/>
        <w:spacing w:before="240" w:line="240" w:lineRule="exact"/>
        <w:ind w:left="0"/>
        <w:rPr>
          <w:rFonts w:ascii="Arial" w:hAnsi="Arial" w:cs="Arial"/>
          <w:iCs/>
          <w:color w:val="000000" w:themeColor="text1"/>
        </w:rPr>
      </w:pPr>
      <w:r>
        <w:rPr>
          <w:rFonts w:ascii="Arial" w:hAnsi="Arial"/>
        </w:rPr>
        <w:t xml:space="preserve">Le présent avis a pour objet de vous notifier notre décision d’attribuer le contrat susmentionné à </w:t>
      </w:r>
      <w:r w:rsidRPr="00B31FA5">
        <w:rPr>
          <w:rFonts w:ascii="Arial" w:hAnsi="Arial"/>
          <w:i/>
          <w:color w:val="FF0000"/>
        </w:rPr>
        <w:t>[indiquer le soumissionnaire retenu]</w:t>
      </w:r>
      <w:r w:rsidRPr="00B31FA5">
        <w:rPr>
          <w:rFonts w:ascii="Arial" w:hAnsi="Arial"/>
          <w:i/>
        </w:rPr>
        <w:t>.</w:t>
      </w:r>
    </w:p>
    <w:p w14:paraId="19AA0D95" w14:textId="528F7070" w:rsidR="00A129F0" w:rsidRPr="009A1DCF" w:rsidRDefault="003C2E52" w:rsidP="009A1DCF">
      <w:pPr>
        <w:pStyle w:val="BodyTextIndent"/>
        <w:spacing w:before="240" w:line="240" w:lineRule="exact"/>
        <w:ind w:left="0"/>
        <w:rPr>
          <w:rFonts w:ascii="Arial" w:hAnsi="Arial" w:cs="Arial"/>
          <w:iCs/>
          <w:color w:val="000000" w:themeColor="text1"/>
        </w:rPr>
      </w:pPr>
      <w:r>
        <w:rPr>
          <w:rFonts w:ascii="Arial" w:hAnsi="Arial"/>
          <w:iCs/>
          <w:color w:val="000000" w:themeColor="text1"/>
        </w:rPr>
        <w:t>Nous attirons l'attention sur le fait que cet avis n’a nulle valeur de contrat entre l’entité acheteuse et le soumissionnaire; de même, il n'ouvre ni ne crée juridiquement aucun droit ni obligation au profit ou à l’égard de l’entité acheteuse ou du soumissionnaire.</w:t>
      </w:r>
      <w:r>
        <w:rPr>
          <w:rFonts w:ascii="Arial" w:hAnsi="Arial"/>
          <w:iCs/>
        </w:rPr>
        <w:br w:type="page"/>
      </w:r>
    </w:p>
    <w:p w14:paraId="525F451D" w14:textId="77777777" w:rsidR="00947FBA" w:rsidRDefault="00947FBA" w:rsidP="0078003E">
      <w:pPr>
        <w:spacing w:before="240" w:line="240" w:lineRule="exact"/>
        <w:rPr>
          <w:rFonts w:ascii="Arial" w:hAnsi="Arial" w:cs="Arial"/>
          <w:b/>
          <w:i/>
          <w:color w:val="2E75B6"/>
        </w:rPr>
      </w:pPr>
    </w:p>
    <w:p w14:paraId="5DEBA4CA" w14:textId="353181F8" w:rsidR="00821626" w:rsidRPr="00F654E9" w:rsidRDefault="00887C23" w:rsidP="0078003E">
      <w:pPr>
        <w:spacing w:before="240" w:line="240" w:lineRule="exact"/>
        <w:rPr>
          <w:rFonts w:ascii="Arial" w:hAnsi="Arial" w:cs="Arial"/>
          <w:b/>
          <w:i/>
          <w:color w:val="FF0000"/>
        </w:rPr>
      </w:pPr>
      <w:r>
        <w:rPr>
          <w:rFonts w:ascii="Arial" w:hAnsi="Arial"/>
          <w:b/>
          <w:i/>
          <w:color w:val="FF0000"/>
        </w:rPr>
        <w:t>[IMPORTANT: indiquer dans le présent avis [le cas échéant] les résultats de l’évaluation et les prix proposés par chaque soumissionnaire]</w:t>
      </w:r>
    </w:p>
    <w:p w14:paraId="2BEE7A95" w14:textId="77777777" w:rsidR="00821626" w:rsidRPr="0088291A" w:rsidRDefault="00821626" w:rsidP="00025F61">
      <w:pPr>
        <w:spacing w:before="240"/>
        <w:rPr>
          <w:rFonts w:ascii="Arial" w:hAnsi="Arial" w:cs="Arial"/>
          <w:b/>
          <w:i/>
        </w:rPr>
      </w:pPr>
    </w:p>
    <w:tbl>
      <w:tblPr>
        <w:tblStyle w:val="GridTable4-Accent5"/>
        <w:tblW w:w="10627" w:type="dxa"/>
        <w:jc w:val="center"/>
        <w:tblLook w:val="04A0" w:firstRow="1" w:lastRow="0" w:firstColumn="1" w:lastColumn="0" w:noHBand="0" w:noVBand="1"/>
      </w:tblPr>
      <w:tblGrid>
        <w:gridCol w:w="3429"/>
        <w:gridCol w:w="2578"/>
        <w:gridCol w:w="2577"/>
        <w:gridCol w:w="2043"/>
      </w:tblGrid>
      <w:tr w:rsidR="00B7527F" w:rsidRPr="0088291A" w14:paraId="6C2B5B76" w14:textId="77777777" w:rsidTr="00AF7F05">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3429" w:type="dxa"/>
            <w:shd w:val="clear" w:color="auto" w:fill="1F3671"/>
            <w:tcMar>
              <w:top w:w="113" w:type="dxa"/>
            </w:tcMar>
          </w:tcPr>
          <w:p w14:paraId="59661B3B" w14:textId="4ED689A1" w:rsidR="00B7527F" w:rsidRPr="00FC6089" w:rsidRDefault="00A81A06" w:rsidP="00330487">
            <w:pPr>
              <w:pStyle w:val="NoSpacing"/>
              <w:spacing w:before="120"/>
              <w:rPr>
                <w:rFonts w:ascii="Arial" w:hAnsi="Arial" w:cs="Arial"/>
                <w:b w:val="0"/>
                <w:sz w:val="22"/>
                <w:szCs w:val="22"/>
              </w:rPr>
            </w:pPr>
            <w:r>
              <w:rPr>
                <w:rFonts w:ascii="Arial" w:hAnsi="Arial"/>
                <w:sz w:val="22"/>
                <w:szCs w:val="22"/>
              </w:rPr>
              <w:t>Nom du soumissionnaire</w:t>
            </w:r>
          </w:p>
        </w:tc>
        <w:tc>
          <w:tcPr>
            <w:tcW w:w="2578" w:type="dxa"/>
            <w:shd w:val="clear" w:color="auto" w:fill="1F3671"/>
            <w:tcMar>
              <w:top w:w="113" w:type="dxa"/>
            </w:tcMar>
          </w:tcPr>
          <w:p w14:paraId="3D2F9315" w14:textId="66081FE5" w:rsidR="00B7527F" w:rsidRPr="00FC6089" w:rsidRDefault="00B7527F" w:rsidP="00330487">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sz w:val="22"/>
                <w:szCs w:val="22"/>
              </w:rPr>
              <w:t>No</w:t>
            </w:r>
            <w:r w:rsidR="005542BE">
              <w:rPr>
                <w:rFonts w:ascii="Arial" w:hAnsi="Arial"/>
                <w:sz w:val="22"/>
                <w:szCs w:val="22"/>
              </w:rPr>
              <w:t>te technique (le cas échéant)</w:t>
            </w:r>
          </w:p>
        </w:tc>
        <w:tc>
          <w:tcPr>
            <w:tcW w:w="2577" w:type="dxa"/>
            <w:shd w:val="clear" w:color="auto" w:fill="1F3671"/>
            <w:tcMar>
              <w:top w:w="113" w:type="dxa"/>
            </w:tcMar>
          </w:tcPr>
          <w:p w14:paraId="652A4EA4" w14:textId="0869F9F3" w:rsidR="00B7527F" w:rsidRPr="00FC6089" w:rsidRDefault="005542BE" w:rsidP="00330487">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5542BE">
              <w:rPr>
                <w:rFonts w:ascii="Arial" w:hAnsi="Arial"/>
                <w:sz w:val="22"/>
                <w:szCs w:val="22"/>
              </w:rPr>
              <w:t>Prix de l'offre/de la proposition</w:t>
            </w:r>
            <w:r>
              <w:rPr>
                <w:rFonts w:ascii="Arial" w:hAnsi="Arial"/>
                <w:sz w:val="22"/>
                <w:szCs w:val="22"/>
              </w:rPr>
              <w:t xml:space="preserve"> (le cas échéant)</w:t>
            </w:r>
          </w:p>
        </w:tc>
        <w:tc>
          <w:tcPr>
            <w:tcW w:w="2043" w:type="dxa"/>
            <w:shd w:val="clear" w:color="auto" w:fill="1F3671"/>
            <w:tcMar>
              <w:top w:w="113" w:type="dxa"/>
            </w:tcMar>
          </w:tcPr>
          <w:p w14:paraId="61D60FDC" w14:textId="68E55E19" w:rsidR="00B7527F" w:rsidRPr="00FC6089" w:rsidRDefault="005542BE" w:rsidP="00330487">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i/>
                <w:sz w:val="22"/>
                <w:szCs w:val="22"/>
              </w:rPr>
            </w:pPr>
            <w:r w:rsidRPr="005542BE">
              <w:rPr>
                <w:rFonts w:ascii="Arial" w:hAnsi="Arial"/>
                <w:sz w:val="22"/>
                <w:szCs w:val="22"/>
              </w:rPr>
              <w:t>Prix évalué de l'offre/de la proposition</w:t>
            </w:r>
            <w:r w:rsidRPr="005542BE">
              <w:rPr>
                <w:rFonts w:ascii="Arial" w:hAnsi="Arial"/>
                <w:i/>
                <w:sz w:val="22"/>
                <w:szCs w:val="22"/>
              </w:rPr>
              <w:t xml:space="preserve"> </w:t>
            </w:r>
            <w:r w:rsidR="00B7527F" w:rsidRPr="005542BE">
              <w:rPr>
                <w:rFonts w:ascii="Arial" w:hAnsi="Arial"/>
                <w:sz w:val="22"/>
                <w:szCs w:val="22"/>
              </w:rPr>
              <w:t>(le cas échéant)</w:t>
            </w:r>
          </w:p>
        </w:tc>
      </w:tr>
      <w:tr w:rsidR="00B7527F" w:rsidRPr="0088291A" w14:paraId="3BC95276" w14:textId="77777777" w:rsidTr="00AF7F05">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3429" w:type="dxa"/>
            <w:tcMar>
              <w:top w:w="113" w:type="dxa"/>
            </w:tcMar>
          </w:tcPr>
          <w:p w14:paraId="5660B753" w14:textId="31F9B00F" w:rsidR="00B7527F" w:rsidRPr="00A81A06" w:rsidRDefault="00B7527F" w:rsidP="00330487">
            <w:pPr>
              <w:pStyle w:val="NoSpacing"/>
              <w:spacing w:before="120"/>
              <w:rPr>
                <w:rFonts w:ascii="Arial" w:hAnsi="Arial" w:cs="Arial"/>
                <w:b w:val="0"/>
                <w:bCs w:val="0"/>
                <w:i/>
                <w:iCs/>
                <w:color w:val="FF0000"/>
                <w:sz w:val="22"/>
                <w:szCs w:val="22"/>
              </w:rPr>
            </w:pPr>
            <w:r>
              <w:rPr>
                <w:rFonts w:ascii="Arial" w:hAnsi="Arial"/>
                <w:b w:val="0"/>
                <w:bCs w:val="0"/>
                <w:i/>
                <w:iCs/>
                <w:color w:val="FF0000"/>
                <w:sz w:val="22"/>
                <w:szCs w:val="22"/>
              </w:rPr>
              <w:t>[Indiquer le nom]</w:t>
            </w:r>
          </w:p>
        </w:tc>
        <w:tc>
          <w:tcPr>
            <w:tcW w:w="2578" w:type="dxa"/>
            <w:tcMar>
              <w:top w:w="113" w:type="dxa"/>
            </w:tcMar>
          </w:tcPr>
          <w:p w14:paraId="5765D5ED" w14:textId="3C390493" w:rsidR="00B7527F" w:rsidRPr="00A81A06" w:rsidRDefault="00B7527F" w:rsidP="00330487">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nombre de points]</w:t>
            </w:r>
          </w:p>
        </w:tc>
        <w:tc>
          <w:tcPr>
            <w:tcW w:w="2577" w:type="dxa"/>
            <w:tcMar>
              <w:top w:w="113" w:type="dxa"/>
            </w:tcMar>
          </w:tcPr>
          <w:p w14:paraId="78CCB8B7" w14:textId="03DAF851" w:rsidR="00B7527F" w:rsidRPr="00A81A06" w:rsidRDefault="00B7527F" w:rsidP="00330487">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de l'offre]</w:t>
            </w:r>
          </w:p>
        </w:tc>
        <w:tc>
          <w:tcPr>
            <w:tcW w:w="2043" w:type="dxa"/>
            <w:tcMar>
              <w:top w:w="113" w:type="dxa"/>
            </w:tcMar>
          </w:tcPr>
          <w:p w14:paraId="60D73997" w14:textId="073CC1D6" w:rsidR="00B7527F" w:rsidRPr="00A81A06" w:rsidRDefault="00B7527F" w:rsidP="00330487">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évalué]</w:t>
            </w:r>
          </w:p>
        </w:tc>
      </w:tr>
      <w:tr w:rsidR="00B7527F" w:rsidRPr="0088291A" w14:paraId="4BF91962" w14:textId="77777777" w:rsidTr="00AF7F05">
        <w:trPr>
          <w:trHeight w:val="1021"/>
          <w:jc w:val="center"/>
        </w:trPr>
        <w:tc>
          <w:tcPr>
            <w:cnfStyle w:val="001000000000" w:firstRow="0" w:lastRow="0" w:firstColumn="1" w:lastColumn="0" w:oddVBand="0" w:evenVBand="0" w:oddHBand="0" w:evenHBand="0" w:firstRowFirstColumn="0" w:firstRowLastColumn="0" w:lastRowFirstColumn="0" w:lastRowLastColumn="0"/>
            <w:tcW w:w="3429" w:type="dxa"/>
            <w:tcMar>
              <w:top w:w="113" w:type="dxa"/>
            </w:tcMar>
          </w:tcPr>
          <w:p w14:paraId="356D5554" w14:textId="042CFC81" w:rsidR="00B7527F" w:rsidRPr="00A81A06" w:rsidRDefault="00B7527F" w:rsidP="00330487">
            <w:pPr>
              <w:pStyle w:val="NoSpacing"/>
              <w:spacing w:before="120"/>
              <w:rPr>
                <w:rFonts w:ascii="Arial" w:hAnsi="Arial" w:cs="Arial"/>
                <w:b w:val="0"/>
                <w:bCs w:val="0"/>
                <w:i/>
                <w:iCs/>
                <w:color w:val="FF0000"/>
                <w:sz w:val="22"/>
                <w:szCs w:val="22"/>
              </w:rPr>
            </w:pPr>
            <w:r>
              <w:rPr>
                <w:rFonts w:ascii="Arial" w:hAnsi="Arial"/>
                <w:b w:val="0"/>
                <w:bCs w:val="0"/>
                <w:i/>
                <w:iCs/>
                <w:color w:val="FF0000"/>
                <w:sz w:val="22"/>
                <w:szCs w:val="22"/>
              </w:rPr>
              <w:t>[Indiquer le nom]</w:t>
            </w:r>
          </w:p>
        </w:tc>
        <w:tc>
          <w:tcPr>
            <w:tcW w:w="2578" w:type="dxa"/>
            <w:tcMar>
              <w:top w:w="113" w:type="dxa"/>
            </w:tcMar>
          </w:tcPr>
          <w:p w14:paraId="3E6F56E6" w14:textId="3A03A348" w:rsidR="00B7527F" w:rsidRPr="00A81A06" w:rsidRDefault="00B7527F" w:rsidP="00330487">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nombre de points]</w:t>
            </w:r>
          </w:p>
        </w:tc>
        <w:tc>
          <w:tcPr>
            <w:tcW w:w="2577" w:type="dxa"/>
            <w:tcMar>
              <w:top w:w="113" w:type="dxa"/>
            </w:tcMar>
          </w:tcPr>
          <w:p w14:paraId="50659829" w14:textId="217C0D59" w:rsidR="00B7527F" w:rsidRPr="00A81A06" w:rsidRDefault="00B7527F" w:rsidP="00330487">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de l'offre]</w:t>
            </w:r>
          </w:p>
        </w:tc>
        <w:tc>
          <w:tcPr>
            <w:tcW w:w="2043" w:type="dxa"/>
            <w:tcMar>
              <w:top w:w="113" w:type="dxa"/>
            </w:tcMar>
          </w:tcPr>
          <w:p w14:paraId="648B383B" w14:textId="17A240BB" w:rsidR="00B7527F" w:rsidRPr="00A81A06" w:rsidRDefault="00B7527F" w:rsidP="00330487">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évalué]</w:t>
            </w:r>
          </w:p>
        </w:tc>
      </w:tr>
      <w:tr w:rsidR="00B7527F" w:rsidRPr="0088291A" w14:paraId="772F23B1" w14:textId="77777777" w:rsidTr="00AF7F05">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3429" w:type="dxa"/>
            <w:tcMar>
              <w:top w:w="113" w:type="dxa"/>
            </w:tcMar>
          </w:tcPr>
          <w:p w14:paraId="2E4F984C" w14:textId="26B9ED9D" w:rsidR="00B7527F" w:rsidRPr="00A81A06" w:rsidRDefault="00B7527F" w:rsidP="00330487">
            <w:pPr>
              <w:pStyle w:val="NoSpacing"/>
              <w:spacing w:before="120"/>
              <w:rPr>
                <w:rFonts w:ascii="Arial" w:hAnsi="Arial" w:cs="Arial"/>
                <w:b w:val="0"/>
                <w:bCs w:val="0"/>
                <w:i/>
                <w:iCs/>
                <w:color w:val="FF0000"/>
                <w:sz w:val="22"/>
                <w:szCs w:val="22"/>
              </w:rPr>
            </w:pPr>
            <w:r>
              <w:rPr>
                <w:rFonts w:ascii="Arial" w:hAnsi="Arial"/>
                <w:b w:val="0"/>
                <w:bCs w:val="0"/>
                <w:i/>
                <w:iCs/>
                <w:color w:val="FF0000"/>
                <w:sz w:val="22"/>
                <w:szCs w:val="22"/>
              </w:rPr>
              <w:t>[Indiquer le nom]</w:t>
            </w:r>
          </w:p>
        </w:tc>
        <w:tc>
          <w:tcPr>
            <w:tcW w:w="2578" w:type="dxa"/>
            <w:tcMar>
              <w:top w:w="113" w:type="dxa"/>
            </w:tcMar>
          </w:tcPr>
          <w:p w14:paraId="3E927154" w14:textId="395C22FD" w:rsidR="00B7527F" w:rsidRPr="00A81A06" w:rsidRDefault="00B7527F" w:rsidP="00330487">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nombre de points]</w:t>
            </w:r>
          </w:p>
        </w:tc>
        <w:tc>
          <w:tcPr>
            <w:tcW w:w="2577" w:type="dxa"/>
            <w:tcMar>
              <w:top w:w="113" w:type="dxa"/>
            </w:tcMar>
          </w:tcPr>
          <w:p w14:paraId="13127591" w14:textId="1EB14D20" w:rsidR="00B7527F" w:rsidRPr="00A81A06" w:rsidRDefault="00B7527F" w:rsidP="00330487">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de l'offre]</w:t>
            </w:r>
          </w:p>
        </w:tc>
        <w:tc>
          <w:tcPr>
            <w:tcW w:w="2043" w:type="dxa"/>
            <w:tcMar>
              <w:top w:w="113" w:type="dxa"/>
            </w:tcMar>
          </w:tcPr>
          <w:p w14:paraId="4634EB2E" w14:textId="05C97DC5" w:rsidR="00B7527F" w:rsidRPr="00A81A06" w:rsidRDefault="00B7527F" w:rsidP="00330487">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évalué]</w:t>
            </w:r>
          </w:p>
        </w:tc>
      </w:tr>
      <w:tr w:rsidR="00B7527F" w:rsidRPr="0088291A" w14:paraId="61454AF1" w14:textId="77777777" w:rsidTr="00AF7F05">
        <w:trPr>
          <w:trHeight w:val="1021"/>
          <w:jc w:val="center"/>
        </w:trPr>
        <w:tc>
          <w:tcPr>
            <w:cnfStyle w:val="001000000000" w:firstRow="0" w:lastRow="0" w:firstColumn="1" w:lastColumn="0" w:oddVBand="0" w:evenVBand="0" w:oddHBand="0" w:evenHBand="0" w:firstRowFirstColumn="0" w:firstRowLastColumn="0" w:lastRowFirstColumn="0" w:lastRowLastColumn="0"/>
            <w:tcW w:w="3429" w:type="dxa"/>
            <w:tcMar>
              <w:top w:w="113" w:type="dxa"/>
            </w:tcMar>
          </w:tcPr>
          <w:p w14:paraId="6679314A" w14:textId="2F8D6AB5" w:rsidR="00B7527F" w:rsidRPr="00A81A06" w:rsidRDefault="00B7527F" w:rsidP="00330487">
            <w:pPr>
              <w:pStyle w:val="NoSpacing"/>
              <w:spacing w:before="120"/>
              <w:rPr>
                <w:rFonts w:ascii="Arial" w:hAnsi="Arial" w:cs="Arial"/>
                <w:b w:val="0"/>
                <w:bCs w:val="0"/>
                <w:i/>
                <w:iCs/>
                <w:color w:val="FF0000"/>
                <w:sz w:val="22"/>
                <w:szCs w:val="22"/>
              </w:rPr>
            </w:pPr>
            <w:r>
              <w:rPr>
                <w:rFonts w:ascii="Arial" w:hAnsi="Arial"/>
                <w:b w:val="0"/>
                <w:bCs w:val="0"/>
                <w:i/>
                <w:iCs/>
                <w:color w:val="FF0000"/>
                <w:sz w:val="22"/>
                <w:szCs w:val="22"/>
              </w:rPr>
              <w:t>[Indiquer le nom]</w:t>
            </w:r>
          </w:p>
        </w:tc>
        <w:tc>
          <w:tcPr>
            <w:tcW w:w="2578" w:type="dxa"/>
            <w:tcMar>
              <w:top w:w="113" w:type="dxa"/>
            </w:tcMar>
          </w:tcPr>
          <w:p w14:paraId="5264C49D" w14:textId="09F17640" w:rsidR="00B7527F" w:rsidRPr="00A81A06" w:rsidRDefault="00B7527F" w:rsidP="00330487">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nombre de points]</w:t>
            </w:r>
          </w:p>
        </w:tc>
        <w:tc>
          <w:tcPr>
            <w:tcW w:w="2577" w:type="dxa"/>
            <w:tcMar>
              <w:top w:w="113" w:type="dxa"/>
            </w:tcMar>
          </w:tcPr>
          <w:p w14:paraId="7ED7A7FA" w14:textId="44434EE5" w:rsidR="00B7527F" w:rsidRPr="00A81A06" w:rsidRDefault="00B7527F" w:rsidP="00330487">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de l'offre]</w:t>
            </w:r>
          </w:p>
        </w:tc>
        <w:tc>
          <w:tcPr>
            <w:tcW w:w="2043" w:type="dxa"/>
            <w:tcMar>
              <w:top w:w="113" w:type="dxa"/>
            </w:tcMar>
          </w:tcPr>
          <w:p w14:paraId="32542612" w14:textId="591C5BF3" w:rsidR="00B7527F" w:rsidRPr="00A81A06" w:rsidRDefault="00B7527F" w:rsidP="00330487">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évalué]</w:t>
            </w:r>
          </w:p>
        </w:tc>
      </w:tr>
      <w:tr w:rsidR="00B7527F" w:rsidRPr="0088291A" w14:paraId="2599C5D2" w14:textId="77777777" w:rsidTr="00AF7F05">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3429" w:type="dxa"/>
            <w:tcMar>
              <w:top w:w="113" w:type="dxa"/>
            </w:tcMar>
          </w:tcPr>
          <w:p w14:paraId="3A58E78D" w14:textId="7A0EFE59" w:rsidR="00B7527F" w:rsidRPr="00A81A06" w:rsidRDefault="00B7527F" w:rsidP="00330487">
            <w:pPr>
              <w:pStyle w:val="NoSpacing"/>
              <w:spacing w:before="120"/>
              <w:rPr>
                <w:rFonts w:ascii="Arial" w:hAnsi="Arial" w:cs="Arial"/>
                <w:b w:val="0"/>
                <w:bCs w:val="0"/>
                <w:i/>
                <w:iCs/>
                <w:color w:val="FF0000"/>
                <w:sz w:val="22"/>
                <w:szCs w:val="22"/>
              </w:rPr>
            </w:pPr>
            <w:r>
              <w:rPr>
                <w:rFonts w:ascii="Arial" w:hAnsi="Arial"/>
                <w:b w:val="0"/>
                <w:bCs w:val="0"/>
                <w:i/>
                <w:iCs/>
                <w:color w:val="FF0000"/>
                <w:sz w:val="22"/>
                <w:szCs w:val="22"/>
              </w:rPr>
              <w:t>[Indiquer le nom]</w:t>
            </w:r>
          </w:p>
        </w:tc>
        <w:tc>
          <w:tcPr>
            <w:tcW w:w="2578" w:type="dxa"/>
            <w:tcMar>
              <w:top w:w="113" w:type="dxa"/>
            </w:tcMar>
          </w:tcPr>
          <w:p w14:paraId="7FB7EA8E" w14:textId="562B7D1C" w:rsidR="00B7527F" w:rsidRPr="00A81A06" w:rsidRDefault="00B7527F" w:rsidP="00330487">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nombre de points]</w:t>
            </w:r>
          </w:p>
        </w:tc>
        <w:tc>
          <w:tcPr>
            <w:tcW w:w="2577" w:type="dxa"/>
            <w:tcMar>
              <w:top w:w="113" w:type="dxa"/>
            </w:tcMar>
          </w:tcPr>
          <w:p w14:paraId="4DAE3DB9" w14:textId="050E088D" w:rsidR="00B7527F" w:rsidRPr="00A81A06" w:rsidRDefault="00B7527F" w:rsidP="00330487">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de l'offre]</w:t>
            </w:r>
          </w:p>
        </w:tc>
        <w:tc>
          <w:tcPr>
            <w:tcW w:w="2043" w:type="dxa"/>
            <w:tcMar>
              <w:top w:w="113" w:type="dxa"/>
            </w:tcMar>
          </w:tcPr>
          <w:p w14:paraId="3082D107" w14:textId="12D24B5A" w:rsidR="00B7527F" w:rsidRPr="00A81A06" w:rsidRDefault="00B7527F" w:rsidP="00330487">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Pr>
                <w:rFonts w:ascii="Arial" w:hAnsi="Arial"/>
                <w:i/>
                <w:iCs/>
                <w:color w:val="FF0000"/>
                <w:sz w:val="22"/>
                <w:szCs w:val="22"/>
              </w:rPr>
              <w:t>[indiquer le prix évalué]</w:t>
            </w:r>
          </w:p>
        </w:tc>
      </w:tr>
    </w:tbl>
    <w:p w14:paraId="7A868E0A" w14:textId="77777777" w:rsidR="009B5913" w:rsidRDefault="009B5913" w:rsidP="00C32F3F">
      <w:pPr>
        <w:pStyle w:val="BodyTextIndent"/>
        <w:spacing w:before="120" w:after="120"/>
        <w:ind w:left="0" w:right="289"/>
        <w:rPr>
          <w:rFonts w:ascii="Arial" w:hAnsi="Arial" w:cs="Arial"/>
          <w:iCs/>
        </w:rPr>
      </w:pPr>
    </w:p>
    <w:p w14:paraId="128D0714" w14:textId="77777777" w:rsidR="009B5913" w:rsidRDefault="009B5913">
      <w:pPr>
        <w:spacing w:after="160" w:line="259" w:lineRule="auto"/>
        <w:rPr>
          <w:rFonts w:ascii="Arial" w:hAnsi="Arial" w:cs="Arial"/>
          <w:iCs/>
        </w:rPr>
      </w:pPr>
      <w:r>
        <w:br w:type="page"/>
      </w:r>
    </w:p>
    <w:p w14:paraId="120D8766" w14:textId="70917109" w:rsidR="0015138F" w:rsidRPr="0088291A" w:rsidRDefault="007862C2" w:rsidP="00AF7F05">
      <w:pPr>
        <w:pStyle w:val="BodyTextIndent"/>
        <w:spacing w:before="240" w:line="240" w:lineRule="exact"/>
        <w:ind w:left="0"/>
        <w:jc w:val="left"/>
        <w:rPr>
          <w:rFonts w:ascii="Arial" w:hAnsi="Arial" w:cs="Arial"/>
          <w:iCs/>
        </w:rPr>
      </w:pPr>
      <w:r>
        <w:rPr>
          <w:rFonts w:ascii="Arial" w:hAnsi="Arial"/>
          <w:iCs/>
        </w:rPr>
        <w:lastRenderedPageBreak/>
        <w:t xml:space="preserve">Dans l’hypothèse où votre offre n’aurait pas été retenue, vous pouvez demander un compte rendu des résultats de l’évaluation. </w:t>
      </w:r>
      <w:r>
        <w:rPr>
          <w:rFonts w:ascii="Arial" w:hAnsi="Arial"/>
        </w:rPr>
        <w:t xml:space="preserve">Toute demande en ce sens doit être adressée par écrit dans un délai de </w:t>
      </w:r>
      <w:r w:rsidRPr="00B31FA5">
        <w:rPr>
          <w:rFonts w:ascii="Arial" w:hAnsi="Arial"/>
          <w:i/>
          <w:color w:val="FF0000"/>
        </w:rPr>
        <w:t xml:space="preserve">[indiquer le nombre de jours prévus dans le dossier d’appel d’offres et consulter, pour plus d’informations, le module M1 relatif aux comptes rendus qui figure dans le </w:t>
      </w:r>
      <w:r w:rsidR="00CE15AA" w:rsidRPr="00B31FA5">
        <w:rPr>
          <w:rFonts w:ascii="Arial" w:hAnsi="Arial"/>
          <w:i/>
          <w:color w:val="FF0000"/>
        </w:rPr>
        <w:t xml:space="preserve">Guide </w:t>
      </w:r>
      <w:r w:rsidR="00DC491E">
        <w:rPr>
          <w:rFonts w:ascii="Arial" w:hAnsi="Arial"/>
          <w:i/>
          <w:color w:val="FF0000"/>
        </w:rPr>
        <w:t xml:space="preserve">pratique </w:t>
      </w:r>
      <w:r w:rsidR="00CE15AA" w:rsidRPr="00B31FA5">
        <w:rPr>
          <w:rFonts w:ascii="Arial" w:hAnsi="Arial"/>
          <w:i/>
          <w:color w:val="FF0000"/>
        </w:rPr>
        <w:t xml:space="preserve">de passation des marchés </w:t>
      </w:r>
      <w:r w:rsidRPr="00B31FA5">
        <w:rPr>
          <w:rFonts w:ascii="Arial" w:hAnsi="Arial"/>
          <w:i/>
          <w:color w:val="FF0000"/>
        </w:rPr>
        <w:t>du FIDA]</w:t>
      </w:r>
      <w:r>
        <w:rPr>
          <w:rFonts w:ascii="Arial" w:hAnsi="Arial"/>
        </w:rPr>
        <w:t xml:space="preserve"> jours ouvrables à dater de la réception du présent avis.</w:t>
      </w:r>
      <w:r>
        <w:rPr>
          <w:rFonts w:ascii="Arial" w:hAnsi="Arial"/>
          <w:iCs/>
        </w:rPr>
        <w:t xml:space="preserve"> </w:t>
      </w:r>
    </w:p>
    <w:p w14:paraId="4F907023" w14:textId="16AA6BB8" w:rsidR="0015138F" w:rsidRPr="0088291A" w:rsidRDefault="0015138F" w:rsidP="00AF7F05">
      <w:pPr>
        <w:pStyle w:val="BodyTextIndent"/>
        <w:spacing w:before="240" w:line="240" w:lineRule="exact"/>
        <w:ind w:left="0"/>
        <w:jc w:val="left"/>
        <w:rPr>
          <w:rFonts w:ascii="Arial" w:hAnsi="Arial" w:cs="Arial"/>
          <w:iCs/>
        </w:rPr>
      </w:pPr>
      <w:r>
        <w:rPr>
          <w:rFonts w:ascii="Arial" w:hAnsi="Arial"/>
        </w:rPr>
        <w:t xml:space="preserve">Si votre demande nous parvient dans le délai susmentionné, nous vous fournirons le compte rendu dans les </w:t>
      </w:r>
      <w:r w:rsidRPr="00B31FA5">
        <w:rPr>
          <w:rFonts w:ascii="Arial" w:hAnsi="Arial"/>
          <w:i/>
          <w:color w:val="FF0000"/>
        </w:rPr>
        <w:t xml:space="preserve">[indiquer le nombre de jours prévus dans le dossier d’appel d’offres et consulter, pour plus d’informations, le module M1 qui figure dans le </w:t>
      </w:r>
      <w:r w:rsidR="00CE15AA" w:rsidRPr="00B31FA5">
        <w:rPr>
          <w:rFonts w:ascii="Arial" w:hAnsi="Arial"/>
          <w:i/>
          <w:color w:val="FF0000"/>
        </w:rPr>
        <w:t>Guide</w:t>
      </w:r>
      <w:r w:rsidRPr="00B31FA5">
        <w:rPr>
          <w:rFonts w:ascii="Arial" w:hAnsi="Arial"/>
          <w:i/>
          <w:color w:val="FF0000"/>
        </w:rPr>
        <w:t xml:space="preserve"> </w:t>
      </w:r>
      <w:r w:rsidR="00DC491E">
        <w:rPr>
          <w:rFonts w:ascii="Arial" w:hAnsi="Arial"/>
          <w:i/>
          <w:color w:val="FF0000"/>
        </w:rPr>
        <w:t xml:space="preserve">pratique </w:t>
      </w:r>
      <w:r w:rsidRPr="00B31FA5">
        <w:rPr>
          <w:rFonts w:ascii="Arial" w:hAnsi="Arial"/>
          <w:i/>
          <w:color w:val="FF0000"/>
        </w:rPr>
        <w:t>de passation des marchés du FIDA]</w:t>
      </w:r>
      <w:r>
        <w:rPr>
          <w:rFonts w:ascii="Arial" w:hAnsi="Arial"/>
        </w:rPr>
        <w:t xml:space="preserve"> jours ouvrables qui suivent la réception de votre demande.</w:t>
      </w:r>
      <w:r>
        <w:rPr>
          <w:rFonts w:ascii="Arial" w:hAnsi="Arial"/>
          <w:iCs/>
        </w:rPr>
        <w:t xml:space="preserve"> </w:t>
      </w:r>
    </w:p>
    <w:p w14:paraId="732ABBF7" w14:textId="465FA946" w:rsidR="0015138F" w:rsidRPr="0088291A" w:rsidRDefault="0015138F" w:rsidP="00C064F9">
      <w:pPr>
        <w:pStyle w:val="BodyTextIndent"/>
        <w:spacing w:before="240" w:line="240" w:lineRule="exact"/>
        <w:ind w:left="0"/>
        <w:jc w:val="left"/>
        <w:rPr>
          <w:rFonts w:ascii="Arial" w:hAnsi="Arial" w:cs="Arial"/>
          <w:iCs/>
        </w:rPr>
      </w:pPr>
      <w:r>
        <w:rPr>
          <w:rFonts w:ascii="Arial" w:hAnsi="Arial"/>
          <w:iCs/>
        </w:rPr>
        <w:t>Le compte rendu des résultats peut être communiqué sous forme écrite ou orale (lors d’un entretien par visioconférence ou en personne). Nous vous ferons connaître rapidement ces modalités et vous confirmerons la date et l’heure de l’entretien.</w:t>
      </w:r>
    </w:p>
    <w:p w14:paraId="02025CA8" w14:textId="22F338A7" w:rsidR="00025F61" w:rsidRDefault="00025F61" w:rsidP="00AF7F05">
      <w:pPr>
        <w:pStyle w:val="BodyTextIndent"/>
        <w:spacing w:before="240" w:line="240" w:lineRule="exact"/>
        <w:ind w:left="0"/>
        <w:jc w:val="left"/>
        <w:rPr>
          <w:rFonts w:ascii="Arial" w:hAnsi="Arial" w:cs="Arial"/>
          <w:iCs/>
        </w:rPr>
      </w:pPr>
      <w:r>
        <w:rPr>
          <w:rFonts w:ascii="Arial" w:hAnsi="Arial"/>
        </w:rPr>
        <w:t xml:space="preserve">Le délai dont vous disposez pour contester la procédure de passation des marchés est de </w:t>
      </w:r>
      <w:r w:rsidRPr="00B31FA5">
        <w:rPr>
          <w:rFonts w:ascii="Arial" w:hAnsi="Arial"/>
          <w:i/>
          <w:color w:val="FF0000"/>
        </w:rPr>
        <w:t xml:space="preserve">[indiquer le nombre de jours prévus dans le dossier d’appel d’offres et consulter, pour plus d'informations, le module M2 relatif aux constatations et appels qui figure dans le </w:t>
      </w:r>
      <w:r w:rsidR="00CE15AA" w:rsidRPr="00B31FA5">
        <w:rPr>
          <w:rFonts w:ascii="Arial" w:hAnsi="Arial"/>
          <w:i/>
          <w:color w:val="FF0000"/>
        </w:rPr>
        <w:t>Guide</w:t>
      </w:r>
      <w:r w:rsidRPr="00B31FA5">
        <w:rPr>
          <w:rFonts w:ascii="Arial" w:hAnsi="Arial"/>
          <w:i/>
          <w:color w:val="FF0000"/>
        </w:rPr>
        <w:t xml:space="preserve"> </w:t>
      </w:r>
      <w:r w:rsidR="00DC491E">
        <w:rPr>
          <w:rFonts w:ascii="Arial" w:hAnsi="Arial"/>
          <w:i/>
          <w:color w:val="FF0000"/>
        </w:rPr>
        <w:t xml:space="preserve">pratique </w:t>
      </w:r>
      <w:r w:rsidRPr="00B31FA5">
        <w:rPr>
          <w:rFonts w:ascii="Arial" w:hAnsi="Arial"/>
          <w:i/>
          <w:color w:val="FF0000"/>
        </w:rPr>
        <w:t>de passation des marchés du FIDA]</w:t>
      </w:r>
      <w:r>
        <w:rPr>
          <w:rFonts w:ascii="Arial" w:hAnsi="Arial"/>
        </w:rPr>
        <w:t xml:space="preserve"> jours ouvrables à dater de la communication du présent avis.</w:t>
      </w:r>
      <w:r>
        <w:rPr>
          <w:rFonts w:ascii="Arial" w:hAnsi="Arial"/>
          <w:iCs/>
        </w:rPr>
        <w:t xml:space="preserve"> </w:t>
      </w:r>
    </w:p>
    <w:p w14:paraId="38037BF1" w14:textId="78B6A3C4" w:rsidR="009B5913" w:rsidRDefault="009B5913" w:rsidP="00C064F9">
      <w:pPr>
        <w:pStyle w:val="BodyTextIndent"/>
        <w:spacing w:before="240" w:line="240" w:lineRule="exact"/>
        <w:ind w:left="0"/>
        <w:jc w:val="left"/>
        <w:rPr>
          <w:rFonts w:ascii="Arial" w:hAnsi="Arial" w:cs="Arial"/>
          <w:iCs/>
        </w:rPr>
      </w:pPr>
    </w:p>
    <w:p w14:paraId="11B58088" w14:textId="77777777" w:rsidR="009B5913" w:rsidRPr="0088291A" w:rsidRDefault="009B5913" w:rsidP="00C064F9">
      <w:pPr>
        <w:pStyle w:val="BodyTextIndent"/>
        <w:spacing w:before="240" w:line="240" w:lineRule="exact"/>
        <w:ind w:left="0"/>
        <w:jc w:val="left"/>
        <w:rPr>
          <w:rFonts w:ascii="Arial" w:hAnsi="Arial" w:cs="Arial"/>
          <w:iCs/>
        </w:rPr>
      </w:pPr>
    </w:p>
    <w:p w14:paraId="3DE7B462" w14:textId="7B108B4A" w:rsidR="0015138F" w:rsidRDefault="00025F61" w:rsidP="00C064F9">
      <w:pPr>
        <w:pStyle w:val="BodyTextIndent"/>
        <w:spacing w:before="240" w:line="240" w:lineRule="exact"/>
        <w:ind w:left="0"/>
        <w:jc w:val="left"/>
        <w:rPr>
          <w:rFonts w:ascii="Arial" w:hAnsi="Arial" w:cs="Arial"/>
          <w:iCs/>
        </w:rPr>
      </w:pPr>
      <w:r>
        <w:rPr>
          <w:rFonts w:ascii="Arial" w:hAnsi="Arial"/>
          <w:iCs/>
        </w:rPr>
        <w:t>Veuillez agréer, Madame, Monsieur, l’expression de mes salutations distinguées.</w:t>
      </w:r>
    </w:p>
    <w:p w14:paraId="44BC8454" w14:textId="0F2D5A78" w:rsidR="009B5913" w:rsidRDefault="009B5913" w:rsidP="00C064F9">
      <w:pPr>
        <w:pStyle w:val="BodyTextIndent"/>
        <w:spacing w:before="240" w:line="240" w:lineRule="exact"/>
        <w:ind w:left="0"/>
        <w:jc w:val="left"/>
        <w:rPr>
          <w:rFonts w:ascii="Arial" w:hAnsi="Arial" w:cs="Arial"/>
          <w:iCs/>
        </w:rPr>
      </w:pPr>
    </w:p>
    <w:p w14:paraId="601EEE9C" w14:textId="77777777" w:rsidR="009B5913" w:rsidRPr="0088291A" w:rsidRDefault="009B5913" w:rsidP="00C064F9">
      <w:pPr>
        <w:pStyle w:val="BodyTextIndent"/>
        <w:spacing w:before="240" w:line="240" w:lineRule="exact"/>
        <w:ind w:left="0"/>
        <w:jc w:val="left"/>
        <w:rPr>
          <w:rFonts w:ascii="Arial" w:hAnsi="Arial" w:cs="Arial"/>
          <w:iCs/>
        </w:rPr>
      </w:pPr>
    </w:p>
    <w:p w14:paraId="2E873973" w14:textId="506C5C24" w:rsidR="00025F61" w:rsidRPr="0088291A" w:rsidRDefault="00DA4D48" w:rsidP="00C064F9">
      <w:pPr>
        <w:pStyle w:val="BodyTextIndent"/>
        <w:spacing w:before="240" w:line="240" w:lineRule="exact"/>
        <w:ind w:left="0"/>
        <w:jc w:val="left"/>
        <w:rPr>
          <w:rFonts w:ascii="Arial" w:hAnsi="Arial" w:cs="Arial"/>
          <w:iCs/>
        </w:rPr>
      </w:pPr>
      <w:r>
        <w:rPr>
          <w:rFonts w:ascii="Arial" w:hAnsi="Arial"/>
          <w:iCs/>
        </w:rPr>
        <w:t>Représentant habilité</w:t>
      </w:r>
    </w:p>
    <w:sectPr w:rsidR="00025F61" w:rsidRPr="0088291A" w:rsidSect="009A1DCF">
      <w:headerReference w:type="default" r:id="rId19"/>
      <w:footerReference w:type="default" r:id="rId20"/>
      <w:pgSz w:w="11900" w:h="16820"/>
      <w:pgMar w:top="2347" w:right="964" w:bottom="1440" w:left="101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886B" w14:textId="77777777" w:rsidR="002F399F" w:rsidRDefault="002F399F" w:rsidP="005B33DC">
      <w:r>
        <w:separator/>
      </w:r>
    </w:p>
  </w:endnote>
  <w:endnote w:type="continuationSeparator" w:id="0">
    <w:p w14:paraId="4F1E072F" w14:textId="77777777" w:rsidR="002F399F" w:rsidRDefault="002F399F"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2851771"/>
      <w:docPartObj>
        <w:docPartGallery w:val="Page Numbers (Bottom of Page)"/>
        <w:docPartUnique/>
      </w:docPartObj>
    </w:sdtPr>
    <w:sdtEndPr>
      <w:rPr>
        <w:rStyle w:val="PageNumber"/>
      </w:rPr>
    </w:sdtEndPr>
    <w:sdtContent>
      <w:p w14:paraId="3EA9BEB8" w14:textId="3EA6FE0A" w:rsidR="00F52965" w:rsidRDefault="00F52965" w:rsidP="00F52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5DE9B" w14:textId="77777777" w:rsidR="00F52965" w:rsidRDefault="00F52965" w:rsidP="00F52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3194" w14:textId="75A5408E" w:rsidR="00F52965" w:rsidRPr="00377D69" w:rsidRDefault="00F52965" w:rsidP="00036E03">
    <w:pPr>
      <w:pStyle w:val="Footer"/>
      <w:framePr w:wrap="none" w:vAnchor="text" w:hAnchor="margin" w:xAlign="right" w:y="1"/>
      <w:rPr>
        <w:rStyle w:val="PageNumber"/>
        <w:rFonts w:ascii="Arial" w:hAnsi="Arial" w:cs="Arial"/>
      </w:rPr>
    </w:pPr>
  </w:p>
  <w:p w14:paraId="70681B9D" w14:textId="4192105A" w:rsidR="00084EDE" w:rsidRPr="006B318A" w:rsidRDefault="00084EDE" w:rsidP="00F52965">
    <w:pPr>
      <w:pStyle w:val="Footer"/>
      <w:ind w:right="360"/>
      <w:rPr>
        <w:rFonts w:ascii="Arial" w:hAnsi="Arial" w:cs="Arial"/>
        <w:sz w:val="20"/>
        <w:szCs w:val="20"/>
      </w:rPr>
    </w:pPr>
    <w:r>
      <w:rPr>
        <w:rFonts w:ascii="Arial" w:hAnsi="Arial"/>
        <w:sz w:val="20"/>
        <w:szCs w:val="20"/>
      </w:rPr>
      <w:tab/>
    </w:r>
    <w:r>
      <w:rPr>
        <w:rFonts w:ascii="Arial" w:hAnsi="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9B5A" w14:textId="77777777" w:rsidR="002E7996" w:rsidRDefault="002E7996" w:rsidP="002E79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407F" w14:textId="77777777" w:rsidR="009A1DCF" w:rsidRDefault="009A1DCF" w:rsidP="002E799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327B" w14:textId="77777777" w:rsidR="00036E03" w:rsidRPr="00036E03" w:rsidRDefault="00036E03" w:rsidP="00036E03">
    <w:pPr>
      <w:pStyle w:val="Footer"/>
      <w:framePr w:wrap="none" w:vAnchor="text" w:hAnchor="margin" w:xAlign="right" w:y="1"/>
      <w:rPr>
        <w:rStyle w:val="PageNumber"/>
        <w:rFonts w:ascii="Arial" w:hAnsi="Arial" w:cs="Arial"/>
        <w:sz w:val="20"/>
        <w:szCs w:val="20"/>
      </w:rPr>
    </w:pPr>
  </w:p>
  <w:p w14:paraId="08DE75E1" w14:textId="77777777" w:rsidR="00B3441A" w:rsidRPr="00B3441A" w:rsidRDefault="00B3441A" w:rsidP="00B3441A">
    <w:pPr>
      <w:pStyle w:val="Footer"/>
      <w:rPr>
        <w:rFonts w:ascii="Arial" w:hAnsi="Arial" w:cs="Arial"/>
        <w:bCs/>
        <w:i/>
        <w:iCs/>
        <w:color w:val="FF0000"/>
        <w:sz w:val="20"/>
        <w:szCs w:val="20"/>
      </w:rPr>
    </w:pPr>
    <w:r>
      <w:rPr>
        <w:rFonts w:ascii="Arial" w:hAnsi="Arial"/>
        <w:bCs/>
        <w:i/>
        <w:iCs/>
        <w:color w:val="FF0000"/>
        <w:sz w:val="20"/>
        <w:szCs w:val="20"/>
      </w:rPr>
      <w:t>[Intitulé du projet]</w:t>
    </w:r>
  </w:p>
  <w:p w14:paraId="5AB18900" w14:textId="16E86F18" w:rsidR="00036E03" w:rsidRPr="00B3441A" w:rsidRDefault="00B3441A" w:rsidP="009A1DCF">
    <w:pPr>
      <w:pStyle w:val="Footer"/>
      <w:tabs>
        <w:tab w:val="clear" w:pos="9026"/>
        <w:tab w:val="right" w:pos="9781"/>
      </w:tabs>
      <w:rPr>
        <w:rFonts w:ascii="Arial" w:hAnsi="Arial" w:cs="Arial"/>
      </w:rPr>
    </w:pPr>
    <w:r w:rsidRPr="00717C45">
      <w:rPr>
        <w:rFonts w:ascii="Arial" w:hAnsi="Arial"/>
        <w:bCs/>
        <w:i/>
        <w:color w:val="FF0000"/>
        <w:sz w:val="20"/>
        <w:szCs w:val="20"/>
      </w:rPr>
      <w:t>[Intitulé du marché]</w:t>
    </w:r>
    <w:r>
      <w:rPr>
        <w:rFonts w:ascii="Arial" w:hAnsi="Arial"/>
        <w:bCs/>
        <w:sz w:val="20"/>
        <w:szCs w:val="20"/>
      </w:rPr>
      <w:t xml:space="preserve"> - Numéro de référence</w:t>
    </w:r>
    <w:r>
      <w:rPr>
        <w:rFonts w:ascii="Arial" w:hAnsi="Arial"/>
        <w:bCs/>
        <w:color w:val="000000" w:themeColor="text1"/>
        <w:sz w:val="20"/>
        <w:szCs w:val="20"/>
      </w:rPr>
      <w:t xml:space="preserve"> </w:t>
    </w:r>
    <w:r>
      <w:rPr>
        <w:rFonts w:ascii="Arial" w:hAnsi="Arial"/>
        <w:bCs/>
        <w:i/>
        <w:iCs/>
        <w:color w:val="FF0000"/>
        <w:sz w:val="20"/>
        <w:szCs w:val="20"/>
      </w:rPr>
      <w:t>[indiquer le numéro de référence]</w:t>
    </w:r>
    <w:r>
      <w:rPr>
        <w:rFonts w:ascii="Arial" w:hAnsi="Arial"/>
        <w:sz w:val="20"/>
        <w:szCs w:val="20"/>
      </w:rPr>
      <w:tab/>
    </w:r>
    <w:sdt>
      <w:sdtPr>
        <w:rPr>
          <w:rStyle w:val="PageNumber"/>
        </w:rPr>
        <w:id w:val="-1011452231"/>
        <w:docPartObj>
          <w:docPartGallery w:val="Page Numbers (Bottom of Page)"/>
          <w:docPartUnique/>
        </w:docPartObj>
      </w:sdtPr>
      <w:sdtEndPr>
        <w:rPr>
          <w:rStyle w:val="PageNumber"/>
          <w:rFonts w:ascii="Arial" w:hAnsi="Arial" w:cs="Arial"/>
        </w:rPr>
      </w:sdtEndPr>
      <w:sdtContent>
        <w:r w:rsidR="00036E03" w:rsidRPr="00B3441A">
          <w:rPr>
            <w:rStyle w:val="PageNumber"/>
            <w:rFonts w:ascii="Arial" w:hAnsi="Arial" w:cs="Arial"/>
            <w:sz w:val="20"/>
            <w:szCs w:val="20"/>
          </w:rPr>
          <w:fldChar w:fldCharType="begin"/>
        </w:r>
        <w:r w:rsidR="00036E03" w:rsidRPr="00B3441A">
          <w:rPr>
            <w:rStyle w:val="PageNumber"/>
            <w:rFonts w:ascii="Arial" w:hAnsi="Arial" w:cs="Arial"/>
            <w:sz w:val="20"/>
            <w:szCs w:val="20"/>
          </w:rPr>
          <w:instrText xml:space="preserve"> PAGE </w:instrText>
        </w:r>
        <w:r w:rsidR="00036E03" w:rsidRPr="00B3441A">
          <w:rPr>
            <w:rStyle w:val="PageNumber"/>
            <w:rFonts w:ascii="Arial" w:hAnsi="Arial" w:cs="Arial"/>
            <w:sz w:val="20"/>
            <w:szCs w:val="20"/>
          </w:rPr>
          <w:fldChar w:fldCharType="separate"/>
        </w:r>
        <w:r w:rsidR="009D4592">
          <w:rPr>
            <w:rStyle w:val="PageNumber"/>
            <w:rFonts w:ascii="Arial" w:hAnsi="Arial" w:cs="Arial"/>
            <w:noProof/>
            <w:sz w:val="20"/>
            <w:szCs w:val="20"/>
          </w:rPr>
          <w:t>1</w:t>
        </w:r>
        <w:r w:rsidR="00036E03" w:rsidRPr="00B3441A">
          <w:rPr>
            <w:rStyle w:val="PageNumbe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830E5" w14:textId="77777777" w:rsidR="002F399F" w:rsidRDefault="002F399F" w:rsidP="005B33DC">
      <w:r>
        <w:separator/>
      </w:r>
    </w:p>
  </w:footnote>
  <w:footnote w:type="continuationSeparator" w:id="0">
    <w:p w14:paraId="4B7DBA2C" w14:textId="77777777" w:rsidR="002F399F" w:rsidRDefault="002F399F" w:rsidP="005B33DC">
      <w:r>
        <w:continuationSeparator/>
      </w:r>
    </w:p>
  </w:footnote>
  <w:footnote w:id="1">
    <w:p w14:paraId="00FE88D7" w14:textId="28F82425" w:rsidR="009A1DCF" w:rsidRPr="00D618A9" w:rsidRDefault="009A1DCF" w:rsidP="00CE41D2">
      <w:pPr>
        <w:pStyle w:val="FootnoteText"/>
        <w:rPr>
          <w:rFonts w:ascii="Arial" w:hAnsi="Arial" w:cs="Arial"/>
        </w:rPr>
      </w:pPr>
      <w:r w:rsidRPr="00D618A9">
        <w:rPr>
          <w:rStyle w:val="FootnoteReference"/>
          <w:rFonts w:ascii="Arial" w:hAnsi="Arial" w:cs="Arial"/>
        </w:rPr>
        <w:footnoteRef/>
      </w:r>
      <w:r w:rsidRPr="00D618A9">
        <w:rPr>
          <w:rFonts w:ascii="Arial" w:hAnsi="Arial" w:cs="Arial"/>
        </w:rPr>
        <w:t xml:space="preserve"> Le présent document prend appui sur la </w:t>
      </w:r>
      <w:r w:rsidR="00D618A9" w:rsidRPr="00D618A9">
        <w:rPr>
          <w:rFonts w:ascii="Arial" w:hAnsi="Arial" w:cs="Arial"/>
        </w:rPr>
        <w:t>premi</w:t>
      </w:r>
      <w:r w:rsidRPr="00D618A9">
        <w:rPr>
          <w:rFonts w:ascii="Arial" w:hAnsi="Arial" w:cs="Arial"/>
        </w:rPr>
        <w:t xml:space="preserve">ère édition du document type pour la passation de marchés consacré à l'avis d'intention d'attribution. Ce document publié par le FIDA, disponible à l'adresse </w:t>
      </w:r>
      <w:hyperlink r:id="rId1" w:history="1">
        <w:r w:rsidR="00D618A9">
          <w:rPr>
            <w:rStyle w:val="Hyperlink"/>
            <w:rFonts w:ascii="Arial" w:hAnsi="Arial" w:cs="Arial"/>
          </w:rPr>
          <w:t>https://www.ifad.org/fr/project-procurement</w:t>
        </w:r>
      </w:hyperlink>
      <w:r w:rsidR="00D618A9" w:rsidRPr="00D618A9">
        <w:rPr>
          <w:rStyle w:val="Hyperlink"/>
          <w:rFonts w:ascii="Arial" w:hAnsi="Arial" w:cs="Arial"/>
        </w:rPr>
        <w:t xml:space="preserve"> </w:t>
      </w:r>
      <w:r w:rsidRPr="00D618A9">
        <w:rPr>
          <w:rFonts w:ascii="Arial" w:hAnsi="Arial" w:cs="Arial"/>
        </w:rPr>
        <w:t>doit être utilisé pour les projets financés par le Fonds. Le FIDA ne saurait se porter garant de l'exhaustivité des informations figurant dans le présent document, de leur exactitude ou, le cas échéant, de leur traduction, ni de tout autre aspect ayant trait à son contenu.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883B" w14:textId="5BE56263" w:rsidR="005B33DC" w:rsidRDefault="00612C26">
    <w:pPr>
      <w:pStyle w:val="Header"/>
    </w:pPr>
    <w:r>
      <w:rPr>
        <w:noProof/>
        <w:lang w:val="en-GB" w:eastAsia="en-GB"/>
      </w:rPr>
      <mc:AlternateContent>
        <mc:Choice Requires="wps">
          <w:drawing>
            <wp:anchor distT="0" distB="0" distL="114300" distR="114300" simplePos="0" relativeHeight="251671552" behindDoc="0" locked="0" layoutInCell="1" allowOverlap="1" wp14:anchorId="69BCFE33" wp14:editId="57D47A55">
              <wp:simplePos x="0" y="0"/>
              <wp:positionH relativeFrom="column">
                <wp:posOffset>-563880</wp:posOffset>
              </wp:positionH>
              <wp:positionV relativeFrom="paragraph">
                <wp:posOffset>412750</wp:posOffset>
              </wp:positionV>
              <wp:extent cx="6866890" cy="179070"/>
              <wp:effectExtent l="0" t="0" r="3810" b="0"/>
              <wp:wrapNone/>
              <wp:docPr id="38" name="Rectangle 38"/>
              <wp:cNvGraphicFramePr/>
              <a:graphic xmlns:a="http://schemas.openxmlformats.org/drawingml/2006/main">
                <a:graphicData uri="http://schemas.microsoft.com/office/word/2010/wordprocessingShape">
                  <wps:wsp>
                    <wps:cNvSpPr/>
                    <wps:spPr>
                      <a:xfrm>
                        <a:off x="0" y="0"/>
                        <a:ext cx="6866890" cy="17907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38" style="position:absolute;margin-left:-44.4pt;margin-top:32.5pt;width:540.7pt;height:14.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2d050" stroked="f" strokeweight="1pt" w14:anchorId="31473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"/>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BFB7A16" wp14:editId="3910E2AB">
              <wp:simplePos x="0" y="0"/>
              <wp:positionH relativeFrom="column">
                <wp:posOffset>-563880</wp:posOffset>
              </wp:positionH>
              <wp:positionV relativeFrom="paragraph">
                <wp:posOffset>0</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37" style="position:absolute;margin-left:-44.4pt;margin-top:0;width:540.7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f3671" stroked="f" strokeweight="1pt" w14:anchorId="514A3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1CC89" w14:textId="36BDAB0E" w:rsidR="00FA1F11" w:rsidRDefault="00230D81">
    <w:pPr>
      <w:pStyle w:val="Header"/>
    </w:pPr>
    <w:r>
      <w:rPr>
        <w:noProof/>
        <w:lang w:val="en-GB" w:eastAsia="en-GB"/>
      </w:rPr>
      <mc:AlternateContent>
        <mc:Choice Requires="wps">
          <w:drawing>
            <wp:anchor distT="0" distB="0" distL="114300" distR="114300" simplePos="0" relativeHeight="251673600" behindDoc="0" locked="0" layoutInCell="1" allowOverlap="1" wp14:anchorId="42AAD3C2" wp14:editId="01795CFF">
              <wp:simplePos x="0" y="0"/>
              <wp:positionH relativeFrom="margin">
                <wp:align>center</wp:align>
              </wp:positionH>
              <wp:positionV relativeFrom="page">
                <wp:posOffset>450215</wp:posOffset>
              </wp:positionV>
              <wp:extent cx="6868800" cy="586800"/>
              <wp:effectExtent l="0" t="0" r="8255" b="3810"/>
              <wp:wrapNone/>
              <wp:docPr id="3" name="Rectangle 3"/>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0;margin-top:35.45pt;width:540.85pt;height:46.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5019E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">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648C" w14:textId="77777777" w:rsidR="009A1DCF" w:rsidRDefault="009A1D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CDAB" w14:textId="77777777" w:rsidR="00062EBD" w:rsidRDefault="00062EBD">
    <w:pPr>
      <w:pStyle w:val="Header"/>
    </w:pPr>
    <w:r>
      <w:rPr>
        <w:noProof/>
        <w:lang w:val="en-GB" w:eastAsia="en-GB"/>
      </w:rPr>
      <mc:AlternateContent>
        <mc:Choice Requires="wps">
          <w:drawing>
            <wp:anchor distT="0" distB="0" distL="114300" distR="114300" simplePos="0" relativeHeight="251675648" behindDoc="0" locked="0" layoutInCell="1" allowOverlap="1" wp14:anchorId="78DA0457" wp14:editId="3921D990">
              <wp:simplePos x="0" y="0"/>
              <wp:positionH relativeFrom="margin">
                <wp:align>center</wp:align>
              </wp:positionH>
              <wp:positionV relativeFrom="page">
                <wp:posOffset>450215</wp:posOffset>
              </wp:positionV>
              <wp:extent cx="6868800" cy="586800"/>
              <wp:effectExtent l="0" t="0" r="8255" b="3810"/>
              <wp:wrapNone/>
              <wp:docPr id="1" name="Rectangle 1"/>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0;margin-top:35.45pt;width:540.85pt;height:46.2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685D3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">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A9"/>
    <w:rsid w:val="00007624"/>
    <w:rsid w:val="00012DE2"/>
    <w:rsid w:val="00016F6F"/>
    <w:rsid w:val="00025F61"/>
    <w:rsid w:val="0003343A"/>
    <w:rsid w:val="00036E03"/>
    <w:rsid w:val="000404FD"/>
    <w:rsid w:val="000473D6"/>
    <w:rsid w:val="00053F00"/>
    <w:rsid w:val="00062EBD"/>
    <w:rsid w:val="0006719E"/>
    <w:rsid w:val="00067323"/>
    <w:rsid w:val="000721A0"/>
    <w:rsid w:val="000725C3"/>
    <w:rsid w:val="00076813"/>
    <w:rsid w:val="0008163E"/>
    <w:rsid w:val="00084EDE"/>
    <w:rsid w:val="000909E4"/>
    <w:rsid w:val="000979AE"/>
    <w:rsid w:val="000A21CA"/>
    <w:rsid w:val="000C2826"/>
    <w:rsid w:val="000D44A2"/>
    <w:rsid w:val="000D584B"/>
    <w:rsid w:val="000E1613"/>
    <w:rsid w:val="000E680F"/>
    <w:rsid w:val="000F2C4E"/>
    <w:rsid w:val="00110CB2"/>
    <w:rsid w:val="001203EE"/>
    <w:rsid w:val="0012650B"/>
    <w:rsid w:val="00131FA9"/>
    <w:rsid w:val="00132774"/>
    <w:rsid w:val="00147869"/>
    <w:rsid w:val="00150F67"/>
    <w:rsid w:val="0015138F"/>
    <w:rsid w:val="00157E81"/>
    <w:rsid w:val="00165BCC"/>
    <w:rsid w:val="00175373"/>
    <w:rsid w:val="001755C8"/>
    <w:rsid w:val="00175D4F"/>
    <w:rsid w:val="00177034"/>
    <w:rsid w:val="00183BC9"/>
    <w:rsid w:val="00194BDF"/>
    <w:rsid w:val="00197E20"/>
    <w:rsid w:val="001B0BF7"/>
    <w:rsid w:val="001B3084"/>
    <w:rsid w:val="001E07E3"/>
    <w:rsid w:val="001E57E7"/>
    <w:rsid w:val="00200C8D"/>
    <w:rsid w:val="00210246"/>
    <w:rsid w:val="002171B4"/>
    <w:rsid w:val="00217D18"/>
    <w:rsid w:val="00230D81"/>
    <w:rsid w:val="00236FCB"/>
    <w:rsid w:val="00237739"/>
    <w:rsid w:val="00241D40"/>
    <w:rsid w:val="00273F8F"/>
    <w:rsid w:val="00294F73"/>
    <w:rsid w:val="002A2209"/>
    <w:rsid w:val="002A6610"/>
    <w:rsid w:val="002B1045"/>
    <w:rsid w:val="002B602C"/>
    <w:rsid w:val="002B7BD4"/>
    <w:rsid w:val="002C2036"/>
    <w:rsid w:val="002C2E24"/>
    <w:rsid w:val="002C64ED"/>
    <w:rsid w:val="002E0822"/>
    <w:rsid w:val="002E20F7"/>
    <w:rsid w:val="002E3A77"/>
    <w:rsid w:val="002E7996"/>
    <w:rsid w:val="002F2F11"/>
    <w:rsid w:val="002F399F"/>
    <w:rsid w:val="00301C3B"/>
    <w:rsid w:val="00313766"/>
    <w:rsid w:val="00316FCF"/>
    <w:rsid w:val="00325FC6"/>
    <w:rsid w:val="00330487"/>
    <w:rsid w:val="0033349C"/>
    <w:rsid w:val="00335BB7"/>
    <w:rsid w:val="00342C21"/>
    <w:rsid w:val="00343BB1"/>
    <w:rsid w:val="00352CD8"/>
    <w:rsid w:val="00355FD1"/>
    <w:rsid w:val="00357780"/>
    <w:rsid w:val="003653BB"/>
    <w:rsid w:val="0036697A"/>
    <w:rsid w:val="003672E2"/>
    <w:rsid w:val="00370C9C"/>
    <w:rsid w:val="00377D69"/>
    <w:rsid w:val="003807DB"/>
    <w:rsid w:val="00393A9C"/>
    <w:rsid w:val="003C26FA"/>
    <w:rsid w:val="003C2E52"/>
    <w:rsid w:val="003C7603"/>
    <w:rsid w:val="003D3131"/>
    <w:rsid w:val="003F0E65"/>
    <w:rsid w:val="003F3B8F"/>
    <w:rsid w:val="003F4A85"/>
    <w:rsid w:val="0040466B"/>
    <w:rsid w:val="004276B1"/>
    <w:rsid w:val="00452D27"/>
    <w:rsid w:val="00474BBA"/>
    <w:rsid w:val="0048213A"/>
    <w:rsid w:val="0049082B"/>
    <w:rsid w:val="004A0523"/>
    <w:rsid w:val="004B42E4"/>
    <w:rsid w:val="004C6B79"/>
    <w:rsid w:val="004D336D"/>
    <w:rsid w:val="004E2610"/>
    <w:rsid w:val="004E5C50"/>
    <w:rsid w:val="005017E8"/>
    <w:rsid w:val="0050737A"/>
    <w:rsid w:val="0051039E"/>
    <w:rsid w:val="00514255"/>
    <w:rsid w:val="00517A57"/>
    <w:rsid w:val="0052248E"/>
    <w:rsid w:val="00531451"/>
    <w:rsid w:val="00541BE4"/>
    <w:rsid w:val="00542D77"/>
    <w:rsid w:val="00543572"/>
    <w:rsid w:val="00547B0D"/>
    <w:rsid w:val="005542BE"/>
    <w:rsid w:val="00561687"/>
    <w:rsid w:val="005638F1"/>
    <w:rsid w:val="005645D1"/>
    <w:rsid w:val="005656B0"/>
    <w:rsid w:val="0056647D"/>
    <w:rsid w:val="00567782"/>
    <w:rsid w:val="0057041F"/>
    <w:rsid w:val="00572A6A"/>
    <w:rsid w:val="0057699B"/>
    <w:rsid w:val="00581F51"/>
    <w:rsid w:val="005829CA"/>
    <w:rsid w:val="00590298"/>
    <w:rsid w:val="005A4514"/>
    <w:rsid w:val="005A7D18"/>
    <w:rsid w:val="005B33DC"/>
    <w:rsid w:val="005D1C8F"/>
    <w:rsid w:val="005D7370"/>
    <w:rsid w:val="005F34DF"/>
    <w:rsid w:val="005F7D9E"/>
    <w:rsid w:val="0060596E"/>
    <w:rsid w:val="00612C26"/>
    <w:rsid w:val="00623E37"/>
    <w:rsid w:val="00626BFE"/>
    <w:rsid w:val="00674492"/>
    <w:rsid w:val="006928BC"/>
    <w:rsid w:val="006A398E"/>
    <w:rsid w:val="006B318A"/>
    <w:rsid w:val="006C3AD1"/>
    <w:rsid w:val="006C7E07"/>
    <w:rsid w:val="006D206B"/>
    <w:rsid w:val="006F1BA1"/>
    <w:rsid w:val="006F74CB"/>
    <w:rsid w:val="00700A0E"/>
    <w:rsid w:val="00701AB2"/>
    <w:rsid w:val="00702D67"/>
    <w:rsid w:val="00707063"/>
    <w:rsid w:val="00716F8E"/>
    <w:rsid w:val="00717C45"/>
    <w:rsid w:val="00722165"/>
    <w:rsid w:val="00727A67"/>
    <w:rsid w:val="00730218"/>
    <w:rsid w:val="00742997"/>
    <w:rsid w:val="00743E9D"/>
    <w:rsid w:val="00750EC7"/>
    <w:rsid w:val="007613FD"/>
    <w:rsid w:val="00765137"/>
    <w:rsid w:val="00775E78"/>
    <w:rsid w:val="0078003E"/>
    <w:rsid w:val="007831FF"/>
    <w:rsid w:val="007862C2"/>
    <w:rsid w:val="00786C21"/>
    <w:rsid w:val="00794D0C"/>
    <w:rsid w:val="007A4CCA"/>
    <w:rsid w:val="007A607D"/>
    <w:rsid w:val="007B00FC"/>
    <w:rsid w:val="007C7368"/>
    <w:rsid w:val="007E5209"/>
    <w:rsid w:val="007F2930"/>
    <w:rsid w:val="007F54D4"/>
    <w:rsid w:val="00801CC4"/>
    <w:rsid w:val="0081081B"/>
    <w:rsid w:val="008133AA"/>
    <w:rsid w:val="00821626"/>
    <w:rsid w:val="00825623"/>
    <w:rsid w:val="0082771C"/>
    <w:rsid w:val="008409E2"/>
    <w:rsid w:val="00842114"/>
    <w:rsid w:val="00845C51"/>
    <w:rsid w:val="008475C9"/>
    <w:rsid w:val="00847950"/>
    <w:rsid w:val="008557F3"/>
    <w:rsid w:val="00871579"/>
    <w:rsid w:val="008768A4"/>
    <w:rsid w:val="00880753"/>
    <w:rsid w:val="00881CA1"/>
    <w:rsid w:val="0088291A"/>
    <w:rsid w:val="00887C23"/>
    <w:rsid w:val="008A3D64"/>
    <w:rsid w:val="008B0527"/>
    <w:rsid w:val="008B3FEC"/>
    <w:rsid w:val="008D2290"/>
    <w:rsid w:val="008F04D7"/>
    <w:rsid w:val="008F1365"/>
    <w:rsid w:val="00907176"/>
    <w:rsid w:val="00912786"/>
    <w:rsid w:val="00922566"/>
    <w:rsid w:val="00922905"/>
    <w:rsid w:val="009239F2"/>
    <w:rsid w:val="00930C69"/>
    <w:rsid w:val="009345A6"/>
    <w:rsid w:val="009363CC"/>
    <w:rsid w:val="00936B40"/>
    <w:rsid w:val="00947FBA"/>
    <w:rsid w:val="009742E6"/>
    <w:rsid w:val="00992966"/>
    <w:rsid w:val="009A1DCF"/>
    <w:rsid w:val="009B5913"/>
    <w:rsid w:val="009B5B53"/>
    <w:rsid w:val="009C4754"/>
    <w:rsid w:val="009D4592"/>
    <w:rsid w:val="009E5183"/>
    <w:rsid w:val="00A129F0"/>
    <w:rsid w:val="00A328CD"/>
    <w:rsid w:val="00A424B9"/>
    <w:rsid w:val="00A51E85"/>
    <w:rsid w:val="00A525DE"/>
    <w:rsid w:val="00A72D73"/>
    <w:rsid w:val="00A81A06"/>
    <w:rsid w:val="00A867C1"/>
    <w:rsid w:val="00A86A67"/>
    <w:rsid w:val="00A939AD"/>
    <w:rsid w:val="00A9462C"/>
    <w:rsid w:val="00A97ACD"/>
    <w:rsid w:val="00AA337B"/>
    <w:rsid w:val="00AC038C"/>
    <w:rsid w:val="00AC3AF7"/>
    <w:rsid w:val="00AC75C6"/>
    <w:rsid w:val="00AD22E9"/>
    <w:rsid w:val="00AE3DF0"/>
    <w:rsid w:val="00AE413B"/>
    <w:rsid w:val="00AF42DE"/>
    <w:rsid w:val="00AF7F05"/>
    <w:rsid w:val="00B00FB9"/>
    <w:rsid w:val="00B071FC"/>
    <w:rsid w:val="00B12930"/>
    <w:rsid w:val="00B17A90"/>
    <w:rsid w:val="00B24005"/>
    <w:rsid w:val="00B26202"/>
    <w:rsid w:val="00B26BC8"/>
    <w:rsid w:val="00B31FA5"/>
    <w:rsid w:val="00B329FA"/>
    <w:rsid w:val="00B3441A"/>
    <w:rsid w:val="00B36138"/>
    <w:rsid w:val="00B42D4A"/>
    <w:rsid w:val="00B47F86"/>
    <w:rsid w:val="00B56263"/>
    <w:rsid w:val="00B56F4B"/>
    <w:rsid w:val="00B72D1E"/>
    <w:rsid w:val="00B7527F"/>
    <w:rsid w:val="00B813B5"/>
    <w:rsid w:val="00B82166"/>
    <w:rsid w:val="00B85D6F"/>
    <w:rsid w:val="00BA57B4"/>
    <w:rsid w:val="00BB2856"/>
    <w:rsid w:val="00BB2E4A"/>
    <w:rsid w:val="00BC1908"/>
    <w:rsid w:val="00BD04A4"/>
    <w:rsid w:val="00BF473B"/>
    <w:rsid w:val="00BF7BD4"/>
    <w:rsid w:val="00C064F9"/>
    <w:rsid w:val="00C16EDD"/>
    <w:rsid w:val="00C1734B"/>
    <w:rsid w:val="00C32E8D"/>
    <w:rsid w:val="00C32F3F"/>
    <w:rsid w:val="00C56587"/>
    <w:rsid w:val="00C634FA"/>
    <w:rsid w:val="00C7249E"/>
    <w:rsid w:val="00C8037B"/>
    <w:rsid w:val="00C804C7"/>
    <w:rsid w:val="00C8056A"/>
    <w:rsid w:val="00C85FF4"/>
    <w:rsid w:val="00C86D52"/>
    <w:rsid w:val="00C96F38"/>
    <w:rsid w:val="00CB06A0"/>
    <w:rsid w:val="00CB751B"/>
    <w:rsid w:val="00CC1124"/>
    <w:rsid w:val="00CC43E0"/>
    <w:rsid w:val="00CC4D39"/>
    <w:rsid w:val="00CD4E9D"/>
    <w:rsid w:val="00CD507F"/>
    <w:rsid w:val="00CE14B6"/>
    <w:rsid w:val="00CE15AA"/>
    <w:rsid w:val="00CE41D2"/>
    <w:rsid w:val="00CF25EC"/>
    <w:rsid w:val="00CF687E"/>
    <w:rsid w:val="00CF78C2"/>
    <w:rsid w:val="00D0040A"/>
    <w:rsid w:val="00D11303"/>
    <w:rsid w:val="00D14987"/>
    <w:rsid w:val="00D1660F"/>
    <w:rsid w:val="00D27AF9"/>
    <w:rsid w:val="00D35D35"/>
    <w:rsid w:val="00D403DB"/>
    <w:rsid w:val="00D609C5"/>
    <w:rsid w:val="00D618A9"/>
    <w:rsid w:val="00D621A4"/>
    <w:rsid w:val="00D630C9"/>
    <w:rsid w:val="00D84F41"/>
    <w:rsid w:val="00D8528A"/>
    <w:rsid w:val="00D85DF9"/>
    <w:rsid w:val="00D957FD"/>
    <w:rsid w:val="00DA4D48"/>
    <w:rsid w:val="00DB0A8D"/>
    <w:rsid w:val="00DC0617"/>
    <w:rsid w:val="00DC269D"/>
    <w:rsid w:val="00DC2D7E"/>
    <w:rsid w:val="00DC491E"/>
    <w:rsid w:val="00DD0F7E"/>
    <w:rsid w:val="00DE27CF"/>
    <w:rsid w:val="00E154CF"/>
    <w:rsid w:val="00E202D2"/>
    <w:rsid w:val="00E23D0E"/>
    <w:rsid w:val="00E31F4F"/>
    <w:rsid w:val="00E44191"/>
    <w:rsid w:val="00E44EF3"/>
    <w:rsid w:val="00E5097D"/>
    <w:rsid w:val="00E515A7"/>
    <w:rsid w:val="00E53274"/>
    <w:rsid w:val="00E61E24"/>
    <w:rsid w:val="00E65444"/>
    <w:rsid w:val="00E905A8"/>
    <w:rsid w:val="00E96E25"/>
    <w:rsid w:val="00EA3620"/>
    <w:rsid w:val="00EA40DE"/>
    <w:rsid w:val="00EA42E7"/>
    <w:rsid w:val="00EC13A9"/>
    <w:rsid w:val="00EC4C5B"/>
    <w:rsid w:val="00ED5091"/>
    <w:rsid w:val="00ED6308"/>
    <w:rsid w:val="00EE24A6"/>
    <w:rsid w:val="00EE4FBE"/>
    <w:rsid w:val="00EF6856"/>
    <w:rsid w:val="00F22FD7"/>
    <w:rsid w:val="00F24A76"/>
    <w:rsid w:val="00F30ECB"/>
    <w:rsid w:val="00F3289E"/>
    <w:rsid w:val="00F356BF"/>
    <w:rsid w:val="00F433F9"/>
    <w:rsid w:val="00F52965"/>
    <w:rsid w:val="00F568AC"/>
    <w:rsid w:val="00F654E9"/>
    <w:rsid w:val="00F93FA4"/>
    <w:rsid w:val="00FA1F11"/>
    <w:rsid w:val="00FB1B01"/>
    <w:rsid w:val="00FB43E0"/>
    <w:rsid w:val="00FB6058"/>
    <w:rsid w:val="00FB63FA"/>
    <w:rsid w:val="00FC2FC5"/>
    <w:rsid w:val="00FC6089"/>
    <w:rsid w:val="00FE0422"/>
    <w:rsid w:val="00FE1DCE"/>
    <w:rsid w:val="00FE3A56"/>
    <w:rsid w:val="00FE4D07"/>
    <w:rsid w:val="00FF0FC5"/>
    <w:rsid w:val="4593F5A1"/>
    <w:rsid w:val="7F704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basedOn w:val="DefaultParagraphFont"/>
    <w:uiPriority w:val="99"/>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3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EndnoteText">
    <w:name w:val="endnote text"/>
    <w:basedOn w:val="Normal"/>
    <w:link w:val="EndnoteTextChar"/>
    <w:uiPriority w:val="99"/>
    <w:semiHidden/>
    <w:unhideWhenUsed/>
    <w:rsid w:val="009A1DCF"/>
    <w:rPr>
      <w:sz w:val="20"/>
      <w:szCs w:val="20"/>
    </w:rPr>
  </w:style>
  <w:style w:type="character" w:customStyle="1" w:styleId="EndnoteTextChar">
    <w:name w:val="Endnote Text Char"/>
    <w:basedOn w:val="DefaultParagraphFont"/>
    <w:link w:val="EndnoteText"/>
    <w:uiPriority w:val="99"/>
    <w:semiHidden/>
    <w:rsid w:val="009A1DC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A1DCF"/>
    <w:rPr>
      <w:vertAlign w:val="superscript"/>
    </w:rPr>
  </w:style>
  <w:style w:type="paragraph" w:styleId="FootnoteText">
    <w:name w:val="footnote text"/>
    <w:basedOn w:val="Normal"/>
    <w:link w:val="FootnoteTextChar"/>
    <w:uiPriority w:val="99"/>
    <w:unhideWhenUsed/>
    <w:rsid w:val="009A1DCF"/>
    <w:rPr>
      <w:sz w:val="20"/>
      <w:szCs w:val="20"/>
    </w:rPr>
  </w:style>
  <w:style w:type="character" w:customStyle="1" w:styleId="FootnoteTextChar">
    <w:name w:val="Footnote Text Char"/>
    <w:basedOn w:val="DefaultParagraphFont"/>
    <w:link w:val="FootnoteText"/>
    <w:uiPriority w:val="99"/>
    <w:rsid w:val="009A1DC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1DCF"/>
    <w:rPr>
      <w:vertAlign w:val="superscript"/>
    </w:rPr>
  </w:style>
  <w:style w:type="character" w:styleId="FollowedHyperlink">
    <w:name w:val="FollowedHyperlink"/>
    <w:basedOn w:val="DefaultParagraphFont"/>
    <w:uiPriority w:val="99"/>
    <w:semiHidden/>
    <w:unhideWhenUsed/>
    <w:rsid w:val="00D61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fr/project-procur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C1CE6"/>
    <w:rsid w:val="004C1C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7E55316DF4A8077EE3A8ECF538B" ma:contentTypeVersion="10" ma:contentTypeDescription="Create a new document." ma:contentTypeScope="" ma:versionID="4d87b593fb586078908dd9c704bce99d">
  <xsd:schema xmlns:xsd="http://www.w3.org/2001/XMLSchema" xmlns:xs="http://www.w3.org/2001/XMLSchema" xmlns:p="http://schemas.microsoft.com/office/2006/metadata/properties" xmlns:ns2="ad9f943c-a92e-4933-b99d-b32b07f08372" xmlns:ns3="ce67c4c1-5817-447f-874f-8da2be3238ae" targetNamespace="http://schemas.microsoft.com/office/2006/metadata/properties" ma:root="true" ma:fieldsID="df5f0055d8350756459f4e53ea83f6ab" ns2:_="" ns3:_="">
    <xsd:import namespace="ad9f943c-a92e-4933-b99d-b32b07f08372"/>
    <xsd:import namespace="ce67c4c1-5817-447f-874f-8da2be323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f943c-a92e-4933-b99d-b32b07f08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7c4c1-5817-447f-874f-8da2be323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31DCA-38B3-4441-BC43-EA83A66C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f943c-a92e-4933-b99d-b32b07f08372"/>
    <ds:schemaRef ds:uri="ce67c4c1-5817-447f-874f-8da2be323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A904-569A-4E70-91B0-352CEB03125D}">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e67c4c1-5817-447f-874f-8da2be3238ae"/>
    <ds:schemaRef ds:uri="ad9f943c-a92e-4933-b99d-b32b07f08372"/>
    <ds:schemaRef ds:uri="http://www.w3.org/XML/1998/namespace"/>
    <ds:schemaRef ds:uri="http://purl.org/dc/dcmitype/"/>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customXml/itemProps4.xml><?xml version="1.0" encoding="utf-8"?>
<ds:datastoreItem xmlns:ds="http://schemas.openxmlformats.org/officeDocument/2006/customXml" ds:itemID="{9A8D71C2-C735-4EB5-AA4A-FC5E43A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602</Words>
  <Characters>3436</Characters>
  <Application>Microsoft Office Word</Application>
  <DocSecurity>0</DocSecurity>
  <Lines>28</Lines>
  <Paragraphs>8</Paragraphs>
  <ScaleCrop>false</ScaleCrop>
  <Manager/>
  <Company>MCC</Company>
  <LinksUpToDate>false</LinksUpToDate>
  <CharactersWithSpaces>4030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Akgun, Mehmet Bahadir</cp:lastModifiedBy>
  <cp:revision>4</cp:revision>
  <dcterms:created xsi:type="dcterms:W3CDTF">2021-07-14T14:42:00Z</dcterms:created>
  <dcterms:modified xsi:type="dcterms:W3CDTF">2021-09-14T16:48:00Z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0x010100F52F27E55316DF4A8077EE3A8ECF538B</vt:lpwstr>
  </property>
  <property fmtid="{D5CDD505-2E9C-101B-9397-08002B2CF9AE}" pid="3" name="UNDER LEG REVIEW">
    <vt:bool>true</vt:bool>
  </property>
</Properties>
</file>